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9A567" w14:textId="4A286A93" w:rsidR="00F60CA4" w:rsidRPr="003949A0" w:rsidRDefault="00F60CA4" w:rsidP="00A3584C">
      <w:pPr>
        <w:contextualSpacing/>
        <w:jc w:val="center"/>
        <w:rPr>
          <w:rFonts w:ascii="Garamond" w:hAnsi="Garamond"/>
          <w:sz w:val="24"/>
          <w:szCs w:val="24"/>
        </w:rPr>
      </w:pPr>
      <w:r w:rsidRPr="00BC20E4">
        <w:rPr>
          <w:rFonts w:ascii="Garamond" w:hAnsi="Garamond"/>
          <w:i/>
          <w:iCs/>
          <w:sz w:val="24"/>
          <w:szCs w:val="24"/>
        </w:rPr>
        <w:t xml:space="preserve">Is </w:t>
      </w:r>
      <w:r w:rsidR="006C5488" w:rsidRPr="00BC20E4">
        <w:rPr>
          <w:rFonts w:ascii="Garamond" w:hAnsi="Garamond"/>
          <w:i/>
          <w:iCs/>
          <w:smallCaps/>
          <w:sz w:val="24"/>
          <w:szCs w:val="24"/>
        </w:rPr>
        <w:t>truth</w:t>
      </w:r>
      <w:r w:rsidRPr="00BC20E4">
        <w:rPr>
          <w:rFonts w:ascii="Garamond" w:hAnsi="Garamond"/>
          <w:i/>
          <w:iCs/>
          <w:sz w:val="24"/>
          <w:szCs w:val="24"/>
        </w:rPr>
        <w:t xml:space="preserve"> primitive?</w:t>
      </w:r>
      <w:r w:rsidR="003949A0">
        <w:rPr>
          <w:rStyle w:val="FootnoteReference"/>
          <w:rFonts w:ascii="Garamond" w:hAnsi="Garamond"/>
          <w:i/>
          <w:iCs/>
          <w:sz w:val="24"/>
          <w:szCs w:val="24"/>
        </w:rPr>
        <w:footnoteReference w:id="1"/>
      </w:r>
    </w:p>
    <w:p w14:paraId="0DF4ADB7" w14:textId="7EB8F1FC" w:rsidR="008D3D4C" w:rsidRDefault="008D3D4C" w:rsidP="00A3584C">
      <w:pPr>
        <w:contextualSpacing/>
        <w:jc w:val="center"/>
        <w:rPr>
          <w:rFonts w:ascii="Garamond" w:hAnsi="Garamond"/>
          <w:sz w:val="24"/>
          <w:szCs w:val="24"/>
        </w:rPr>
      </w:pPr>
    </w:p>
    <w:p w14:paraId="18284CB5" w14:textId="19A15DC7" w:rsidR="008D3D4C" w:rsidRPr="008D3D4C" w:rsidRDefault="008D3D4C" w:rsidP="00A3584C">
      <w:pPr>
        <w:contextualSpacing/>
        <w:jc w:val="center"/>
        <w:rPr>
          <w:rFonts w:ascii="Garamond" w:hAnsi="Garamond"/>
          <w:sz w:val="24"/>
          <w:szCs w:val="24"/>
        </w:rPr>
      </w:pPr>
      <w:r>
        <w:rPr>
          <w:rFonts w:ascii="Garamond" w:hAnsi="Garamond"/>
          <w:sz w:val="24"/>
          <w:szCs w:val="24"/>
        </w:rPr>
        <w:t>Jeremy Wyatt</w:t>
      </w:r>
    </w:p>
    <w:p w14:paraId="45E6ECA1" w14:textId="77777777" w:rsidR="00A3584C" w:rsidRPr="00BC20E4" w:rsidRDefault="00A3584C" w:rsidP="00A3584C">
      <w:pPr>
        <w:contextualSpacing/>
        <w:jc w:val="center"/>
        <w:rPr>
          <w:rFonts w:ascii="Garamond" w:hAnsi="Garamond"/>
          <w:i/>
          <w:iCs/>
          <w:sz w:val="24"/>
          <w:szCs w:val="24"/>
        </w:rPr>
      </w:pPr>
    </w:p>
    <w:p w14:paraId="42BE6692" w14:textId="1DEC9996" w:rsidR="001D5CBE" w:rsidRPr="00BC20E4" w:rsidRDefault="001D5CBE" w:rsidP="00A3584C">
      <w:pPr>
        <w:rPr>
          <w:rFonts w:ascii="Garamond" w:hAnsi="Garamond" w:cs="Calibri"/>
          <w:color w:val="201F1E"/>
          <w:sz w:val="24"/>
          <w:szCs w:val="24"/>
        </w:rPr>
      </w:pPr>
      <w:r w:rsidRPr="00BC20E4">
        <w:rPr>
          <w:rFonts w:ascii="Garamond" w:hAnsi="Garamond" w:cs="Times New Roman"/>
          <w:i/>
          <w:iCs/>
          <w:sz w:val="24"/>
          <w:szCs w:val="24"/>
        </w:rPr>
        <w:t xml:space="preserve">Abstract: </w:t>
      </w:r>
      <w:bookmarkStart w:id="0" w:name="_Hlk97203501"/>
      <w:r w:rsidR="00171636">
        <w:rPr>
          <w:rFonts w:ascii="Garamond" w:hAnsi="Garamond" w:cs="Calibri"/>
          <w:color w:val="201F1E"/>
          <w:sz w:val="24"/>
          <w:szCs w:val="24"/>
        </w:rPr>
        <w:t>P</w:t>
      </w:r>
      <w:r w:rsidR="00075492">
        <w:rPr>
          <w:rFonts w:ascii="Garamond" w:hAnsi="Garamond" w:cs="Calibri"/>
          <w:color w:val="201F1E"/>
          <w:sz w:val="24"/>
          <w:szCs w:val="24"/>
        </w:rPr>
        <w:t>rimitivist theories of truth have been defende</w:t>
      </w:r>
      <w:r w:rsidR="00AF7687">
        <w:rPr>
          <w:rFonts w:ascii="Garamond" w:hAnsi="Garamond" w:cs="Calibri"/>
          <w:color w:val="201F1E"/>
          <w:sz w:val="24"/>
          <w:szCs w:val="24"/>
        </w:rPr>
        <w:t xml:space="preserve">d by </w:t>
      </w:r>
      <w:r w:rsidR="002C3664">
        <w:rPr>
          <w:rFonts w:ascii="Garamond" w:hAnsi="Garamond" w:cs="Calibri"/>
          <w:color w:val="201F1E"/>
          <w:sz w:val="24"/>
          <w:szCs w:val="24"/>
        </w:rPr>
        <w:t xml:space="preserve">some of the </w:t>
      </w:r>
      <w:r w:rsidR="002F7622">
        <w:rPr>
          <w:rFonts w:ascii="Garamond" w:hAnsi="Garamond" w:cs="Calibri"/>
          <w:color w:val="201F1E"/>
          <w:sz w:val="24"/>
          <w:szCs w:val="24"/>
        </w:rPr>
        <w:t>luminaries</w:t>
      </w:r>
      <w:r w:rsidR="002C3664">
        <w:rPr>
          <w:rFonts w:ascii="Garamond" w:hAnsi="Garamond" w:cs="Calibri"/>
          <w:color w:val="201F1E"/>
          <w:sz w:val="24"/>
          <w:szCs w:val="24"/>
        </w:rPr>
        <w:t xml:space="preserve"> of analytic philosophy, </w:t>
      </w:r>
      <w:r w:rsidR="00AF7687">
        <w:rPr>
          <w:rFonts w:ascii="Garamond" w:hAnsi="Garamond" w:cs="Calibri"/>
          <w:color w:val="201F1E"/>
          <w:sz w:val="24"/>
          <w:szCs w:val="24"/>
        </w:rPr>
        <w:t>including</w:t>
      </w:r>
      <w:r w:rsidR="00E430A0">
        <w:rPr>
          <w:rFonts w:ascii="Garamond" w:hAnsi="Garamond" w:cs="Calibri"/>
          <w:color w:val="201F1E"/>
          <w:sz w:val="24"/>
          <w:szCs w:val="24"/>
        </w:rPr>
        <w:t xml:space="preserve"> the</w:t>
      </w:r>
      <w:r w:rsidR="004B6FA1">
        <w:rPr>
          <w:rFonts w:ascii="Garamond" w:hAnsi="Garamond" w:cs="Calibri"/>
          <w:color w:val="201F1E"/>
          <w:sz w:val="24"/>
          <w:szCs w:val="24"/>
        </w:rPr>
        <w:t xml:space="preserve"> early </w:t>
      </w:r>
      <w:r w:rsidR="00D90C7E" w:rsidRPr="00BC20E4">
        <w:rPr>
          <w:rFonts w:ascii="Garamond" w:hAnsi="Garamond" w:cs="Calibri"/>
          <w:color w:val="201F1E"/>
          <w:sz w:val="24"/>
          <w:szCs w:val="24"/>
        </w:rPr>
        <w:t>Moore</w:t>
      </w:r>
      <w:r w:rsidR="004B6FA1">
        <w:rPr>
          <w:rFonts w:ascii="Garamond" w:hAnsi="Garamond" w:cs="Calibri"/>
          <w:color w:val="201F1E"/>
          <w:sz w:val="24"/>
          <w:szCs w:val="24"/>
        </w:rPr>
        <w:t xml:space="preserve"> and </w:t>
      </w:r>
      <w:r w:rsidR="00D90C7E" w:rsidRPr="00BC20E4">
        <w:rPr>
          <w:rFonts w:ascii="Garamond" w:hAnsi="Garamond" w:cs="Calibri"/>
          <w:color w:val="201F1E"/>
          <w:sz w:val="24"/>
          <w:szCs w:val="24"/>
        </w:rPr>
        <w:t>Russell</w:t>
      </w:r>
      <w:r w:rsidR="00AF7687">
        <w:rPr>
          <w:rFonts w:ascii="Garamond" w:hAnsi="Garamond" w:cs="Calibri"/>
          <w:color w:val="201F1E"/>
          <w:sz w:val="24"/>
          <w:szCs w:val="24"/>
        </w:rPr>
        <w:t xml:space="preserve">, </w:t>
      </w:r>
      <w:r w:rsidR="00D90C7E" w:rsidRPr="00BC20E4">
        <w:rPr>
          <w:rFonts w:ascii="Garamond" w:hAnsi="Garamond" w:cs="Calibri"/>
          <w:color w:val="201F1E"/>
          <w:sz w:val="24"/>
          <w:szCs w:val="24"/>
        </w:rPr>
        <w:t>Frege</w:t>
      </w:r>
      <w:r w:rsidR="00E430A0">
        <w:rPr>
          <w:rFonts w:ascii="Garamond" w:hAnsi="Garamond" w:cs="Calibri"/>
          <w:color w:val="201F1E"/>
          <w:sz w:val="24"/>
          <w:szCs w:val="24"/>
        </w:rPr>
        <w:t>,</w:t>
      </w:r>
      <w:r w:rsidR="00D90C7E" w:rsidRPr="00BC20E4">
        <w:rPr>
          <w:rFonts w:ascii="Garamond" w:hAnsi="Garamond" w:cs="Calibri"/>
          <w:color w:val="201F1E"/>
          <w:sz w:val="24"/>
          <w:szCs w:val="24"/>
        </w:rPr>
        <w:t xml:space="preserve"> Davidson,</w:t>
      </w:r>
      <w:r w:rsidR="00E430A0">
        <w:rPr>
          <w:rFonts w:ascii="Garamond" w:hAnsi="Garamond" w:cs="Calibri"/>
          <w:color w:val="201F1E"/>
          <w:sz w:val="24"/>
          <w:szCs w:val="24"/>
        </w:rPr>
        <w:t xml:space="preserve"> </w:t>
      </w:r>
      <w:r w:rsidR="005F6A51">
        <w:rPr>
          <w:rFonts w:ascii="Garamond" w:hAnsi="Garamond" w:cs="Calibri"/>
          <w:color w:val="201F1E"/>
          <w:sz w:val="24"/>
          <w:szCs w:val="24"/>
        </w:rPr>
        <w:t xml:space="preserve">and </w:t>
      </w:r>
      <w:r w:rsidR="00E430A0">
        <w:rPr>
          <w:rFonts w:ascii="Garamond" w:hAnsi="Garamond" w:cs="Calibri"/>
          <w:color w:val="201F1E"/>
          <w:sz w:val="24"/>
          <w:szCs w:val="24"/>
        </w:rPr>
        <w:t>Sosa</w:t>
      </w:r>
      <w:r w:rsidR="00D90C7E" w:rsidRPr="00BC20E4">
        <w:rPr>
          <w:rFonts w:ascii="Garamond" w:hAnsi="Garamond" w:cs="Calibri"/>
          <w:color w:val="201F1E"/>
          <w:sz w:val="24"/>
          <w:szCs w:val="24"/>
        </w:rPr>
        <w:t xml:space="preserve">.  In this paper, I take up a </w:t>
      </w:r>
      <w:r w:rsidR="005E23F9">
        <w:rPr>
          <w:rFonts w:ascii="Garamond" w:hAnsi="Garamond" w:cs="Calibri"/>
          <w:color w:val="201F1E"/>
          <w:sz w:val="24"/>
          <w:szCs w:val="24"/>
        </w:rPr>
        <w:t xml:space="preserve">contemporary primitivist theory </w:t>
      </w:r>
      <w:r w:rsidR="00D90C7E" w:rsidRPr="00BC20E4">
        <w:rPr>
          <w:rFonts w:ascii="Garamond" w:hAnsi="Garamond" w:cs="Calibri"/>
          <w:color w:val="201F1E"/>
          <w:sz w:val="24"/>
          <w:szCs w:val="24"/>
        </w:rPr>
        <w:t xml:space="preserve">that has been systematically developed throughout a sizeable body of work but has yet to receive sustained critical attention—Jamin Asay’s </w:t>
      </w:r>
      <w:r w:rsidR="00D90C7E" w:rsidRPr="00BC20E4">
        <w:rPr>
          <w:rFonts w:ascii="Garamond" w:hAnsi="Garamond" w:cs="Calibri"/>
          <w:i/>
          <w:iCs/>
          <w:color w:val="201F1E"/>
          <w:sz w:val="24"/>
          <w:szCs w:val="24"/>
        </w:rPr>
        <w:t>primitivist deflationism</w:t>
      </w:r>
      <w:r w:rsidR="00D90C7E" w:rsidRPr="00BC20E4">
        <w:rPr>
          <w:rFonts w:ascii="Garamond" w:hAnsi="Garamond" w:cs="Calibri"/>
          <w:color w:val="201F1E"/>
          <w:sz w:val="24"/>
          <w:szCs w:val="24"/>
        </w:rPr>
        <w:t>.</w:t>
      </w:r>
      <w:r w:rsidR="00D90C7E" w:rsidRPr="00BC20E4">
        <w:rPr>
          <w:rFonts w:ascii="Garamond" w:hAnsi="Garamond" w:cs="Calibri"/>
          <w:i/>
          <w:iCs/>
          <w:color w:val="201F1E"/>
          <w:sz w:val="24"/>
          <w:szCs w:val="24"/>
        </w:rPr>
        <w:t xml:space="preserve"> </w:t>
      </w:r>
      <w:r w:rsidR="00D90C7E" w:rsidRPr="00BC20E4">
        <w:rPr>
          <w:rFonts w:ascii="Garamond" w:hAnsi="Garamond" w:cs="Calibri"/>
          <w:color w:val="201F1E"/>
          <w:sz w:val="24"/>
          <w:szCs w:val="24"/>
        </w:rPr>
        <w:t xml:space="preserve">Asay’s major ambitions are to defend a novel primitivist account of the concept </w:t>
      </w:r>
      <w:r w:rsidR="00D90C7E" w:rsidRPr="00BC20E4">
        <w:rPr>
          <w:rFonts w:ascii="Garamond" w:hAnsi="Garamond" w:cs="Calibri"/>
          <w:smallCaps/>
          <w:color w:val="201F1E"/>
          <w:sz w:val="24"/>
          <w:szCs w:val="24"/>
        </w:rPr>
        <w:t>truth</w:t>
      </w:r>
      <w:r w:rsidR="00D90C7E" w:rsidRPr="00BC20E4">
        <w:rPr>
          <w:rFonts w:ascii="Garamond" w:hAnsi="Garamond" w:cs="Calibri"/>
          <w:i/>
          <w:iCs/>
          <w:color w:val="201F1E"/>
          <w:sz w:val="24"/>
          <w:szCs w:val="24"/>
        </w:rPr>
        <w:t xml:space="preserve"> </w:t>
      </w:r>
      <w:r w:rsidR="00D90C7E" w:rsidRPr="00BC20E4">
        <w:rPr>
          <w:rFonts w:ascii="Garamond" w:hAnsi="Garamond" w:cs="Calibri"/>
          <w:color w:val="201F1E"/>
          <w:sz w:val="24"/>
          <w:szCs w:val="24"/>
        </w:rPr>
        <w:t xml:space="preserve">and to harmonise that account with a deflationary theory of the property </w:t>
      </w:r>
      <w:r w:rsidR="00D90C7E" w:rsidRPr="00BC20E4">
        <w:rPr>
          <w:rFonts w:ascii="Garamond" w:hAnsi="Garamond" w:cs="Calibri"/>
          <w:i/>
          <w:iCs/>
          <w:color w:val="201F1E"/>
          <w:sz w:val="24"/>
          <w:szCs w:val="24"/>
        </w:rPr>
        <w:t>truth</w:t>
      </w:r>
      <w:r w:rsidR="00D90C7E" w:rsidRPr="00BC20E4">
        <w:rPr>
          <w:rFonts w:ascii="Garamond" w:hAnsi="Garamond" w:cs="Calibri"/>
          <w:color w:val="201F1E"/>
          <w:sz w:val="24"/>
          <w:szCs w:val="24"/>
        </w:rPr>
        <w:t>.  I will elaborate a thoroughgoing critique of primitivist deflationism, arguing that we have reason to doubt all of the five theses that constitute the view.  Along the way, I will also highlight a number of possible escape routes for the primitivist deflationist, explaining how they can make the view more resilient even as they compel us to rework some of its central commitments.</w:t>
      </w:r>
    </w:p>
    <w:p w14:paraId="66B10BE0" w14:textId="3D3EF0F6" w:rsidR="00A3584C" w:rsidRPr="00BC20E4" w:rsidRDefault="00A3584C" w:rsidP="00A3584C">
      <w:pPr>
        <w:rPr>
          <w:rFonts w:ascii="Garamond" w:hAnsi="Garamond" w:cs="Calibri"/>
          <w:i/>
          <w:iCs/>
          <w:color w:val="201F1E"/>
          <w:sz w:val="24"/>
          <w:szCs w:val="24"/>
        </w:rPr>
      </w:pPr>
    </w:p>
    <w:p w14:paraId="32AEEF86" w14:textId="20250FD5" w:rsidR="00A3584C" w:rsidRPr="00BC20E4" w:rsidRDefault="00A3584C" w:rsidP="00A3584C">
      <w:pPr>
        <w:rPr>
          <w:rFonts w:ascii="Garamond" w:hAnsi="Garamond" w:cs="Calibri"/>
          <w:color w:val="201F1E"/>
          <w:sz w:val="24"/>
          <w:szCs w:val="24"/>
        </w:rPr>
      </w:pPr>
      <w:r w:rsidRPr="00BC20E4">
        <w:rPr>
          <w:rFonts w:ascii="Garamond" w:hAnsi="Garamond" w:cs="Calibri"/>
          <w:i/>
          <w:iCs/>
          <w:color w:val="201F1E"/>
          <w:sz w:val="24"/>
          <w:szCs w:val="24"/>
        </w:rPr>
        <w:t xml:space="preserve">Keywords: </w:t>
      </w:r>
      <w:r w:rsidR="001F4BC9" w:rsidRPr="00BC20E4">
        <w:rPr>
          <w:rFonts w:ascii="Garamond" w:hAnsi="Garamond" w:cs="Calibri"/>
          <w:color w:val="201F1E"/>
          <w:sz w:val="24"/>
          <w:szCs w:val="24"/>
        </w:rPr>
        <w:t xml:space="preserve">Truth, primitivism, deflationism, concepts, circular definitions, </w:t>
      </w:r>
      <w:r w:rsidR="00BD2859">
        <w:rPr>
          <w:rFonts w:ascii="Garamond" w:hAnsi="Garamond" w:cs="Calibri"/>
          <w:color w:val="201F1E"/>
          <w:sz w:val="24"/>
          <w:szCs w:val="24"/>
        </w:rPr>
        <w:t xml:space="preserve">Jamin Asay, </w:t>
      </w:r>
      <w:r w:rsidR="001F4BC9" w:rsidRPr="00BC20E4">
        <w:rPr>
          <w:rFonts w:ascii="Garamond" w:hAnsi="Garamond" w:cs="Calibri"/>
          <w:color w:val="201F1E"/>
          <w:sz w:val="24"/>
          <w:szCs w:val="24"/>
        </w:rPr>
        <w:t>Gottlob Frege</w:t>
      </w:r>
    </w:p>
    <w:bookmarkEnd w:id="0"/>
    <w:p w14:paraId="3D08159F" w14:textId="77777777" w:rsidR="00CB3714" w:rsidRPr="00BC20E4" w:rsidRDefault="00CB3714" w:rsidP="00A3584C">
      <w:pPr>
        <w:contextualSpacing/>
        <w:rPr>
          <w:rFonts w:ascii="Garamond" w:hAnsi="Garamond"/>
          <w:sz w:val="24"/>
          <w:szCs w:val="24"/>
        </w:rPr>
      </w:pPr>
    </w:p>
    <w:p w14:paraId="2619510C" w14:textId="5FB4FAD8" w:rsidR="004561C0" w:rsidRPr="00BC20E4" w:rsidRDefault="004561C0" w:rsidP="00A3584C">
      <w:pPr>
        <w:contextualSpacing/>
        <w:rPr>
          <w:rFonts w:ascii="Garamond" w:hAnsi="Garamond"/>
          <w:b/>
          <w:bCs/>
          <w:sz w:val="24"/>
          <w:szCs w:val="24"/>
        </w:rPr>
      </w:pPr>
      <w:r w:rsidRPr="00BC20E4">
        <w:rPr>
          <w:rFonts w:ascii="Garamond" w:hAnsi="Garamond"/>
          <w:b/>
          <w:bCs/>
          <w:sz w:val="24"/>
          <w:szCs w:val="24"/>
        </w:rPr>
        <w:t>1. Introduction</w:t>
      </w:r>
    </w:p>
    <w:p w14:paraId="6BF24FE9" w14:textId="77777777" w:rsidR="009F27F9" w:rsidRPr="00BC20E4" w:rsidRDefault="009F27F9" w:rsidP="00A3584C">
      <w:pPr>
        <w:contextualSpacing/>
        <w:rPr>
          <w:rFonts w:ascii="Garamond" w:hAnsi="Garamond"/>
          <w:sz w:val="24"/>
          <w:szCs w:val="24"/>
        </w:rPr>
      </w:pPr>
    </w:p>
    <w:p w14:paraId="04294FE2" w14:textId="2B1C4A34" w:rsidR="00176DB5" w:rsidRPr="00BC20E4" w:rsidRDefault="00176DB5" w:rsidP="00A3584C">
      <w:pPr>
        <w:contextualSpacing/>
        <w:rPr>
          <w:rFonts w:ascii="Garamond" w:hAnsi="Garamond"/>
          <w:sz w:val="24"/>
          <w:szCs w:val="24"/>
        </w:rPr>
      </w:pPr>
      <w:r w:rsidRPr="00BC20E4">
        <w:rPr>
          <w:rFonts w:ascii="Garamond" w:hAnsi="Garamond"/>
          <w:sz w:val="24"/>
          <w:szCs w:val="24"/>
        </w:rPr>
        <w:tab/>
      </w:r>
      <w:r w:rsidR="00374FBD" w:rsidRPr="00BC20E4">
        <w:rPr>
          <w:rFonts w:ascii="Garamond" w:hAnsi="Garamond"/>
          <w:sz w:val="24"/>
          <w:szCs w:val="24"/>
        </w:rPr>
        <w:t xml:space="preserve">The signature thesis of </w:t>
      </w:r>
      <w:r w:rsidR="00374FBD" w:rsidRPr="00BC20E4">
        <w:rPr>
          <w:rFonts w:ascii="Garamond" w:hAnsi="Garamond"/>
          <w:i/>
          <w:iCs/>
          <w:sz w:val="24"/>
          <w:szCs w:val="24"/>
        </w:rPr>
        <w:t>primitivism about truth</w:t>
      </w:r>
      <w:r w:rsidR="00374FBD" w:rsidRPr="00BC20E4">
        <w:rPr>
          <w:rFonts w:ascii="Garamond" w:hAnsi="Garamond"/>
          <w:sz w:val="24"/>
          <w:szCs w:val="24"/>
        </w:rPr>
        <w:t xml:space="preserve"> is that truth cannot be analy</w:t>
      </w:r>
      <w:r w:rsidR="00C003C6" w:rsidRPr="00BC20E4">
        <w:rPr>
          <w:rFonts w:ascii="Garamond" w:hAnsi="Garamond"/>
          <w:sz w:val="24"/>
          <w:szCs w:val="24"/>
        </w:rPr>
        <w:t>s</w:t>
      </w:r>
      <w:r w:rsidR="00374FBD" w:rsidRPr="00BC20E4">
        <w:rPr>
          <w:rFonts w:ascii="Garamond" w:hAnsi="Garamond"/>
          <w:sz w:val="24"/>
          <w:szCs w:val="24"/>
        </w:rPr>
        <w:t>ed in more fundamental terms.</w:t>
      </w:r>
      <w:r w:rsidR="00D977F4" w:rsidRPr="00BC20E4">
        <w:rPr>
          <w:rFonts w:ascii="Garamond" w:hAnsi="Garamond"/>
          <w:sz w:val="24"/>
          <w:szCs w:val="24"/>
        </w:rPr>
        <w:t xml:space="preserve">  When we hit upon truth, primitivists say, our spade is turned.</w:t>
      </w:r>
      <w:r w:rsidR="00374FBD" w:rsidRPr="00BC20E4">
        <w:rPr>
          <w:rFonts w:ascii="Garamond" w:hAnsi="Garamond"/>
          <w:sz w:val="24"/>
          <w:szCs w:val="24"/>
        </w:rPr>
        <w:t xml:space="preserve">  The history of primitivist theories of truth dates back at least to the origins of the analytic tradition in philosophy, with primitivist views of truth being endorsed by </w:t>
      </w:r>
      <w:r w:rsidR="004C2211" w:rsidRPr="00BC20E4">
        <w:rPr>
          <w:rFonts w:ascii="Garamond" w:hAnsi="Garamond"/>
          <w:sz w:val="24"/>
          <w:szCs w:val="24"/>
        </w:rPr>
        <w:t>Moore (1899</w:t>
      </w:r>
      <w:r w:rsidR="005B5BDD" w:rsidRPr="00BC20E4">
        <w:rPr>
          <w:rFonts w:ascii="Garamond" w:hAnsi="Garamond"/>
          <w:sz w:val="24"/>
          <w:szCs w:val="24"/>
        </w:rPr>
        <w:t>,</w:t>
      </w:r>
      <w:r w:rsidR="004C2211" w:rsidRPr="00BC20E4">
        <w:rPr>
          <w:rFonts w:ascii="Garamond" w:hAnsi="Garamond"/>
          <w:sz w:val="24"/>
          <w:szCs w:val="24"/>
        </w:rPr>
        <w:t xml:space="preserve"> 1901-2),</w:t>
      </w:r>
      <w:r w:rsidR="00374FBD" w:rsidRPr="00BC20E4">
        <w:rPr>
          <w:rFonts w:ascii="Garamond" w:hAnsi="Garamond"/>
          <w:sz w:val="24"/>
          <w:szCs w:val="24"/>
        </w:rPr>
        <w:t xml:space="preserve"> Russell</w:t>
      </w:r>
      <w:r w:rsidR="00F51078" w:rsidRPr="00BC20E4">
        <w:rPr>
          <w:rFonts w:ascii="Garamond" w:hAnsi="Garamond"/>
          <w:sz w:val="24"/>
          <w:szCs w:val="24"/>
        </w:rPr>
        <w:t xml:space="preserve"> (1904</w:t>
      </w:r>
      <w:r w:rsidR="005B5BDD" w:rsidRPr="00BC20E4">
        <w:rPr>
          <w:rFonts w:ascii="Garamond" w:hAnsi="Garamond"/>
          <w:sz w:val="24"/>
          <w:szCs w:val="24"/>
        </w:rPr>
        <w:t>,</w:t>
      </w:r>
      <w:r w:rsidR="00F51078" w:rsidRPr="00BC20E4">
        <w:rPr>
          <w:rFonts w:ascii="Garamond" w:hAnsi="Garamond"/>
          <w:sz w:val="24"/>
          <w:szCs w:val="24"/>
        </w:rPr>
        <w:t xml:space="preserve"> 1906/7</w:t>
      </w:r>
      <w:r w:rsidR="005B5BDD" w:rsidRPr="00BC20E4">
        <w:rPr>
          <w:rFonts w:ascii="Garamond" w:hAnsi="Garamond"/>
          <w:sz w:val="24"/>
          <w:szCs w:val="24"/>
        </w:rPr>
        <w:t>,</w:t>
      </w:r>
      <w:r w:rsidR="00BE4975" w:rsidRPr="00BC20E4">
        <w:rPr>
          <w:rFonts w:ascii="Garamond" w:hAnsi="Garamond"/>
          <w:sz w:val="24"/>
          <w:szCs w:val="24"/>
        </w:rPr>
        <w:t xml:space="preserve"> 1994</w:t>
      </w:r>
      <w:r w:rsidR="00F51078" w:rsidRPr="00BC20E4">
        <w:rPr>
          <w:rFonts w:ascii="Garamond" w:hAnsi="Garamond"/>
          <w:sz w:val="24"/>
          <w:szCs w:val="24"/>
        </w:rPr>
        <w:t>)</w:t>
      </w:r>
      <w:r w:rsidR="00374FBD" w:rsidRPr="00BC20E4">
        <w:rPr>
          <w:rFonts w:ascii="Garamond" w:hAnsi="Garamond"/>
          <w:sz w:val="24"/>
          <w:szCs w:val="24"/>
        </w:rPr>
        <w:t>, and</w:t>
      </w:r>
      <w:r w:rsidR="004C2211" w:rsidRPr="00BC20E4">
        <w:rPr>
          <w:rFonts w:ascii="Garamond" w:hAnsi="Garamond"/>
          <w:sz w:val="24"/>
          <w:szCs w:val="24"/>
        </w:rPr>
        <w:t xml:space="preserve"> Frege (1918</w:t>
      </w:r>
      <w:r w:rsidR="005B5BDD" w:rsidRPr="00BC20E4">
        <w:rPr>
          <w:rFonts w:ascii="Garamond" w:hAnsi="Garamond"/>
          <w:sz w:val="24"/>
          <w:szCs w:val="24"/>
        </w:rPr>
        <w:t>,</w:t>
      </w:r>
      <w:r w:rsidR="004C2211" w:rsidRPr="00BC20E4">
        <w:rPr>
          <w:rFonts w:ascii="Garamond" w:hAnsi="Garamond"/>
          <w:sz w:val="24"/>
          <w:szCs w:val="24"/>
        </w:rPr>
        <w:t xml:space="preserve"> 1979)</w:t>
      </w:r>
      <w:r w:rsidR="00374FBD" w:rsidRPr="00BC20E4">
        <w:rPr>
          <w:rFonts w:ascii="Garamond" w:hAnsi="Garamond"/>
          <w:sz w:val="24"/>
          <w:szCs w:val="24"/>
        </w:rPr>
        <w:t>.</w:t>
      </w:r>
      <w:r w:rsidR="00374FBD" w:rsidRPr="00BC20E4">
        <w:rPr>
          <w:rStyle w:val="FootnoteReference"/>
          <w:rFonts w:ascii="Garamond" w:hAnsi="Garamond"/>
          <w:sz w:val="24"/>
          <w:szCs w:val="24"/>
        </w:rPr>
        <w:footnoteReference w:id="2"/>
      </w:r>
      <w:r w:rsidR="00374FBD" w:rsidRPr="00BC20E4">
        <w:rPr>
          <w:rFonts w:ascii="Garamond" w:hAnsi="Garamond"/>
          <w:sz w:val="24"/>
          <w:szCs w:val="24"/>
        </w:rPr>
        <w:t xml:space="preserve">  </w:t>
      </w:r>
      <w:r w:rsidR="00502B78" w:rsidRPr="00BC20E4">
        <w:rPr>
          <w:rFonts w:ascii="Garamond" w:hAnsi="Garamond"/>
          <w:sz w:val="24"/>
          <w:szCs w:val="24"/>
        </w:rPr>
        <w:t xml:space="preserve">In more recent years, we’ve also seen a number of contemporary analytic philosophers defend primitivist theories of truth, with the </w:t>
      </w:r>
      <w:proofErr w:type="spellStart"/>
      <w:r w:rsidR="00502B78" w:rsidRPr="00BC20E4">
        <w:rPr>
          <w:rFonts w:ascii="Garamond" w:hAnsi="Garamond"/>
          <w:sz w:val="24"/>
          <w:szCs w:val="24"/>
        </w:rPr>
        <w:t>lineup</w:t>
      </w:r>
      <w:proofErr w:type="spellEnd"/>
      <w:r w:rsidR="00502B78" w:rsidRPr="00BC20E4">
        <w:rPr>
          <w:rFonts w:ascii="Garamond" w:hAnsi="Garamond"/>
          <w:sz w:val="24"/>
          <w:szCs w:val="24"/>
        </w:rPr>
        <w:t xml:space="preserve"> including Donald Davidson (1990</w:t>
      </w:r>
      <w:r w:rsidR="005B5BDD" w:rsidRPr="00BC20E4">
        <w:rPr>
          <w:rFonts w:ascii="Garamond" w:hAnsi="Garamond"/>
          <w:sz w:val="24"/>
          <w:szCs w:val="24"/>
        </w:rPr>
        <w:t>,</w:t>
      </w:r>
      <w:r w:rsidR="00502B78" w:rsidRPr="00BC20E4">
        <w:rPr>
          <w:rFonts w:ascii="Garamond" w:hAnsi="Garamond"/>
          <w:sz w:val="24"/>
          <w:szCs w:val="24"/>
        </w:rPr>
        <w:t xml:space="preserve"> 1996</w:t>
      </w:r>
      <w:r w:rsidR="005B5BDD" w:rsidRPr="00BC20E4">
        <w:rPr>
          <w:rFonts w:ascii="Garamond" w:hAnsi="Garamond"/>
          <w:sz w:val="24"/>
          <w:szCs w:val="24"/>
        </w:rPr>
        <w:t>,</w:t>
      </w:r>
      <w:r w:rsidR="00502B78" w:rsidRPr="00BC20E4">
        <w:rPr>
          <w:rFonts w:ascii="Garamond" w:hAnsi="Garamond"/>
          <w:sz w:val="24"/>
          <w:szCs w:val="24"/>
        </w:rPr>
        <w:t xml:space="preserve"> 2000</w:t>
      </w:r>
      <w:r w:rsidR="005B5BDD" w:rsidRPr="00BC20E4">
        <w:rPr>
          <w:rFonts w:ascii="Garamond" w:hAnsi="Garamond"/>
          <w:sz w:val="24"/>
          <w:szCs w:val="24"/>
        </w:rPr>
        <w:t>,</w:t>
      </w:r>
      <w:r w:rsidR="00502B78" w:rsidRPr="00BC20E4">
        <w:rPr>
          <w:rFonts w:ascii="Garamond" w:hAnsi="Garamond"/>
          <w:sz w:val="24"/>
          <w:szCs w:val="24"/>
        </w:rPr>
        <w:t xml:space="preserve"> 2001</w:t>
      </w:r>
      <w:r w:rsidR="005B5BDD" w:rsidRPr="00BC20E4">
        <w:rPr>
          <w:rFonts w:ascii="Garamond" w:hAnsi="Garamond"/>
          <w:sz w:val="24"/>
          <w:szCs w:val="24"/>
        </w:rPr>
        <w:t>,</w:t>
      </w:r>
      <w:r w:rsidR="009F2218" w:rsidRPr="00BC20E4">
        <w:rPr>
          <w:rFonts w:ascii="Garamond" w:hAnsi="Garamond"/>
          <w:sz w:val="24"/>
          <w:szCs w:val="24"/>
        </w:rPr>
        <w:t xml:space="preserve"> 2004</w:t>
      </w:r>
      <w:r w:rsidR="00502B78" w:rsidRPr="00BC20E4">
        <w:rPr>
          <w:rFonts w:ascii="Garamond" w:hAnsi="Garamond"/>
          <w:sz w:val="24"/>
          <w:szCs w:val="24"/>
        </w:rPr>
        <w:t xml:space="preserve">), Ernest Sosa (1993a, </w:t>
      </w:r>
      <w:r w:rsidR="000401B7" w:rsidRPr="00BC20E4">
        <w:rPr>
          <w:rFonts w:ascii="Garamond" w:hAnsi="Garamond"/>
          <w:sz w:val="24"/>
          <w:szCs w:val="24"/>
        </w:rPr>
        <w:t>1993</w:t>
      </w:r>
      <w:r w:rsidR="00502B78" w:rsidRPr="00BC20E4">
        <w:rPr>
          <w:rFonts w:ascii="Garamond" w:hAnsi="Garamond"/>
          <w:sz w:val="24"/>
          <w:szCs w:val="24"/>
        </w:rPr>
        <w:t>b</w:t>
      </w:r>
      <w:r w:rsidR="005B5BDD" w:rsidRPr="00BC20E4">
        <w:rPr>
          <w:rFonts w:ascii="Garamond" w:hAnsi="Garamond"/>
          <w:sz w:val="24"/>
          <w:szCs w:val="24"/>
        </w:rPr>
        <w:t xml:space="preserve">, </w:t>
      </w:r>
      <w:r w:rsidR="00502B78" w:rsidRPr="00BC20E4">
        <w:rPr>
          <w:rFonts w:ascii="Garamond" w:hAnsi="Garamond"/>
          <w:sz w:val="24"/>
          <w:szCs w:val="24"/>
        </w:rPr>
        <w:t>20</w:t>
      </w:r>
      <w:r w:rsidR="00AF6A35" w:rsidRPr="00BC20E4">
        <w:rPr>
          <w:rFonts w:ascii="Garamond" w:hAnsi="Garamond"/>
          <w:sz w:val="24"/>
          <w:szCs w:val="24"/>
        </w:rPr>
        <w:t>0</w:t>
      </w:r>
      <w:r w:rsidR="00502B78" w:rsidRPr="00BC20E4">
        <w:rPr>
          <w:rFonts w:ascii="Garamond" w:hAnsi="Garamond"/>
          <w:sz w:val="24"/>
          <w:szCs w:val="24"/>
        </w:rPr>
        <w:t>1), Colin McGinn (2000</w:t>
      </w:r>
      <w:r w:rsidR="00D278F4" w:rsidRPr="00BC20E4">
        <w:rPr>
          <w:rFonts w:ascii="Garamond" w:hAnsi="Garamond"/>
          <w:sz w:val="24"/>
          <w:szCs w:val="24"/>
        </w:rPr>
        <w:t xml:space="preserve">: </w:t>
      </w:r>
      <w:r w:rsidR="00502B78" w:rsidRPr="00BC20E4">
        <w:rPr>
          <w:rFonts w:ascii="Garamond" w:hAnsi="Garamond"/>
          <w:sz w:val="24"/>
          <w:szCs w:val="24"/>
        </w:rPr>
        <w:t>104-8), Trenton Merricks (2007</w:t>
      </w:r>
      <w:r w:rsidR="00D278F4" w:rsidRPr="00BC20E4">
        <w:rPr>
          <w:rFonts w:ascii="Garamond" w:hAnsi="Garamond"/>
          <w:sz w:val="24"/>
          <w:szCs w:val="24"/>
        </w:rPr>
        <w:t>:</w:t>
      </w:r>
      <w:r w:rsidR="00502B78" w:rsidRPr="00BC20E4">
        <w:rPr>
          <w:rFonts w:ascii="Garamond" w:hAnsi="Garamond"/>
          <w:sz w:val="24"/>
          <w:szCs w:val="24"/>
        </w:rPr>
        <w:t xml:space="preserve"> ch. 8), Douglas Patterson (2010), and Jamin Asay (2013a, </w:t>
      </w:r>
      <w:r w:rsidR="00C1488C" w:rsidRPr="00BC20E4">
        <w:rPr>
          <w:rFonts w:ascii="Garamond" w:hAnsi="Garamond"/>
          <w:sz w:val="24"/>
          <w:szCs w:val="24"/>
        </w:rPr>
        <w:t>2013</w:t>
      </w:r>
      <w:r w:rsidR="00502B78" w:rsidRPr="00BC20E4">
        <w:rPr>
          <w:rFonts w:ascii="Garamond" w:hAnsi="Garamond"/>
          <w:sz w:val="24"/>
          <w:szCs w:val="24"/>
        </w:rPr>
        <w:t xml:space="preserve">b, </w:t>
      </w:r>
      <w:r w:rsidR="00C1488C" w:rsidRPr="00BC20E4">
        <w:rPr>
          <w:rFonts w:ascii="Garamond" w:hAnsi="Garamond"/>
          <w:sz w:val="24"/>
          <w:szCs w:val="24"/>
        </w:rPr>
        <w:t>2013</w:t>
      </w:r>
      <w:r w:rsidR="00502B78" w:rsidRPr="00BC20E4">
        <w:rPr>
          <w:rFonts w:ascii="Garamond" w:hAnsi="Garamond"/>
          <w:sz w:val="24"/>
          <w:szCs w:val="24"/>
        </w:rPr>
        <w:t>c</w:t>
      </w:r>
      <w:r w:rsidR="005B5BDD" w:rsidRPr="00BC20E4">
        <w:rPr>
          <w:rFonts w:ascii="Garamond" w:hAnsi="Garamond"/>
          <w:sz w:val="24"/>
          <w:szCs w:val="24"/>
        </w:rPr>
        <w:t>,</w:t>
      </w:r>
      <w:r w:rsidR="00502B78" w:rsidRPr="00BC20E4">
        <w:rPr>
          <w:rFonts w:ascii="Garamond" w:hAnsi="Garamond"/>
          <w:sz w:val="24"/>
          <w:szCs w:val="24"/>
        </w:rPr>
        <w:t xml:space="preserve"> 2014</w:t>
      </w:r>
      <w:r w:rsidR="005B5BDD" w:rsidRPr="00BC20E4">
        <w:rPr>
          <w:rFonts w:ascii="Garamond" w:hAnsi="Garamond"/>
          <w:sz w:val="24"/>
          <w:szCs w:val="24"/>
        </w:rPr>
        <w:t>,</w:t>
      </w:r>
      <w:r w:rsidR="00502B78" w:rsidRPr="00BC20E4">
        <w:rPr>
          <w:rFonts w:ascii="Garamond" w:hAnsi="Garamond"/>
          <w:sz w:val="24"/>
          <w:szCs w:val="24"/>
        </w:rPr>
        <w:t xml:space="preserve"> 2016</w:t>
      </w:r>
      <w:r w:rsidR="005B5BDD" w:rsidRPr="00BC20E4">
        <w:rPr>
          <w:rFonts w:ascii="Garamond" w:hAnsi="Garamond"/>
          <w:sz w:val="24"/>
          <w:szCs w:val="24"/>
        </w:rPr>
        <w:t>,</w:t>
      </w:r>
      <w:r w:rsidR="00502B78" w:rsidRPr="00BC20E4">
        <w:rPr>
          <w:rFonts w:ascii="Garamond" w:hAnsi="Garamond"/>
          <w:sz w:val="24"/>
          <w:szCs w:val="24"/>
        </w:rPr>
        <w:t xml:space="preserve"> </w:t>
      </w:r>
      <w:r w:rsidR="001E02D8" w:rsidRPr="00BC20E4">
        <w:rPr>
          <w:rFonts w:ascii="Garamond" w:hAnsi="Garamond"/>
          <w:sz w:val="24"/>
          <w:szCs w:val="24"/>
        </w:rPr>
        <w:t>2020</w:t>
      </w:r>
      <w:r w:rsidR="005B5BDD" w:rsidRPr="00BC20E4">
        <w:rPr>
          <w:rFonts w:ascii="Garamond" w:hAnsi="Garamond"/>
          <w:sz w:val="24"/>
          <w:szCs w:val="24"/>
        </w:rPr>
        <w:t>,</w:t>
      </w:r>
      <w:r w:rsidR="001E02D8" w:rsidRPr="00BC20E4">
        <w:rPr>
          <w:rFonts w:ascii="Garamond" w:hAnsi="Garamond"/>
          <w:sz w:val="24"/>
          <w:szCs w:val="24"/>
        </w:rPr>
        <w:t xml:space="preserve"> 2021</w:t>
      </w:r>
      <w:r w:rsidR="00C75A9B" w:rsidRPr="00BC20E4">
        <w:rPr>
          <w:rFonts w:ascii="Garamond" w:hAnsi="Garamond"/>
          <w:sz w:val="24"/>
          <w:szCs w:val="24"/>
        </w:rPr>
        <w:t xml:space="preserve">a, </w:t>
      </w:r>
      <w:r w:rsidR="00C1488C" w:rsidRPr="00BC20E4">
        <w:rPr>
          <w:rFonts w:ascii="Garamond" w:hAnsi="Garamond"/>
          <w:sz w:val="24"/>
          <w:szCs w:val="24"/>
        </w:rPr>
        <w:t>2021</w:t>
      </w:r>
      <w:r w:rsidR="00C75A9B" w:rsidRPr="00BC20E4">
        <w:rPr>
          <w:rFonts w:ascii="Garamond" w:hAnsi="Garamond"/>
          <w:sz w:val="24"/>
          <w:szCs w:val="24"/>
        </w:rPr>
        <w:t>b</w:t>
      </w:r>
      <w:r w:rsidR="00F51078" w:rsidRPr="00BC20E4">
        <w:rPr>
          <w:rFonts w:ascii="Garamond" w:hAnsi="Garamond"/>
          <w:sz w:val="24"/>
          <w:szCs w:val="24"/>
        </w:rPr>
        <w:t>).</w:t>
      </w:r>
      <w:r w:rsidR="00F51078" w:rsidRPr="00BC20E4">
        <w:rPr>
          <w:rStyle w:val="FootnoteReference"/>
          <w:rFonts w:ascii="Garamond" w:hAnsi="Garamond"/>
          <w:sz w:val="24"/>
          <w:szCs w:val="24"/>
        </w:rPr>
        <w:footnoteReference w:id="3"/>
      </w:r>
    </w:p>
    <w:p w14:paraId="1BCDFDF0" w14:textId="4E194C20" w:rsidR="00227E96" w:rsidRPr="00BC20E4" w:rsidRDefault="00F51078" w:rsidP="00A3584C">
      <w:pPr>
        <w:contextualSpacing/>
        <w:rPr>
          <w:rFonts w:ascii="Garamond" w:hAnsi="Garamond"/>
          <w:sz w:val="24"/>
          <w:szCs w:val="24"/>
        </w:rPr>
      </w:pPr>
      <w:r w:rsidRPr="00BC20E4">
        <w:rPr>
          <w:rFonts w:ascii="Garamond" w:hAnsi="Garamond"/>
          <w:sz w:val="24"/>
          <w:szCs w:val="24"/>
        </w:rPr>
        <w:t xml:space="preserve"> </w:t>
      </w:r>
      <w:r w:rsidR="00176DB5" w:rsidRPr="00BC20E4">
        <w:rPr>
          <w:rFonts w:ascii="Garamond" w:hAnsi="Garamond"/>
          <w:sz w:val="24"/>
          <w:szCs w:val="24"/>
        </w:rPr>
        <w:tab/>
      </w:r>
      <w:r w:rsidR="003C6F5F" w:rsidRPr="00BC20E4">
        <w:rPr>
          <w:rFonts w:ascii="Garamond" w:hAnsi="Garamond"/>
          <w:sz w:val="24"/>
          <w:szCs w:val="24"/>
        </w:rPr>
        <w:t xml:space="preserve">In this paper, I will focus on a primitivist theory of truth </w:t>
      </w:r>
      <w:r w:rsidR="00A20676" w:rsidRPr="00BC20E4">
        <w:rPr>
          <w:rFonts w:ascii="Garamond" w:hAnsi="Garamond"/>
          <w:sz w:val="24"/>
          <w:szCs w:val="24"/>
        </w:rPr>
        <w:t xml:space="preserve">that has been systematically defended </w:t>
      </w:r>
      <w:r w:rsidR="003C6F5F" w:rsidRPr="00BC20E4">
        <w:rPr>
          <w:rFonts w:ascii="Garamond" w:hAnsi="Garamond"/>
          <w:sz w:val="24"/>
          <w:szCs w:val="24"/>
        </w:rPr>
        <w:t xml:space="preserve">but has yet to receive </w:t>
      </w:r>
      <w:r w:rsidR="00BF5550" w:rsidRPr="00BC20E4">
        <w:rPr>
          <w:rFonts w:ascii="Garamond" w:hAnsi="Garamond"/>
          <w:sz w:val="24"/>
          <w:szCs w:val="24"/>
        </w:rPr>
        <w:t>sustained</w:t>
      </w:r>
      <w:r w:rsidR="003C6F5F" w:rsidRPr="00BC20E4">
        <w:rPr>
          <w:rFonts w:ascii="Garamond" w:hAnsi="Garamond"/>
          <w:sz w:val="24"/>
          <w:szCs w:val="24"/>
        </w:rPr>
        <w:t xml:space="preserve"> critical attention</w:t>
      </w:r>
      <w:r w:rsidR="008E653C" w:rsidRPr="00BC20E4">
        <w:rPr>
          <w:rFonts w:ascii="Garamond" w:hAnsi="Garamond"/>
          <w:sz w:val="24"/>
          <w:szCs w:val="24"/>
        </w:rPr>
        <w:t>—Asay’s</w:t>
      </w:r>
      <w:r w:rsidR="00176DB5" w:rsidRPr="00BC20E4">
        <w:rPr>
          <w:rFonts w:ascii="Garamond" w:hAnsi="Garamond"/>
          <w:sz w:val="24"/>
          <w:szCs w:val="24"/>
        </w:rPr>
        <w:t xml:space="preserve"> </w:t>
      </w:r>
      <w:r w:rsidR="00BF2D37" w:rsidRPr="00BC20E4">
        <w:rPr>
          <w:rFonts w:ascii="Garamond" w:hAnsi="Garamond"/>
          <w:i/>
          <w:iCs/>
          <w:sz w:val="24"/>
          <w:szCs w:val="24"/>
        </w:rPr>
        <w:t>primitivist deflationism</w:t>
      </w:r>
      <w:r w:rsidR="008E653C" w:rsidRPr="00BC20E4">
        <w:rPr>
          <w:rFonts w:ascii="Garamond" w:hAnsi="Garamond"/>
          <w:sz w:val="24"/>
          <w:szCs w:val="24"/>
        </w:rPr>
        <w:t xml:space="preserve">. </w:t>
      </w:r>
      <w:r w:rsidR="00176DB5" w:rsidRPr="00BC20E4">
        <w:rPr>
          <w:rFonts w:ascii="Garamond" w:hAnsi="Garamond"/>
          <w:sz w:val="24"/>
          <w:szCs w:val="24"/>
        </w:rPr>
        <w:t xml:space="preserve">I’ll start by rehearsing a </w:t>
      </w:r>
      <w:r w:rsidR="003C6F5F" w:rsidRPr="00BC20E4">
        <w:rPr>
          <w:rFonts w:ascii="Garamond" w:hAnsi="Garamond"/>
          <w:sz w:val="24"/>
          <w:szCs w:val="24"/>
        </w:rPr>
        <w:t>pivotal</w:t>
      </w:r>
      <w:r w:rsidR="00176DB5" w:rsidRPr="00BC20E4">
        <w:rPr>
          <w:rFonts w:ascii="Garamond" w:hAnsi="Garamond"/>
          <w:sz w:val="24"/>
          <w:szCs w:val="24"/>
        </w:rPr>
        <w:t xml:space="preserve"> distinction within contemporary truth theory, that between the concept </w:t>
      </w:r>
      <w:r w:rsidR="00176DB5" w:rsidRPr="00BC20E4">
        <w:rPr>
          <w:rFonts w:ascii="Garamond" w:hAnsi="Garamond"/>
          <w:smallCaps/>
          <w:sz w:val="24"/>
          <w:szCs w:val="24"/>
        </w:rPr>
        <w:t>truth</w:t>
      </w:r>
      <w:r w:rsidR="00176DB5" w:rsidRPr="00BC20E4">
        <w:rPr>
          <w:rFonts w:ascii="Garamond" w:hAnsi="Garamond"/>
          <w:sz w:val="24"/>
          <w:szCs w:val="24"/>
        </w:rPr>
        <w:t xml:space="preserve"> and the property </w:t>
      </w:r>
      <w:r w:rsidR="00176DB5" w:rsidRPr="00BC20E4">
        <w:rPr>
          <w:rFonts w:ascii="Garamond" w:hAnsi="Garamond"/>
          <w:i/>
          <w:iCs/>
          <w:sz w:val="24"/>
          <w:szCs w:val="24"/>
        </w:rPr>
        <w:t>truth</w:t>
      </w:r>
      <w:r w:rsidR="00176DB5" w:rsidRPr="00BC20E4">
        <w:rPr>
          <w:rFonts w:ascii="Garamond" w:hAnsi="Garamond"/>
          <w:sz w:val="24"/>
          <w:szCs w:val="24"/>
        </w:rPr>
        <w:t>.</w:t>
      </w:r>
      <w:r w:rsidR="00176DB5" w:rsidRPr="00BC20E4">
        <w:rPr>
          <w:rStyle w:val="FootnoteReference"/>
          <w:rFonts w:ascii="Garamond" w:hAnsi="Garamond"/>
          <w:sz w:val="24"/>
          <w:szCs w:val="24"/>
        </w:rPr>
        <w:footnoteReference w:id="4"/>
      </w:r>
      <w:r w:rsidR="00176DB5" w:rsidRPr="00BC20E4">
        <w:rPr>
          <w:rFonts w:ascii="Garamond" w:hAnsi="Garamond"/>
          <w:sz w:val="24"/>
          <w:szCs w:val="24"/>
        </w:rPr>
        <w:t xml:space="preserve">  Having this distinction in hand will enable us to </w:t>
      </w:r>
      <w:r w:rsidR="008E653C" w:rsidRPr="00BC20E4">
        <w:rPr>
          <w:rFonts w:ascii="Garamond" w:hAnsi="Garamond"/>
          <w:sz w:val="24"/>
          <w:szCs w:val="24"/>
        </w:rPr>
        <w:t>distinguish between</w:t>
      </w:r>
      <w:r w:rsidR="00176DB5" w:rsidRPr="00BC20E4">
        <w:rPr>
          <w:rFonts w:ascii="Garamond" w:hAnsi="Garamond"/>
          <w:sz w:val="24"/>
          <w:szCs w:val="24"/>
        </w:rPr>
        <w:t xml:space="preserve"> two forms of primitivism about truth</w:t>
      </w:r>
      <w:r w:rsidR="000F6D07" w:rsidRPr="00BC20E4">
        <w:rPr>
          <w:rFonts w:ascii="Garamond" w:hAnsi="Garamond"/>
          <w:sz w:val="24"/>
          <w:szCs w:val="24"/>
        </w:rPr>
        <w:t xml:space="preserve"> and to identify one, but not the other, in primitivist deflationism.</w:t>
      </w:r>
    </w:p>
    <w:p w14:paraId="01D271EC" w14:textId="1B95C6F3" w:rsidR="00374FBD" w:rsidRPr="00BC20E4" w:rsidRDefault="00227E96" w:rsidP="00A3584C">
      <w:pPr>
        <w:contextualSpacing/>
        <w:rPr>
          <w:rFonts w:ascii="Garamond" w:hAnsi="Garamond"/>
          <w:sz w:val="24"/>
          <w:szCs w:val="24"/>
        </w:rPr>
      </w:pPr>
      <w:r w:rsidRPr="00BC20E4">
        <w:rPr>
          <w:rFonts w:ascii="Garamond" w:hAnsi="Garamond"/>
          <w:sz w:val="24"/>
          <w:szCs w:val="24"/>
        </w:rPr>
        <w:tab/>
      </w:r>
      <w:r w:rsidR="00176DB5" w:rsidRPr="00BC20E4">
        <w:rPr>
          <w:rFonts w:ascii="Garamond" w:hAnsi="Garamond"/>
          <w:sz w:val="24"/>
          <w:szCs w:val="24"/>
        </w:rPr>
        <w:t xml:space="preserve">I’ll then turn to Asay’s two central arguments for </w:t>
      </w:r>
      <w:r w:rsidR="000F6D07" w:rsidRPr="00BC20E4">
        <w:rPr>
          <w:rFonts w:ascii="Garamond" w:hAnsi="Garamond"/>
          <w:sz w:val="24"/>
          <w:szCs w:val="24"/>
        </w:rPr>
        <w:t xml:space="preserve">primitivism about </w:t>
      </w:r>
      <w:r w:rsidR="000F6D07" w:rsidRPr="00BC20E4">
        <w:rPr>
          <w:rFonts w:ascii="Garamond" w:hAnsi="Garamond"/>
          <w:smallCaps/>
          <w:sz w:val="24"/>
          <w:szCs w:val="24"/>
        </w:rPr>
        <w:t>truth</w:t>
      </w:r>
      <w:r w:rsidR="00176DB5" w:rsidRPr="00BC20E4">
        <w:rPr>
          <w:rFonts w:ascii="Garamond" w:hAnsi="Garamond"/>
          <w:sz w:val="24"/>
          <w:szCs w:val="24"/>
        </w:rPr>
        <w:t xml:space="preserve">, the </w:t>
      </w:r>
      <w:r w:rsidR="00176DB5" w:rsidRPr="00BC20E4">
        <w:rPr>
          <w:rFonts w:ascii="Garamond" w:hAnsi="Garamond"/>
          <w:i/>
          <w:iCs/>
          <w:sz w:val="24"/>
          <w:szCs w:val="24"/>
        </w:rPr>
        <w:t>foundational</w:t>
      </w:r>
      <w:r w:rsidR="00176DB5" w:rsidRPr="00BC20E4">
        <w:rPr>
          <w:rFonts w:ascii="Garamond" w:hAnsi="Garamond"/>
          <w:sz w:val="24"/>
          <w:szCs w:val="24"/>
        </w:rPr>
        <w:t xml:space="preserve"> and </w:t>
      </w:r>
      <w:r w:rsidR="00176DB5" w:rsidRPr="00BC20E4">
        <w:rPr>
          <w:rFonts w:ascii="Garamond" w:hAnsi="Garamond"/>
          <w:i/>
          <w:iCs/>
          <w:sz w:val="24"/>
          <w:szCs w:val="24"/>
        </w:rPr>
        <w:t>omnipresence arguments</w:t>
      </w:r>
      <w:r w:rsidR="00863DA6" w:rsidRPr="00BC20E4">
        <w:rPr>
          <w:rFonts w:ascii="Garamond" w:hAnsi="Garamond"/>
          <w:sz w:val="24"/>
          <w:szCs w:val="24"/>
        </w:rPr>
        <w:t xml:space="preserve">.  </w:t>
      </w:r>
      <w:r w:rsidR="00CE2869" w:rsidRPr="00BC20E4">
        <w:rPr>
          <w:rFonts w:ascii="Garamond" w:hAnsi="Garamond"/>
          <w:sz w:val="24"/>
          <w:szCs w:val="24"/>
        </w:rPr>
        <w:t>T</w:t>
      </w:r>
      <w:r w:rsidR="00BE66C7" w:rsidRPr="00BC20E4">
        <w:rPr>
          <w:rFonts w:ascii="Garamond" w:hAnsi="Garamond"/>
          <w:sz w:val="24"/>
          <w:szCs w:val="24"/>
        </w:rPr>
        <w:t>hese arguments</w:t>
      </w:r>
      <w:r w:rsidR="008E653C" w:rsidRPr="00BC20E4">
        <w:rPr>
          <w:rFonts w:ascii="Garamond" w:hAnsi="Garamond"/>
          <w:sz w:val="24"/>
          <w:szCs w:val="24"/>
        </w:rPr>
        <w:t xml:space="preserve"> are subtle and engaging</w:t>
      </w:r>
      <w:r w:rsidR="00BE66C7" w:rsidRPr="00BC20E4">
        <w:rPr>
          <w:rFonts w:ascii="Garamond" w:hAnsi="Garamond"/>
          <w:sz w:val="24"/>
          <w:szCs w:val="24"/>
        </w:rPr>
        <w:t xml:space="preserve">, </w:t>
      </w:r>
      <w:r w:rsidR="00CE2869" w:rsidRPr="00BC20E4">
        <w:rPr>
          <w:rFonts w:ascii="Garamond" w:hAnsi="Garamond"/>
          <w:sz w:val="24"/>
          <w:szCs w:val="24"/>
        </w:rPr>
        <w:t>yet I will</w:t>
      </w:r>
      <w:r w:rsidR="00BE66C7" w:rsidRPr="00BC20E4">
        <w:rPr>
          <w:rFonts w:ascii="Garamond" w:hAnsi="Garamond"/>
          <w:sz w:val="24"/>
          <w:szCs w:val="24"/>
        </w:rPr>
        <w:t xml:space="preserve"> explain why they </w:t>
      </w:r>
      <w:r w:rsidR="000F6D07" w:rsidRPr="00BC20E4">
        <w:rPr>
          <w:rFonts w:ascii="Garamond" w:hAnsi="Garamond"/>
          <w:sz w:val="24"/>
          <w:szCs w:val="24"/>
        </w:rPr>
        <w:t>ultimately prove to be inconclusive</w:t>
      </w:r>
      <w:r w:rsidR="00BE66C7" w:rsidRPr="00BC20E4">
        <w:rPr>
          <w:rFonts w:ascii="Garamond" w:hAnsi="Garamond"/>
          <w:sz w:val="24"/>
          <w:szCs w:val="24"/>
        </w:rPr>
        <w:t xml:space="preserve">.  Additionally, I will </w:t>
      </w:r>
      <w:r w:rsidR="00BF5550" w:rsidRPr="00BC20E4">
        <w:rPr>
          <w:rFonts w:ascii="Garamond" w:hAnsi="Garamond"/>
          <w:sz w:val="24"/>
          <w:szCs w:val="24"/>
        </w:rPr>
        <w:t>develop</w:t>
      </w:r>
      <w:r w:rsidR="00176DB5" w:rsidRPr="00BC20E4">
        <w:rPr>
          <w:rFonts w:ascii="Garamond" w:hAnsi="Garamond"/>
          <w:sz w:val="24"/>
          <w:szCs w:val="24"/>
        </w:rPr>
        <w:t xml:space="preserve"> t</w:t>
      </w:r>
      <w:r w:rsidR="00BF2D37" w:rsidRPr="00BC20E4">
        <w:rPr>
          <w:rFonts w:ascii="Garamond" w:hAnsi="Garamond"/>
          <w:sz w:val="24"/>
          <w:szCs w:val="24"/>
        </w:rPr>
        <w:t>wo</w:t>
      </w:r>
      <w:r w:rsidR="00BE66C7" w:rsidRPr="00BC20E4">
        <w:rPr>
          <w:rFonts w:ascii="Garamond" w:hAnsi="Garamond"/>
          <w:sz w:val="24"/>
          <w:szCs w:val="24"/>
        </w:rPr>
        <w:t xml:space="preserve"> independent</w:t>
      </w:r>
      <w:r w:rsidR="00176DB5" w:rsidRPr="00BC20E4">
        <w:rPr>
          <w:rFonts w:ascii="Garamond" w:hAnsi="Garamond"/>
          <w:sz w:val="24"/>
          <w:szCs w:val="24"/>
        </w:rPr>
        <w:t xml:space="preserve"> objections against </w:t>
      </w:r>
      <w:r w:rsidR="00BF2D37" w:rsidRPr="00BC20E4">
        <w:rPr>
          <w:rFonts w:ascii="Garamond" w:hAnsi="Garamond"/>
          <w:sz w:val="24"/>
          <w:szCs w:val="24"/>
        </w:rPr>
        <w:lastRenderedPageBreak/>
        <w:t>primitivist deflationism</w:t>
      </w:r>
      <w:r w:rsidR="00BE66C7" w:rsidRPr="00BC20E4">
        <w:rPr>
          <w:rFonts w:ascii="Garamond" w:hAnsi="Garamond"/>
          <w:sz w:val="24"/>
          <w:szCs w:val="24"/>
        </w:rPr>
        <w:t xml:space="preserve"> itself</w:t>
      </w:r>
      <w:r w:rsidR="00BF2D37" w:rsidRPr="00BC20E4">
        <w:rPr>
          <w:rFonts w:ascii="Garamond" w:hAnsi="Garamond"/>
          <w:sz w:val="24"/>
          <w:szCs w:val="24"/>
        </w:rPr>
        <w:t>.</w:t>
      </w:r>
      <w:r w:rsidR="00176DB5" w:rsidRPr="00BC20E4">
        <w:rPr>
          <w:rFonts w:ascii="Garamond" w:hAnsi="Garamond"/>
          <w:sz w:val="24"/>
          <w:szCs w:val="24"/>
        </w:rPr>
        <w:t xml:space="preserve">  </w:t>
      </w:r>
      <w:r w:rsidRPr="00BC20E4">
        <w:rPr>
          <w:rFonts w:ascii="Garamond" w:hAnsi="Garamond"/>
          <w:sz w:val="24"/>
          <w:szCs w:val="24"/>
        </w:rPr>
        <w:t xml:space="preserve">My </w:t>
      </w:r>
      <w:r w:rsidR="00BE66C7" w:rsidRPr="00BC20E4">
        <w:rPr>
          <w:rFonts w:ascii="Garamond" w:hAnsi="Garamond"/>
          <w:sz w:val="24"/>
          <w:szCs w:val="24"/>
        </w:rPr>
        <w:t xml:space="preserve">overall </w:t>
      </w:r>
      <w:r w:rsidRPr="00BC20E4">
        <w:rPr>
          <w:rFonts w:ascii="Garamond" w:hAnsi="Garamond"/>
          <w:sz w:val="24"/>
          <w:szCs w:val="24"/>
        </w:rPr>
        <w:t xml:space="preserve">conclusion, then, will be that </w:t>
      </w:r>
      <w:r w:rsidR="000F6D07" w:rsidRPr="00BC20E4">
        <w:rPr>
          <w:rFonts w:ascii="Garamond" w:hAnsi="Garamond"/>
          <w:sz w:val="24"/>
          <w:szCs w:val="24"/>
        </w:rPr>
        <w:t xml:space="preserve">Asay’s </w:t>
      </w:r>
      <w:r w:rsidRPr="00BC20E4">
        <w:rPr>
          <w:rFonts w:ascii="Garamond" w:hAnsi="Garamond"/>
          <w:sz w:val="24"/>
          <w:szCs w:val="24"/>
        </w:rPr>
        <w:t xml:space="preserve">case for </w:t>
      </w:r>
      <w:r w:rsidR="00BF2D37" w:rsidRPr="00BC20E4">
        <w:rPr>
          <w:rFonts w:ascii="Garamond" w:hAnsi="Garamond"/>
          <w:sz w:val="24"/>
          <w:szCs w:val="24"/>
        </w:rPr>
        <w:t>primitivist deflationism</w:t>
      </w:r>
      <w:r w:rsidRPr="00BC20E4">
        <w:rPr>
          <w:rFonts w:ascii="Garamond" w:hAnsi="Garamond"/>
          <w:sz w:val="24"/>
          <w:szCs w:val="24"/>
        </w:rPr>
        <w:t xml:space="preserve"> </w:t>
      </w:r>
      <w:r w:rsidR="000F6D07" w:rsidRPr="00BC20E4">
        <w:rPr>
          <w:rFonts w:ascii="Garamond" w:hAnsi="Garamond"/>
          <w:sz w:val="24"/>
          <w:szCs w:val="24"/>
        </w:rPr>
        <w:t xml:space="preserve">comes up short </w:t>
      </w:r>
      <w:r w:rsidRPr="00BC20E4">
        <w:rPr>
          <w:rFonts w:ascii="Garamond" w:hAnsi="Garamond"/>
          <w:sz w:val="24"/>
          <w:szCs w:val="24"/>
        </w:rPr>
        <w:t xml:space="preserve">and </w:t>
      </w:r>
      <w:r w:rsidR="004929D9" w:rsidRPr="00BC20E4">
        <w:rPr>
          <w:rFonts w:ascii="Garamond" w:hAnsi="Garamond"/>
          <w:sz w:val="24"/>
          <w:szCs w:val="24"/>
        </w:rPr>
        <w:t xml:space="preserve">that the view itself also suffers from serious difficulties.  </w:t>
      </w:r>
      <w:r w:rsidR="00EA6B44" w:rsidRPr="00BC20E4">
        <w:rPr>
          <w:rFonts w:ascii="Garamond" w:hAnsi="Garamond"/>
          <w:sz w:val="24"/>
          <w:szCs w:val="24"/>
        </w:rPr>
        <w:t xml:space="preserve">Along the way, I’ll point </w:t>
      </w:r>
      <w:r w:rsidR="008E653C" w:rsidRPr="00BC20E4">
        <w:rPr>
          <w:rFonts w:ascii="Garamond" w:hAnsi="Garamond"/>
          <w:sz w:val="24"/>
          <w:szCs w:val="24"/>
        </w:rPr>
        <w:t xml:space="preserve">out some </w:t>
      </w:r>
      <w:r w:rsidR="000F6D07" w:rsidRPr="00BC20E4">
        <w:rPr>
          <w:rFonts w:ascii="Garamond" w:hAnsi="Garamond"/>
          <w:sz w:val="24"/>
          <w:szCs w:val="24"/>
        </w:rPr>
        <w:t>potential escape routes for the primitivist deflationist</w:t>
      </w:r>
      <w:r w:rsidR="0075486C" w:rsidRPr="00BC20E4">
        <w:rPr>
          <w:rFonts w:ascii="Garamond" w:hAnsi="Garamond"/>
          <w:sz w:val="24"/>
          <w:szCs w:val="24"/>
        </w:rPr>
        <w:t xml:space="preserve">, weighing the </w:t>
      </w:r>
      <w:r w:rsidR="000F6D07" w:rsidRPr="00BC20E4">
        <w:rPr>
          <w:rFonts w:ascii="Garamond" w:hAnsi="Garamond"/>
          <w:sz w:val="24"/>
          <w:szCs w:val="24"/>
        </w:rPr>
        <w:t>advantages</w:t>
      </w:r>
      <w:r w:rsidR="0075486C" w:rsidRPr="00BC20E4">
        <w:rPr>
          <w:rFonts w:ascii="Garamond" w:hAnsi="Garamond"/>
          <w:sz w:val="24"/>
          <w:szCs w:val="24"/>
        </w:rPr>
        <w:t xml:space="preserve"> and costs of each.</w:t>
      </w:r>
    </w:p>
    <w:p w14:paraId="68DFB273" w14:textId="77777777" w:rsidR="005E2CD1" w:rsidRPr="00BC20E4" w:rsidRDefault="005E2CD1" w:rsidP="00A3584C">
      <w:pPr>
        <w:contextualSpacing/>
        <w:rPr>
          <w:rFonts w:ascii="Garamond" w:hAnsi="Garamond"/>
          <w:sz w:val="24"/>
          <w:szCs w:val="24"/>
        </w:rPr>
      </w:pPr>
    </w:p>
    <w:p w14:paraId="4FB61C23" w14:textId="49F09634" w:rsidR="00F60CA4" w:rsidRPr="00BC20E4" w:rsidRDefault="004561C0" w:rsidP="00A3584C">
      <w:pPr>
        <w:contextualSpacing/>
        <w:rPr>
          <w:rFonts w:ascii="Garamond" w:hAnsi="Garamond"/>
          <w:b/>
          <w:bCs/>
          <w:sz w:val="24"/>
          <w:szCs w:val="24"/>
        </w:rPr>
      </w:pPr>
      <w:r w:rsidRPr="00BC20E4">
        <w:rPr>
          <w:rFonts w:ascii="Garamond" w:hAnsi="Garamond"/>
          <w:b/>
          <w:bCs/>
          <w:sz w:val="24"/>
          <w:szCs w:val="24"/>
        </w:rPr>
        <w:t>2</w:t>
      </w:r>
      <w:r w:rsidR="00F60CA4" w:rsidRPr="00BC20E4">
        <w:rPr>
          <w:rFonts w:ascii="Garamond" w:hAnsi="Garamond"/>
          <w:b/>
          <w:bCs/>
          <w:sz w:val="24"/>
          <w:szCs w:val="24"/>
        </w:rPr>
        <w:t>. Two forms of primitivism</w:t>
      </w:r>
    </w:p>
    <w:p w14:paraId="2DBF2CC5" w14:textId="77777777" w:rsidR="009F27F9" w:rsidRPr="00BC20E4" w:rsidRDefault="009F27F9" w:rsidP="00A3584C">
      <w:pPr>
        <w:contextualSpacing/>
        <w:rPr>
          <w:rFonts w:ascii="Garamond" w:hAnsi="Garamond"/>
          <w:b/>
          <w:bCs/>
          <w:sz w:val="24"/>
          <w:szCs w:val="24"/>
        </w:rPr>
      </w:pPr>
    </w:p>
    <w:p w14:paraId="6CDC7E13" w14:textId="1A256047" w:rsidR="00F60CA4" w:rsidRPr="00BC20E4" w:rsidRDefault="004561C0" w:rsidP="00A3584C">
      <w:pPr>
        <w:contextualSpacing/>
        <w:rPr>
          <w:rFonts w:ascii="Garamond" w:hAnsi="Garamond"/>
          <w:b/>
          <w:sz w:val="24"/>
          <w:szCs w:val="24"/>
        </w:rPr>
      </w:pPr>
      <w:r w:rsidRPr="00BC20E4">
        <w:rPr>
          <w:rFonts w:ascii="Garamond" w:hAnsi="Garamond"/>
          <w:b/>
          <w:sz w:val="24"/>
          <w:szCs w:val="24"/>
        </w:rPr>
        <w:t>2</w:t>
      </w:r>
      <w:r w:rsidR="00F60CA4" w:rsidRPr="00BC20E4">
        <w:rPr>
          <w:rFonts w:ascii="Garamond" w:hAnsi="Garamond"/>
          <w:b/>
          <w:sz w:val="24"/>
          <w:szCs w:val="24"/>
        </w:rPr>
        <w:t>.1. Concept and property</w:t>
      </w:r>
    </w:p>
    <w:p w14:paraId="26EB4E0C" w14:textId="77777777" w:rsidR="009F27F9" w:rsidRPr="00BC20E4" w:rsidRDefault="009F27F9" w:rsidP="00A3584C">
      <w:pPr>
        <w:contextualSpacing/>
        <w:rPr>
          <w:rFonts w:ascii="Garamond" w:hAnsi="Garamond"/>
          <w:bCs/>
          <w:sz w:val="24"/>
          <w:szCs w:val="24"/>
        </w:rPr>
      </w:pPr>
    </w:p>
    <w:p w14:paraId="3054E7B2" w14:textId="74241D1A" w:rsidR="00E37BEB" w:rsidRPr="00BC20E4" w:rsidRDefault="008E1FE9" w:rsidP="00A3584C">
      <w:pPr>
        <w:contextualSpacing/>
        <w:rPr>
          <w:rFonts w:ascii="Garamond" w:hAnsi="Garamond"/>
          <w:bCs/>
          <w:sz w:val="24"/>
          <w:szCs w:val="24"/>
        </w:rPr>
      </w:pPr>
      <w:r w:rsidRPr="00BC20E4">
        <w:rPr>
          <w:rFonts w:ascii="Garamond" w:hAnsi="Garamond"/>
          <w:bCs/>
          <w:sz w:val="24"/>
          <w:szCs w:val="24"/>
        </w:rPr>
        <w:tab/>
        <w:t xml:space="preserve">When evaluating a theory of truth, it is essential at the outset to identify the </w:t>
      </w:r>
      <w:r w:rsidRPr="00BC20E4">
        <w:rPr>
          <w:rFonts w:ascii="Garamond" w:hAnsi="Garamond"/>
          <w:bCs/>
          <w:i/>
          <w:iCs/>
          <w:sz w:val="24"/>
          <w:szCs w:val="24"/>
        </w:rPr>
        <w:t>target</w:t>
      </w:r>
      <w:r w:rsidRPr="00BC20E4">
        <w:rPr>
          <w:rFonts w:ascii="Garamond" w:hAnsi="Garamond"/>
          <w:bCs/>
          <w:sz w:val="24"/>
          <w:szCs w:val="24"/>
        </w:rPr>
        <w:t xml:space="preserve"> of the theory.  That is, we must determine what the theory is meant to be a theory </w:t>
      </w:r>
      <w:r w:rsidRPr="00BC20E4">
        <w:rPr>
          <w:rFonts w:ascii="Garamond" w:hAnsi="Garamond"/>
          <w:bCs/>
          <w:i/>
          <w:iCs/>
          <w:sz w:val="24"/>
          <w:szCs w:val="24"/>
        </w:rPr>
        <w:t>of</w:t>
      </w:r>
      <w:r w:rsidRPr="00BC20E4">
        <w:rPr>
          <w:rFonts w:ascii="Garamond" w:hAnsi="Garamond"/>
          <w:bCs/>
          <w:sz w:val="24"/>
          <w:szCs w:val="24"/>
        </w:rPr>
        <w:t xml:space="preserve">; otherwise, we risk confusion and talking-past, rather than worthwhile reflection and productive debate.  In </w:t>
      </w:r>
      <w:r w:rsidR="001037F4" w:rsidRPr="00BC20E4">
        <w:rPr>
          <w:rFonts w:ascii="Garamond" w:hAnsi="Garamond"/>
          <w:bCs/>
          <w:sz w:val="24"/>
          <w:szCs w:val="24"/>
        </w:rPr>
        <w:t>doing so</w:t>
      </w:r>
      <w:r w:rsidRPr="00BC20E4">
        <w:rPr>
          <w:rFonts w:ascii="Garamond" w:hAnsi="Garamond"/>
          <w:bCs/>
          <w:sz w:val="24"/>
          <w:szCs w:val="24"/>
        </w:rPr>
        <w:t xml:space="preserve">, </w:t>
      </w:r>
      <w:r w:rsidR="001037F4" w:rsidRPr="00BC20E4">
        <w:rPr>
          <w:rFonts w:ascii="Garamond" w:hAnsi="Garamond"/>
          <w:bCs/>
          <w:sz w:val="24"/>
          <w:szCs w:val="24"/>
        </w:rPr>
        <w:t>we must mind a number of distinctions</w:t>
      </w:r>
      <w:r w:rsidRPr="00BC20E4">
        <w:rPr>
          <w:rFonts w:ascii="Garamond" w:hAnsi="Garamond"/>
          <w:bCs/>
          <w:sz w:val="24"/>
          <w:szCs w:val="24"/>
        </w:rPr>
        <w:t xml:space="preserve">.  One </w:t>
      </w:r>
      <w:r w:rsidR="009C42CD" w:rsidRPr="00BC20E4">
        <w:rPr>
          <w:rFonts w:ascii="Garamond" w:hAnsi="Garamond"/>
          <w:bCs/>
          <w:sz w:val="24"/>
          <w:szCs w:val="24"/>
        </w:rPr>
        <w:t>of these is the distinction</w:t>
      </w:r>
      <w:r w:rsidRPr="00BC20E4">
        <w:rPr>
          <w:rFonts w:ascii="Garamond" w:hAnsi="Garamond"/>
          <w:bCs/>
          <w:sz w:val="24"/>
          <w:szCs w:val="24"/>
        </w:rPr>
        <w:t xml:space="preserve"> between the concept </w:t>
      </w:r>
      <w:r w:rsidRPr="00BC20E4">
        <w:rPr>
          <w:rFonts w:ascii="Garamond" w:hAnsi="Garamond"/>
          <w:smallCaps/>
          <w:sz w:val="24"/>
          <w:szCs w:val="24"/>
        </w:rPr>
        <w:t>truth</w:t>
      </w:r>
      <w:r w:rsidRPr="00BC20E4">
        <w:rPr>
          <w:rFonts w:ascii="Garamond" w:hAnsi="Garamond"/>
          <w:bCs/>
          <w:sz w:val="24"/>
          <w:szCs w:val="24"/>
        </w:rPr>
        <w:t xml:space="preserve"> and the property </w:t>
      </w:r>
      <w:r w:rsidRPr="00BC20E4">
        <w:rPr>
          <w:rFonts w:ascii="Garamond" w:hAnsi="Garamond"/>
          <w:bCs/>
          <w:i/>
          <w:iCs/>
          <w:sz w:val="24"/>
          <w:szCs w:val="24"/>
        </w:rPr>
        <w:t>truth</w:t>
      </w:r>
      <w:r w:rsidRPr="00BC20E4">
        <w:rPr>
          <w:rFonts w:ascii="Garamond" w:hAnsi="Garamond"/>
          <w:bCs/>
          <w:sz w:val="24"/>
          <w:szCs w:val="24"/>
        </w:rPr>
        <w:t>.</w:t>
      </w:r>
      <w:r w:rsidR="00A85C4D" w:rsidRPr="00BC20E4">
        <w:rPr>
          <w:rFonts w:ascii="Garamond" w:hAnsi="Garamond"/>
          <w:bCs/>
          <w:sz w:val="24"/>
          <w:szCs w:val="24"/>
        </w:rPr>
        <w:t xml:space="preserve">  </w:t>
      </w:r>
      <w:r w:rsidRPr="00BC20E4">
        <w:rPr>
          <w:rFonts w:ascii="Garamond" w:hAnsi="Garamond"/>
          <w:bCs/>
          <w:sz w:val="24"/>
          <w:szCs w:val="24"/>
        </w:rPr>
        <w:t xml:space="preserve">The fine details of this distinction, as it is applied within a particular theory of truth, will </w:t>
      </w:r>
      <w:r w:rsidR="009C42CD" w:rsidRPr="00BC20E4">
        <w:rPr>
          <w:rFonts w:ascii="Garamond" w:hAnsi="Garamond"/>
          <w:bCs/>
          <w:sz w:val="24"/>
          <w:szCs w:val="24"/>
        </w:rPr>
        <w:t>hinge</w:t>
      </w:r>
      <w:r w:rsidRPr="00BC20E4">
        <w:rPr>
          <w:rFonts w:ascii="Garamond" w:hAnsi="Garamond"/>
          <w:bCs/>
          <w:sz w:val="24"/>
          <w:szCs w:val="24"/>
        </w:rPr>
        <w:t xml:space="preserve"> upon </w:t>
      </w:r>
      <w:r w:rsidR="00C26157" w:rsidRPr="00BC20E4">
        <w:rPr>
          <w:rFonts w:ascii="Garamond" w:hAnsi="Garamond"/>
          <w:bCs/>
          <w:sz w:val="24"/>
          <w:szCs w:val="24"/>
        </w:rPr>
        <w:t>what that theory entails about the natures of concepts and properties.</w:t>
      </w:r>
      <w:r w:rsidR="009C42CD" w:rsidRPr="00BC20E4">
        <w:rPr>
          <w:rFonts w:ascii="Garamond" w:hAnsi="Garamond"/>
          <w:bCs/>
          <w:sz w:val="24"/>
          <w:szCs w:val="24"/>
        </w:rPr>
        <w:t xml:space="preserve">  Its thrust is sufficiently clear, though, when we approach it in more general terms.</w:t>
      </w:r>
    </w:p>
    <w:p w14:paraId="17240B2B" w14:textId="2C1DFC6D" w:rsidR="008E1FE9" w:rsidRPr="00BC20E4" w:rsidRDefault="00E37BEB" w:rsidP="00A3584C">
      <w:pPr>
        <w:contextualSpacing/>
        <w:rPr>
          <w:rFonts w:ascii="Garamond" w:hAnsi="Garamond"/>
          <w:sz w:val="24"/>
          <w:szCs w:val="24"/>
        </w:rPr>
      </w:pPr>
      <w:r w:rsidRPr="00BC20E4">
        <w:rPr>
          <w:rFonts w:ascii="Garamond" w:hAnsi="Garamond"/>
          <w:bCs/>
          <w:sz w:val="24"/>
          <w:szCs w:val="24"/>
        </w:rPr>
        <w:tab/>
      </w:r>
      <w:r w:rsidR="00C26157" w:rsidRPr="00BC20E4">
        <w:rPr>
          <w:rFonts w:ascii="Garamond" w:hAnsi="Garamond"/>
          <w:bCs/>
          <w:sz w:val="24"/>
          <w:szCs w:val="24"/>
        </w:rPr>
        <w:t xml:space="preserve">The concept </w:t>
      </w:r>
      <w:r w:rsidR="00C26157" w:rsidRPr="00BC20E4">
        <w:rPr>
          <w:rFonts w:ascii="Garamond" w:hAnsi="Garamond"/>
          <w:smallCaps/>
          <w:sz w:val="24"/>
          <w:szCs w:val="24"/>
        </w:rPr>
        <w:t>truth</w:t>
      </w:r>
      <w:r w:rsidR="00C26157" w:rsidRPr="00BC20E4">
        <w:rPr>
          <w:rFonts w:ascii="Garamond" w:hAnsi="Garamond"/>
          <w:bCs/>
          <w:sz w:val="24"/>
          <w:szCs w:val="24"/>
        </w:rPr>
        <w:t>, w</w:t>
      </w:r>
      <w:r w:rsidR="00EA20C3" w:rsidRPr="00BC20E4">
        <w:rPr>
          <w:rFonts w:ascii="Garamond" w:hAnsi="Garamond"/>
          <w:bCs/>
          <w:sz w:val="24"/>
          <w:szCs w:val="24"/>
        </w:rPr>
        <w:t xml:space="preserve">hatever else we might want to say about its nature and possession-conditions, is meant to be a mental entity of some sort that </w:t>
      </w:r>
      <w:r w:rsidR="00116C5E" w:rsidRPr="00BC20E4">
        <w:rPr>
          <w:rFonts w:ascii="Garamond" w:hAnsi="Garamond"/>
          <w:bCs/>
          <w:sz w:val="24"/>
          <w:szCs w:val="24"/>
        </w:rPr>
        <w:t xml:space="preserve">thinkers </w:t>
      </w:r>
      <w:r w:rsidR="00EA20C3" w:rsidRPr="00BC20E4">
        <w:rPr>
          <w:rFonts w:ascii="Garamond" w:hAnsi="Garamond"/>
          <w:bCs/>
          <w:sz w:val="24"/>
          <w:szCs w:val="24"/>
        </w:rPr>
        <w:t xml:space="preserve">deploy whenever they have thoughts </w:t>
      </w:r>
      <w:r w:rsidR="00867895" w:rsidRPr="00BC20E4">
        <w:rPr>
          <w:rFonts w:ascii="Garamond" w:hAnsi="Garamond"/>
          <w:bCs/>
          <w:sz w:val="24"/>
          <w:szCs w:val="24"/>
        </w:rPr>
        <w:t>involving</w:t>
      </w:r>
      <w:r w:rsidR="00EA20C3" w:rsidRPr="00BC20E4">
        <w:rPr>
          <w:rFonts w:ascii="Garamond" w:hAnsi="Garamond"/>
          <w:bCs/>
          <w:sz w:val="24"/>
          <w:szCs w:val="24"/>
        </w:rPr>
        <w:t xml:space="preserve"> truth.  The property </w:t>
      </w:r>
      <w:r w:rsidR="00EA20C3" w:rsidRPr="00BC20E4">
        <w:rPr>
          <w:rFonts w:ascii="Garamond" w:hAnsi="Garamond"/>
          <w:bCs/>
          <w:i/>
          <w:iCs/>
          <w:sz w:val="24"/>
          <w:szCs w:val="24"/>
        </w:rPr>
        <w:t>truth</w:t>
      </w:r>
      <w:r w:rsidR="00EA20C3" w:rsidRPr="00BC20E4">
        <w:rPr>
          <w:rFonts w:ascii="Garamond" w:hAnsi="Garamond"/>
          <w:bCs/>
          <w:sz w:val="24"/>
          <w:szCs w:val="24"/>
        </w:rPr>
        <w:t xml:space="preserve">, by contrast, is meant to be the property that is possessed by all and only the true truth-bearers.  Granting the existence of the concept, we can say, for instance, that if Sarah thinks that </w:t>
      </w:r>
      <w:r w:rsidR="00C26157" w:rsidRPr="00BC20E4">
        <w:rPr>
          <w:rFonts w:ascii="Garamond" w:hAnsi="Garamond"/>
          <w:bCs/>
          <w:sz w:val="24"/>
          <w:szCs w:val="24"/>
        </w:rPr>
        <w:t>the latest theory about the origins of the universe is true</w:t>
      </w:r>
      <w:r w:rsidR="00EA20C3" w:rsidRPr="00BC20E4">
        <w:rPr>
          <w:rFonts w:ascii="Garamond" w:hAnsi="Garamond"/>
          <w:bCs/>
          <w:sz w:val="24"/>
          <w:szCs w:val="24"/>
        </w:rPr>
        <w:t xml:space="preserve">, then she deploys the concept </w:t>
      </w:r>
      <w:r w:rsidR="00EA20C3" w:rsidRPr="00BC20E4">
        <w:rPr>
          <w:rFonts w:ascii="Garamond" w:hAnsi="Garamond"/>
          <w:smallCaps/>
          <w:sz w:val="24"/>
          <w:szCs w:val="24"/>
        </w:rPr>
        <w:t>truth</w:t>
      </w:r>
      <w:r w:rsidR="00EA20C3" w:rsidRPr="00BC20E4">
        <w:rPr>
          <w:rFonts w:ascii="Garamond" w:hAnsi="Garamond"/>
          <w:sz w:val="24"/>
          <w:szCs w:val="24"/>
        </w:rPr>
        <w:t>.  Likewise, granting the existence of the property and taking propositions (somehow construed) to be the bearers of truth, we can say that the propositio</w:t>
      </w:r>
      <w:r w:rsidR="00C26157" w:rsidRPr="00BC20E4">
        <w:rPr>
          <w:rFonts w:ascii="Garamond" w:hAnsi="Garamond"/>
          <w:sz w:val="24"/>
          <w:szCs w:val="24"/>
        </w:rPr>
        <w:t>n that the universe is filled with background radiation</w:t>
      </w:r>
      <w:r w:rsidR="00EA20C3" w:rsidRPr="00BC20E4">
        <w:rPr>
          <w:rFonts w:ascii="Garamond" w:hAnsi="Garamond"/>
          <w:sz w:val="24"/>
          <w:szCs w:val="24"/>
        </w:rPr>
        <w:t xml:space="preserve"> is true iff it possesses the property </w:t>
      </w:r>
      <w:r w:rsidR="00EA20C3" w:rsidRPr="00BC20E4">
        <w:rPr>
          <w:rFonts w:ascii="Garamond" w:hAnsi="Garamond"/>
          <w:i/>
          <w:iCs/>
          <w:sz w:val="24"/>
          <w:szCs w:val="24"/>
        </w:rPr>
        <w:t>truth</w:t>
      </w:r>
      <w:r w:rsidR="00EA20C3" w:rsidRPr="00BC20E4">
        <w:rPr>
          <w:rFonts w:ascii="Garamond" w:hAnsi="Garamond"/>
          <w:sz w:val="24"/>
          <w:szCs w:val="24"/>
        </w:rPr>
        <w:t>.</w:t>
      </w:r>
      <w:r w:rsidR="00EA20C3" w:rsidRPr="00BC20E4">
        <w:rPr>
          <w:rStyle w:val="FootnoteReference"/>
          <w:rFonts w:ascii="Garamond" w:hAnsi="Garamond"/>
          <w:sz w:val="24"/>
          <w:szCs w:val="24"/>
        </w:rPr>
        <w:footnoteReference w:id="5"/>
      </w:r>
      <w:r w:rsidR="00EA20C3" w:rsidRPr="00BC20E4">
        <w:rPr>
          <w:rFonts w:ascii="Garamond" w:hAnsi="Garamond"/>
          <w:sz w:val="24"/>
          <w:szCs w:val="24"/>
        </w:rPr>
        <w:t xml:space="preserve">  </w:t>
      </w:r>
    </w:p>
    <w:p w14:paraId="1569A1D0" w14:textId="77777777" w:rsidR="009F27F9" w:rsidRPr="00BC20E4" w:rsidRDefault="009F27F9" w:rsidP="00A3584C">
      <w:pPr>
        <w:contextualSpacing/>
        <w:rPr>
          <w:rFonts w:ascii="Garamond" w:hAnsi="Garamond"/>
          <w:bCs/>
          <w:sz w:val="24"/>
          <w:szCs w:val="24"/>
        </w:rPr>
      </w:pPr>
    </w:p>
    <w:p w14:paraId="6EB3BB0A" w14:textId="10717598" w:rsidR="00F60CA4" w:rsidRPr="00BC20E4" w:rsidRDefault="004561C0" w:rsidP="00A3584C">
      <w:pPr>
        <w:contextualSpacing/>
        <w:rPr>
          <w:rFonts w:ascii="Garamond" w:hAnsi="Garamond"/>
          <w:b/>
          <w:bCs/>
          <w:sz w:val="24"/>
          <w:szCs w:val="24"/>
        </w:rPr>
      </w:pPr>
      <w:r w:rsidRPr="00BC20E4">
        <w:rPr>
          <w:rFonts w:ascii="Garamond" w:hAnsi="Garamond"/>
          <w:b/>
          <w:bCs/>
          <w:sz w:val="24"/>
          <w:szCs w:val="24"/>
        </w:rPr>
        <w:t>2</w:t>
      </w:r>
      <w:r w:rsidR="00F60CA4" w:rsidRPr="00BC20E4">
        <w:rPr>
          <w:rFonts w:ascii="Garamond" w:hAnsi="Garamond"/>
          <w:b/>
          <w:bCs/>
          <w:sz w:val="24"/>
          <w:szCs w:val="24"/>
        </w:rPr>
        <w:t>.2. Conceptual primitivism and metaphysical primitivism</w:t>
      </w:r>
    </w:p>
    <w:p w14:paraId="6BB8F134" w14:textId="77777777" w:rsidR="009F27F9" w:rsidRPr="00BC20E4" w:rsidRDefault="009F27F9" w:rsidP="00A3584C">
      <w:pPr>
        <w:contextualSpacing/>
        <w:rPr>
          <w:rFonts w:ascii="Garamond" w:hAnsi="Garamond"/>
          <w:sz w:val="24"/>
          <w:szCs w:val="24"/>
        </w:rPr>
      </w:pPr>
    </w:p>
    <w:p w14:paraId="57D1EE86" w14:textId="78F166AB" w:rsidR="003300C2" w:rsidRPr="00BC20E4" w:rsidRDefault="00E37BEB" w:rsidP="00A3584C">
      <w:pPr>
        <w:contextualSpacing/>
        <w:rPr>
          <w:rFonts w:ascii="Garamond" w:hAnsi="Garamond"/>
          <w:sz w:val="24"/>
          <w:szCs w:val="24"/>
        </w:rPr>
      </w:pPr>
      <w:r w:rsidRPr="00BC20E4">
        <w:rPr>
          <w:rFonts w:ascii="Garamond" w:hAnsi="Garamond"/>
          <w:sz w:val="24"/>
          <w:szCs w:val="24"/>
        </w:rPr>
        <w:tab/>
      </w:r>
      <w:r w:rsidR="00E10EF2" w:rsidRPr="00BC20E4">
        <w:rPr>
          <w:rFonts w:ascii="Garamond" w:hAnsi="Garamond"/>
          <w:sz w:val="24"/>
          <w:szCs w:val="24"/>
        </w:rPr>
        <w:t>The concept-property distinction brings into focus two varieties of primitivism about truth.</w:t>
      </w:r>
      <w:r w:rsidR="00B66350" w:rsidRPr="00BC20E4">
        <w:rPr>
          <w:rFonts w:ascii="Garamond" w:hAnsi="Garamond"/>
          <w:sz w:val="24"/>
          <w:szCs w:val="24"/>
        </w:rPr>
        <w:t xml:space="preserve">  </w:t>
      </w:r>
      <w:r w:rsidR="00B66350" w:rsidRPr="00BC20E4">
        <w:rPr>
          <w:rFonts w:ascii="Garamond" w:hAnsi="Garamond"/>
          <w:i/>
          <w:iCs/>
          <w:sz w:val="24"/>
          <w:szCs w:val="24"/>
        </w:rPr>
        <w:t>C</w:t>
      </w:r>
      <w:r w:rsidR="00873F0A" w:rsidRPr="00BC20E4">
        <w:rPr>
          <w:rFonts w:ascii="Garamond" w:hAnsi="Garamond"/>
          <w:i/>
          <w:iCs/>
          <w:sz w:val="24"/>
          <w:szCs w:val="24"/>
        </w:rPr>
        <w:t>onceptual primitivism</w:t>
      </w:r>
      <w:r w:rsidR="00873F0A" w:rsidRPr="00BC20E4">
        <w:rPr>
          <w:rFonts w:ascii="Garamond" w:hAnsi="Garamond"/>
          <w:sz w:val="24"/>
          <w:szCs w:val="24"/>
        </w:rPr>
        <w:t xml:space="preserve"> </w:t>
      </w:r>
      <w:r w:rsidR="006C36E0" w:rsidRPr="00BC20E4">
        <w:rPr>
          <w:rFonts w:ascii="Garamond" w:hAnsi="Garamond"/>
          <w:sz w:val="24"/>
          <w:szCs w:val="24"/>
        </w:rPr>
        <w:t>has it</w:t>
      </w:r>
      <w:r w:rsidR="00873F0A" w:rsidRPr="00BC20E4">
        <w:rPr>
          <w:rFonts w:ascii="Garamond" w:hAnsi="Garamond"/>
          <w:sz w:val="24"/>
          <w:szCs w:val="24"/>
        </w:rPr>
        <w:t xml:space="preserve"> that the concept </w:t>
      </w:r>
      <w:r w:rsidR="00873F0A" w:rsidRPr="00BC20E4">
        <w:rPr>
          <w:rFonts w:ascii="Garamond" w:hAnsi="Garamond"/>
          <w:smallCaps/>
          <w:sz w:val="24"/>
          <w:szCs w:val="24"/>
        </w:rPr>
        <w:t>truth</w:t>
      </w:r>
      <w:r w:rsidR="00873F0A" w:rsidRPr="00BC20E4">
        <w:rPr>
          <w:rFonts w:ascii="Garamond" w:hAnsi="Garamond"/>
          <w:sz w:val="24"/>
          <w:szCs w:val="24"/>
        </w:rPr>
        <w:t xml:space="preserve"> is primitive, in that </w:t>
      </w:r>
      <w:r w:rsidR="00AC0E05" w:rsidRPr="00BC20E4">
        <w:rPr>
          <w:rFonts w:ascii="Garamond" w:hAnsi="Garamond"/>
          <w:sz w:val="24"/>
          <w:szCs w:val="24"/>
        </w:rPr>
        <w:t xml:space="preserve">while it does exist, it </w:t>
      </w:r>
      <w:r w:rsidR="00873F0A" w:rsidRPr="00BC20E4">
        <w:rPr>
          <w:rFonts w:ascii="Garamond" w:hAnsi="Garamond"/>
          <w:sz w:val="24"/>
          <w:szCs w:val="24"/>
        </w:rPr>
        <w:t>cannot be analy</w:t>
      </w:r>
      <w:r w:rsidR="00C003C6" w:rsidRPr="00BC20E4">
        <w:rPr>
          <w:rFonts w:ascii="Garamond" w:hAnsi="Garamond"/>
          <w:sz w:val="24"/>
          <w:szCs w:val="24"/>
        </w:rPr>
        <w:t>s</w:t>
      </w:r>
      <w:r w:rsidR="00873F0A" w:rsidRPr="00BC20E4">
        <w:rPr>
          <w:rFonts w:ascii="Garamond" w:hAnsi="Garamond"/>
          <w:sz w:val="24"/>
          <w:szCs w:val="24"/>
        </w:rPr>
        <w:t xml:space="preserve">ed in terms of more fundamental concepts.  </w:t>
      </w:r>
      <w:r w:rsidR="00B66350" w:rsidRPr="00BC20E4">
        <w:rPr>
          <w:rFonts w:ascii="Garamond" w:hAnsi="Garamond"/>
          <w:i/>
          <w:iCs/>
          <w:sz w:val="24"/>
          <w:szCs w:val="24"/>
        </w:rPr>
        <w:t>M</w:t>
      </w:r>
      <w:r w:rsidR="00873F0A" w:rsidRPr="00BC20E4">
        <w:rPr>
          <w:rFonts w:ascii="Garamond" w:hAnsi="Garamond"/>
          <w:i/>
          <w:iCs/>
          <w:sz w:val="24"/>
          <w:szCs w:val="24"/>
        </w:rPr>
        <w:t>etaphysical primitivism</w:t>
      </w:r>
      <w:r w:rsidR="006C36E0" w:rsidRPr="00BC20E4">
        <w:rPr>
          <w:rFonts w:ascii="Garamond" w:hAnsi="Garamond"/>
          <w:sz w:val="24"/>
          <w:szCs w:val="24"/>
        </w:rPr>
        <w:t xml:space="preserve">, on the other hand, has it </w:t>
      </w:r>
      <w:r w:rsidR="00873F0A" w:rsidRPr="00BC20E4">
        <w:rPr>
          <w:rFonts w:ascii="Garamond" w:hAnsi="Garamond"/>
          <w:sz w:val="24"/>
          <w:szCs w:val="24"/>
        </w:rPr>
        <w:t xml:space="preserve">that the property </w:t>
      </w:r>
      <w:r w:rsidR="00873F0A" w:rsidRPr="00BC20E4">
        <w:rPr>
          <w:rFonts w:ascii="Garamond" w:hAnsi="Garamond"/>
          <w:i/>
          <w:iCs/>
          <w:sz w:val="24"/>
          <w:szCs w:val="24"/>
        </w:rPr>
        <w:t>truth</w:t>
      </w:r>
      <w:r w:rsidR="00873F0A" w:rsidRPr="00BC20E4">
        <w:rPr>
          <w:rFonts w:ascii="Garamond" w:hAnsi="Garamond"/>
          <w:sz w:val="24"/>
          <w:szCs w:val="24"/>
        </w:rPr>
        <w:t xml:space="preserve"> is primitive, in that </w:t>
      </w:r>
      <w:r w:rsidR="00AC0E05" w:rsidRPr="00BC20E4">
        <w:rPr>
          <w:rFonts w:ascii="Garamond" w:hAnsi="Garamond"/>
          <w:sz w:val="24"/>
          <w:szCs w:val="24"/>
        </w:rPr>
        <w:t xml:space="preserve">while it exists, </w:t>
      </w:r>
      <w:r w:rsidR="00873F0A" w:rsidRPr="00BC20E4">
        <w:rPr>
          <w:rFonts w:ascii="Garamond" w:hAnsi="Garamond"/>
          <w:sz w:val="24"/>
          <w:szCs w:val="24"/>
        </w:rPr>
        <w:t>it cannot be analy</w:t>
      </w:r>
      <w:r w:rsidR="00C003C6" w:rsidRPr="00BC20E4">
        <w:rPr>
          <w:rFonts w:ascii="Garamond" w:hAnsi="Garamond"/>
          <w:sz w:val="24"/>
          <w:szCs w:val="24"/>
        </w:rPr>
        <w:t>s</w:t>
      </w:r>
      <w:r w:rsidR="00873F0A" w:rsidRPr="00BC20E4">
        <w:rPr>
          <w:rFonts w:ascii="Garamond" w:hAnsi="Garamond"/>
          <w:sz w:val="24"/>
          <w:szCs w:val="24"/>
        </w:rPr>
        <w:t>ed in terms of more fundamental properties or relations.</w:t>
      </w:r>
      <w:r w:rsidR="00873F0A" w:rsidRPr="00BC20E4">
        <w:rPr>
          <w:rStyle w:val="FootnoteReference"/>
          <w:rFonts w:ascii="Garamond" w:hAnsi="Garamond"/>
          <w:sz w:val="24"/>
          <w:szCs w:val="24"/>
        </w:rPr>
        <w:footnoteReference w:id="6"/>
      </w:r>
    </w:p>
    <w:p w14:paraId="0F73C276" w14:textId="0249ADAE" w:rsidR="00873F0A" w:rsidRPr="00BC20E4" w:rsidRDefault="003300C2" w:rsidP="00A3584C">
      <w:pPr>
        <w:contextualSpacing/>
        <w:rPr>
          <w:rFonts w:ascii="Garamond" w:hAnsi="Garamond"/>
          <w:sz w:val="24"/>
          <w:szCs w:val="24"/>
        </w:rPr>
      </w:pPr>
      <w:r w:rsidRPr="00BC20E4">
        <w:rPr>
          <w:rFonts w:ascii="Garamond" w:hAnsi="Garamond"/>
          <w:sz w:val="24"/>
          <w:szCs w:val="24"/>
        </w:rPr>
        <w:tab/>
      </w:r>
      <w:r w:rsidR="00873F0A" w:rsidRPr="00BC20E4">
        <w:rPr>
          <w:rFonts w:ascii="Garamond" w:hAnsi="Garamond"/>
          <w:sz w:val="24"/>
          <w:szCs w:val="24"/>
        </w:rPr>
        <w:t>Conceptual primitivism is defended, for instance, in the work of Donald Davidson and Ernest Sosa, who summari</w:t>
      </w:r>
      <w:r w:rsidR="00C003C6" w:rsidRPr="00BC20E4">
        <w:rPr>
          <w:rFonts w:ascii="Garamond" w:hAnsi="Garamond"/>
          <w:sz w:val="24"/>
          <w:szCs w:val="24"/>
        </w:rPr>
        <w:t>s</w:t>
      </w:r>
      <w:r w:rsidR="00873F0A" w:rsidRPr="00BC20E4">
        <w:rPr>
          <w:rFonts w:ascii="Garamond" w:hAnsi="Garamond"/>
          <w:sz w:val="24"/>
          <w:szCs w:val="24"/>
        </w:rPr>
        <w:t>e their views as follows:</w:t>
      </w:r>
    </w:p>
    <w:p w14:paraId="3B75754A" w14:textId="77777777" w:rsidR="009F27F9" w:rsidRPr="00BC20E4" w:rsidRDefault="009F27F9" w:rsidP="00A3584C">
      <w:pPr>
        <w:contextualSpacing/>
        <w:rPr>
          <w:rFonts w:ascii="Garamond" w:hAnsi="Garamond"/>
          <w:sz w:val="24"/>
          <w:szCs w:val="24"/>
        </w:rPr>
      </w:pPr>
    </w:p>
    <w:p w14:paraId="703BE89E" w14:textId="3D2F0666" w:rsidR="00873F0A" w:rsidRPr="00127B10" w:rsidRDefault="00873F0A" w:rsidP="00A3584C">
      <w:pPr>
        <w:autoSpaceDE w:val="0"/>
        <w:autoSpaceDN w:val="0"/>
        <w:adjustRightInd w:val="0"/>
        <w:contextualSpacing/>
        <w:jc w:val="center"/>
        <w:rPr>
          <w:rFonts w:ascii="Garamond" w:hAnsi="Garamond" w:cs="CMR12"/>
        </w:rPr>
      </w:pPr>
      <w:r w:rsidRPr="00127B10">
        <w:rPr>
          <w:rFonts w:ascii="Garamond" w:hAnsi="Garamond" w:cs="CMR12"/>
        </w:rPr>
        <w:t>For the most part, the concepts philosophers single out for attention, like truth, knowledge, belief, action, cause, the</w:t>
      </w:r>
      <w:r w:rsidR="00C11E8C" w:rsidRPr="00127B10">
        <w:rPr>
          <w:rFonts w:ascii="Garamond" w:hAnsi="Garamond" w:cs="CMR12"/>
        </w:rPr>
        <w:t xml:space="preserve"> </w:t>
      </w:r>
      <w:r w:rsidRPr="00127B10">
        <w:rPr>
          <w:rFonts w:ascii="Garamond" w:hAnsi="Garamond" w:cs="CMR12"/>
        </w:rPr>
        <w:t>good and the right, are the most elementary concepts we have</w:t>
      </w:r>
      <w:r w:rsidRPr="00127B10">
        <w:rPr>
          <w:rFonts w:ascii="Garamond" w:hAnsi="Garamond" w:cs="CMMI12"/>
        </w:rPr>
        <w:t>…</w:t>
      </w:r>
      <w:r w:rsidRPr="00127B10">
        <w:rPr>
          <w:rFonts w:ascii="Garamond" w:hAnsi="Garamond" w:cs="CMR12"/>
        </w:rPr>
        <w:t xml:space="preserve">Why then should we expect to be </w:t>
      </w:r>
      <w:r w:rsidRPr="00127B10">
        <w:rPr>
          <w:rFonts w:ascii="Garamond" w:hAnsi="Garamond" w:cs="CMR12"/>
        </w:rPr>
        <w:lastRenderedPageBreak/>
        <w:t>able to reduce these concepts definitionally to other concepts that are simpler, clearer, and more basic? We should accept the fact that what makes these concepts so important must also foreclose on the possibility of finding a foundation for them which reaches deeper into bedrock.</w:t>
      </w:r>
      <w:r w:rsidR="00C11E8C" w:rsidRPr="00127B10">
        <w:rPr>
          <w:rFonts w:ascii="Garamond" w:hAnsi="Garamond" w:cs="CMR12"/>
        </w:rPr>
        <w:t xml:space="preserve"> (Davidson 1996</w:t>
      </w:r>
      <w:r w:rsidR="007B1349" w:rsidRPr="00127B10">
        <w:rPr>
          <w:rFonts w:ascii="Garamond" w:hAnsi="Garamond" w:cs="CMR12"/>
        </w:rPr>
        <w:t xml:space="preserve">: </w:t>
      </w:r>
      <w:r w:rsidR="00C11E8C" w:rsidRPr="00127B10">
        <w:rPr>
          <w:rFonts w:ascii="Garamond" w:hAnsi="Garamond" w:cs="CMR12"/>
        </w:rPr>
        <w:t>264)</w:t>
      </w:r>
    </w:p>
    <w:p w14:paraId="46FC3326" w14:textId="77777777" w:rsidR="00873F0A" w:rsidRPr="00127B10" w:rsidRDefault="00873F0A" w:rsidP="00A3584C">
      <w:pPr>
        <w:autoSpaceDE w:val="0"/>
        <w:autoSpaceDN w:val="0"/>
        <w:adjustRightInd w:val="0"/>
        <w:contextualSpacing/>
        <w:rPr>
          <w:rFonts w:ascii="Garamond" w:hAnsi="Garamond" w:cs="CMR12"/>
        </w:rPr>
      </w:pPr>
    </w:p>
    <w:p w14:paraId="0AF155B1" w14:textId="5C34D9B7" w:rsidR="00873F0A" w:rsidRPr="00127B10" w:rsidRDefault="00873F0A" w:rsidP="00A3584C">
      <w:pPr>
        <w:autoSpaceDE w:val="0"/>
        <w:autoSpaceDN w:val="0"/>
        <w:adjustRightInd w:val="0"/>
        <w:contextualSpacing/>
        <w:jc w:val="center"/>
        <w:rPr>
          <w:rFonts w:ascii="Garamond" w:hAnsi="Garamond" w:cs="CMR12"/>
        </w:rPr>
      </w:pPr>
      <w:r w:rsidRPr="00127B10">
        <w:rPr>
          <w:rFonts w:ascii="Garamond" w:hAnsi="Garamond" w:cs="CMR12"/>
        </w:rPr>
        <w:t>Truth is a primitive concept, and has no illuminating definition or Moorean analysis.</w:t>
      </w:r>
      <w:r w:rsidR="00C11E8C" w:rsidRPr="00127B10">
        <w:rPr>
          <w:rFonts w:ascii="Garamond" w:hAnsi="Garamond" w:cs="CMR12"/>
        </w:rPr>
        <w:t xml:space="preserve"> (</w:t>
      </w:r>
      <w:r w:rsidR="00C11E8C" w:rsidRPr="00127B10">
        <w:rPr>
          <w:rFonts w:ascii="Garamond" w:hAnsi="Garamond"/>
        </w:rPr>
        <w:t>Sosa 1993a</w:t>
      </w:r>
      <w:r w:rsidR="007B1349" w:rsidRPr="00127B10">
        <w:rPr>
          <w:rFonts w:ascii="Garamond" w:hAnsi="Garamond"/>
        </w:rPr>
        <w:t xml:space="preserve">: </w:t>
      </w:r>
      <w:r w:rsidR="00C11E8C" w:rsidRPr="00127B10">
        <w:rPr>
          <w:rFonts w:ascii="Garamond" w:hAnsi="Garamond"/>
        </w:rPr>
        <w:t>15)</w:t>
      </w:r>
    </w:p>
    <w:p w14:paraId="79750888" w14:textId="19D539F4" w:rsidR="00873F0A" w:rsidRPr="00BC20E4" w:rsidRDefault="00873F0A" w:rsidP="00A3584C">
      <w:pPr>
        <w:autoSpaceDE w:val="0"/>
        <w:autoSpaceDN w:val="0"/>
        <w:adjustRightInd w:val="0"/>
        <w:contextualSpacing/>
        <w:rPr>
          <w:rFonts w:ascii="Garamond" w:hAnsi="Garamond" w:cs="CMR12"/>
          <w:sz w:val="24"/>
          <w:szCs w:val="24"/>
        </w:rPr>
      </w:pPr>
    </w:p>
    <w:p w14:paraId="241CF286" w14:textId="5D920B9F" w:rsidR="00873F0A" w:rsidRPr="00BC20E4" w:rsidRDefault="007D14D7"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Likewise,</w:t>
      </w:r>
      <w:r w:rsidR="00C11E8C" w:rsidRPr="00BC20E4">
        <w:rPr>
          <w:rFonts w:ascii="Garamond" w:hAnsi="Garamond" w:cs="CMR12"/>
          <w:sz w:val="24"/>
          <w:szCs w:val="24"/>
        </w:rPr>
        <w:t xml:space="preserve"> G.E. Moore and Trenton Merricks</w:t>
      </w:r>
      <w:r w:rsidRPr="00BC20E4">
        <w:rPr>
          <w:rFonts w:ascii="Garamond" w:hAnsi="Garamond" w:cs="CMR12"/>
          <w:sz w:val="24"/>
          <w:szCs w:val="24"/>
        </w:rPr>
        <w:t xml:space="preserve"> </w:t>
      </w:r>
      <w:r w:rsidR="007C4507" w:rsidRPr="00BC20E4">
        <w:rPr>
          <w:rFonts w:ascii="Garamond" w:hAnsi="Garamond" w:cs="CMR12"/>
          <w:sz w:val="24"/>
          <w:szCs w:val="24"/>
        </w:rPr>
        <w:t>have defended</w:t>
      </w:r>
      <w:r w:rsidRPr="00BC20E4">
        <w:rPr>
          <w:rFonts w:ascii="Garamond" w:hAnsi="Garamond" w:cs="CMR12"/>
          <w:sz w:val="24"/>
          <w:szCs w:val="24"/>
        </w:rPr>
        <w:t xml:space="preserve"> metaphysical primitivism, </w:t>
      </w:r>
      <w:r w:rsidR="007C4507" w:rsidRPr="00BC20E4">
        <w:rPr>
          <w:rFonts w:ascii="Garamond" w:hAnsi="Garamond" w:cs="CMR12"/>
          <w:sz w:val="24"/>
          <w:szCs w:val="24"/>
        </w:rPr>
        <w:t>articulating the view in the following terms:</w:t>
      </w:r>
    </w:p>
    <w:p w14:paraId="64A9201E" w14:textId="4741FF8E" w:rsidR="00C11E8C" w:rsidRPr="00BC20E4" w:rsidRDefault="00C11E8C" w:rsidP="00A3584C">
      <w:pPr>
        <w:autoSpaceDE w:val="0"/>
        <w:autoSpaceDN w:val="0"/>
        <w:adjustRightInd w:val="0"/>
        <w:contextualSpacing/>
        <w:rPr>
          <w:rFonts w:ascii="Garamond" w:hAnsi="Garamond" w:cs="CMR12"/>
          <w:sz w:val="24"/>
          <w:szCs w:val="24"/>
        </w:rPr>
      </w:pPr>
    </w:p>
    <w:p w14:paraId="764F0651" w14:textId="47BD1D53" w:rsidR="00C11E8C" w:rsidRPr="00127B10" w:rsidRDefault="00C11E8C" w:rsidP="00A3584C">
      <w:pPr>
        <w:autoSpaceDE w:val="0"/>
        <w:autoSpaceDN w:val="0"/>
        <w:adjustRightInd w:val="0"/>
        <w:contextualSpacing/>
        <w:jc w:val="center"/>
        <w:rPr>
          <w:rFonts w:ascii="Garamond" w:hAnsi="Garamond" w:cs="CMR12"/>
        </w:rPr>
      </w:pPr>
      <w:r w:rsidRPr="00127B10">
        <w:rPr>
          <w:rFonts w:ascii="Garamond" w:hAnsi="Garamond" w:cs="CMR12"/>
        </w:rPr>
        <w:t>‘Truth’ therefore would, on this view, be a simple unanalysable property that is possessed by some propositions and not by others. (Moore 1953</w:t>
      </w:r>
      <w:r w:rsidR="007B1349" w:rsidRPr="00127B10">
        <w:rPr>
          <w:rFonts w:ascii="Garamond" w:hAnsi="Garamond" w:cs="CMR12"/>
        </w:rPr>
        <w:t xml:space="preserve">: </w:t>
      </w:r>
      <w:r w:rsidRPr="00127B10">
        <w:rPr>
          <w:rFonts w:ascii="Garamond" w:hAnsi="Garamond" w:cs="CMR12"/>
        </w:rPr>
        <w:t>261)</w:t>
      </w:r>
    </w:p>
    <w:p w14:paraId="10719282" w14:textId="700E5001" w:rsidR="00C11E8C" w:rsidRPr="00127B10" w:rsidRDefault="00C11E8C" w:rsidP="00A3584C">
      <w:pPr>
        <w:autoSpaceDE w:val="0"/>
        <w:autoSpaceDN w:val="0"/>
        <w:adjustRightInd w:val="0"/>
        <w:contextualSpacing/>
        <w:rPr>
          <w:rFonts w:ascii="Garamond" w:hAnsi="Garamond" w:cs="CMR12"/>
        </w:rPr>
      </w:pPr>
    </w:p>
    <w:p w14:paraId="33568965" w14:textId="4BFD0AD6" w:rsidR="009F27F9" w:rsidRPr="00127B10" w:rsidRDefault="00C11E8C" w:rsidP="00A3584C">
      <w:pPr>
        <w:autoSpaceDE w:val="0"/>
        <w:autoSpaceDN w:val="0"/>
        <w:adjustRightInd w:val="0"/>
        <w:contextualSpacing/>
        <w:jc w:val="center"/>
        <w:rPr>
          <w:rFonts w:ascii="Garamond" w:hAnsi="Garamond" w:cs="JansonText-Roman"/>
        </w:rPr>
      </w:pPr>
      <w:r w:rsidRPr="00127B10">
        <w:rPr>
          <w:rFonts w:ascii="Garamond" w:hAnsi="Garamond" w:cs="JansonText-Roman"/>
        </w:rPr>
        <w:t xml:space="preserve">I conclude that </w:t>
      </w:r>
      <w:r w:rsidRPr="00127B10">
        <w:rPr>
          <w:rFonts w:ascii="Garamond" w:hAnsi="Garamond" w:cs="JansonText-Italic"/>
          <w:i/>
          <w:iCs/>
        </w:rPr>
        <w:t xml:space="preserve">being true </w:t>
      </w:r>
      <w:r w:rsidRPr="00127B10">
        <w:rPr>
          <w:rFonts w:ascii="Garamond" w:hAnsi="Garamond" w:cs="JansonText-Roman"/>
        </w:rPr>
        <w:t xml:space="preserve">has no analysis. That is, </w:t>
      </w:r>
      <w:r w:rsidRPr="00127B10">
        <w:rPr>
          <w:rFonts w:ascii="Garamond" w:hAnsi="Garamond" w:cs="JansonText-Italic"/>
          <w:i/>
          <w:iCs/>
        </w:rPr>
        <w:t xml:space="preserve">being true </w:t>
      </w:r>
      <w:r w:rsidRPr="00127B10">
        <w:rPr>
          <w:rFonts w:ascii="Garamond" w:hAnsi="Garamond" w:cs="JansonText-Roman"/>
        </w:rPr>
        <w:t>is a primitive property. (Merricks 2007</w:t>
      </w:r>
      <w:r w:rsidR="007B1349" w:rsidRPr="00127B10">
        <w:rPr>
          <w:rFonts w:ascii="Garamond" w:hAnsi="Garamond" w:cs="JansonText-Roman"/>
        </w:rPr>
        <w:t xml:space="preserve">: </w:t>
      </w:r>
      <w:r w:rsidRPr="00127B10">
        <w:rPr>
          <w:rFonts w:ascii="Garamond" w:hAnsi="Garamond" w:cs="JansonText-Roman"/>
        </w:rPr>
        <w:t>183).</w:t>
      </w:r>
    </w:p>
    <w:p w14:paraId="62FAB1EB" w14:textId="77777777" w:rsidR="00C11E8C" w:rsidRPr="00BC20E4" w:rsidRDefault="00C11E8C" w:rsidP="00A3584C">
      <w:pPr>
        <w:autoSpaceDE w:val="0"/>
        <w:autoSpaceDN w:val="0"/>
        <w:adjustRightInd w:val="0"/>
        <w:contextualSpacing/>
        <w:rPr>
          <w:rFonts w:ascii="Garamond" w:hAnsi="Garamond" w:cs="JansonText-Roman"/>
          <w:sz w:val="24"/>
          <w:szCs w:val="24"/>
        </w:rPr>
      </w:pPr>
    </w:p>
    <w:p w14:paraId="58A346CE" w14:textId="048B12ED" w:rsidR="00F60CA4" w:rsidRPr="00BC20E4" w:rsidRDefault="004561C0" w:rsidP="00A3584C">
      <w:pPr>
        <w:contextualSpacing/>
        <w:rPr>
          <w:rFonts w:ascii="Garamond" w:hAnsi="Garamond"/>
          <w:b/>
          <w:bCs/>
          <w:sz w:val="24"/>
          <w:szCs w:val="24"/>
        </w:rPr>
      </w:pPr>
      <w:r w:rsidRPr="00BC20E4">
        <w:rPr>
          <w:rFonts w:ascii="Garamond" w:hAnsi="Garamond"/>
          <w:b/>
          <w:bCs/>
          <w:sz w:val="24"/>
          <w:szCs w:val="24"/>
        </w:rPr>
        <w:t>2</w:t>
      </w:r>
      <w:r w:rsidR="00F60CA4" w:rsidRPr="00BC20E4">
        <w:rPr>
          <w:rFonts w:ascii="Garamond" w:hAnsi="Garamond"/>
          <w:b/>
          <w:bCs/>
          <w:sz w:val="24"/>
          <w:szCs w:val="24"/>
        </w:rPr>
        <w:t xml:space="preserve">.3. Asay’s </w:t>
      </w:r>
      <w:r w:rsidR="00BF2D37" w:rsidRPr="00BC20E4">
        <w:rPr>
          <w:rFonts w:ascii="Garamond" w:hAnsi="Garamond"/>
          <w:b/>
          <w:bCs/>
          <w:sz w:val="24"/>
          <w:szCs w:val="24"/>
        </w:rPr>
        <w:t>primitivist deflationism</w:t>
      </w:r>
    </w:p>
    <w:p w14:paraId="6661CF0F" w14:textId="77777777" w:rsidR="009F27F9" w:rsidRPr="00BC20E4" w:rsidRDefault="009F27F9" w:rsidP="00A3584C">
      <w:pPr>
        <w:contextualSpacing/>
        <w:rPr>
          <w:rFonts w:ascii="Garamond" w:hAnsi="Garamond"/>
          <w:b/>
          <w:bCs/>
          <w:sz w:val="24"/>
          <w:szCs w:val="24"/>
        </w:rPr>
      </w:pPr>
    </w:p>
    <w:p w14:paraId="16A1460D" w14:textId="51430E59" w:rsidR="00244191" w:rsidRPr="00BC20E4" w:rsidRDefault="00734094" w:rsidP="00A3584C">
      <w:pPr>
        <w:contextualSpacing/>
        <w:rPr>
          <w:rFonts w:ascii="Garamond" w:hAnsi="Garamond"/>
          <w:sz w:val="24"/>
          <w:szCs w:val="24"/>
        </w:rPr>
      </w:pPr>
      <w:r w:rsidRPr="00BC20E4">
        <w:rPr>
          <w:rFonts w:ascii="Garamond" w:hAnsi="Garamond"/>
          <w:sz w:val="24"/>
          <w:szCs w:val="24"/>
        </w:rPr>
        <w:tab/>
      </w:r>
      <w:r w:rsidR="00244191" w:rsidRPr="00BC20E4">
        <w:rPr>
          <w:rFonts w:ascii="Garamond" w:hAnsi="Garamond"/>
          <w:sz w:val="24"/>
          <w:szCs w:val="24"/>
        </w:rPr>
        <w:t>Asay</w:t>
      </w:r>
      <w:r w:rsidR="00A22E13" w:rsidRPr="00BC20E4">
        <w:rPr>
          <w:rFonts w:ascii="Garamond" w:hAnsi="Garamond"/>
          <w:sz w:val="24"/>
          <w:szCs w:val="24"/>
        </w:rPr>
        <w:t>’s preferred variety of primitivism is a</w:t>
      </w:r>
      <w:r w:rsidR="008E3827" w:rsidRPr="00BC20E4">
        <w:rPr>
          <w:rFonts w:ascii="Garamond" w:hAnsi="Garamond"/>
          <w:sz w:val="24"/>
          <w:szCs w:val="24"/>
        </w:rPr>
        <w:t xml:space="preserve"> hybrid </w:t>
      </w:r>
      <w:r w:rsidR="007D14D7" w:rsidRPr="00BC20E4">
        <w:rPr>
          <w:rFonts w:ascii="Garamond" w:hAnsi="Garamond"/>
          <w:sz w:val="24"/>
          <w:szCs w:val="24"/>
        </w:rPr>
        <w:t xml:space="preserve">of two </w:t>
      </w:r>
      <w:r w:rsidR="00A22E13" w:rsidRPr="00BC20E4">
        <w:rPr>
          <w:rFonts w:ascii="Garamond" w:hAnsi="Garamond"/>
          <w:sz w:val="24"/>
          <w:szCs w:val="24"/>
        </w:rPr>
        <w:t>approaches to truth that are often regarded as being competitors.  Like</w:t>
      </w:r>
      <w:r w:rsidR="007D14D7" w:rsidRPr="00BC20E4">
        <w:rPr>
          <w:rFonts w:ascii="Garamond" w:hAnsi="Garamond"/>
          <w:sz w:val="24"/>
          <w:szCs w:val="24"/>
        </w:rPr>
        <w:t xml:space="preserve"> Davidson and Sosa, </w:t>
      </w:r>
      <w:r w:rsidR="00A22E13" w:rsidRPr="00BC20E4">
        <w:rPr>
          <w:rFonts w:ascii="Garamond" w:hAnsi="Garamond"/>
          <w:sz w:val="24"/>
          <w:szCs w:val="24"/>
        </w:rPr>
        <w:t>Asay is a conceptual primitivist.</w:t>
      </w:r>
      <w:r w:rsidR="007D14D7" w:rsidRPr="00BC20E4">
        <w:rPr>
          <w:rFonts w:ascii="Garamond" w:hAnsi="Garamond"/>
          <w:sz w:val="24"/>
          <w:szCs w:val="24"/>
        </w:rPr>
        <w:t xml:space="preserve">  However, unlike </w:t>
      </w:r>
      <w:r w:rsidR="00A22E13" w:rsidRPr="00BC20E4">
        <w:rPr>
          <w:rFonts w:ascii="Garamond" w:hAnsi="Garamond"/>
          <w:sz w:val="24"/>
          <w:szCs w:val="24"/>
        </w:rPr>
        <w:t>Moore and Merricks,</w:t>
      </w:r>
      <w:r w:rsidR="007D14D7" w:rsidRPr="00BC20E4">
        <w:rPr>
          <w:rFonts w:ascii="Garamond" w:hAnsi="Garamond"/>
          <w:sz w:val="24"/>
          <w:szCs w:val="24"/>
        </w:rPr>
        <w:t xml:space="preserve"> </w:t>
      </w:r>
      <w:r w:rsidR="00A22E13" w:rsidRPr="00BC20E4">
        <w:rPr>
          <w:rFonts w:ascii="Garamond" w:hAnsi="Garamond"/>
          <w:sz w:val="24"/>
          <w:szCs w:val="24"/>
        </w:rPr>
        <w:t xml:space="preserve">Asay rejects metaphysical primitivism in </w:t>
      </w:r>
      <w:r w:rsidR="00C003C6" w:rsidRPr="00BC20E4">
        <w:rPr>
          <w:rFonts w:ascii="Garamond" w:hAnsi="Garamond"/>
          <w:sz w:val="24"/>
          <w:szCs w:val="24"/>
        </w:rPr>
        <w:t>favour</w:t>
      </w:r>
      <w:r w:rsidR="00A22E13" w:rsidRPr="00BC20E4">
        <w:rPr>
          <w:rFonts w:ascii="Garamond" w:hAnsi="Garamond"/>
          <w:sz w:val="24"/>
          <w:szCs w:val="24"/>
        </w:rPr>
        <w:t xml:space="preserve"> of a </w:t>
      </w:r>
      <w:r w:rsidR="00A22E13" w:rsidRPr="00BC20E4">
        <w:rPr>
          <w:rFonts w:ascii="Garamond" w:hAnsi="Garamond"/>
          <w:i/>
          <w:iCs/>
          <w:sz w:val="24"/>
          <w:szCs w:val="24"/>
        </w:rPr>
        <w:t>deflationary</w:t>
      </w:r>
      <w:r w:rsidR="00A22E13" w:rsidRPr="00BC20E4">
        <w:rPr>
          <w:rFonts w:ascii="Garamond" w:hAnsi="Garamond"/>
          <w:sz w:val="24"/>
          <w:szCs w:val="24"/>
        </w:rPr>
        <w:t xml:space="preserve"> account of </w:t>
      </w:r>
      <w:r w:rsidR="00A22E13" w:rsidRPr="00BC20E4">
        <w:rPr>
          <w:rFonts w:ascii="Garamond" w:hAnsi="Garamond"/>
          <w:i/>
          <w:iCs/>
          <w:sz w:val="24"/>
          <w:szCs w:val="24"/>
        </w:rPr>
        <w:t>truth</w:t>
      </w:r>
      <w:r w:rsidR="00A22E13" w:rsidRPr="00BC20E4">
        <w:rPr>
          <w:rFonts w:ascii="Garamond" w:hAnsi="Garamond"/>
          <w:sz w:val="24"/>
          <w:szCs w:val="24"/>
        </w:rPr>
        <w:t xml:space="preserve">.  To bring out its hybrid character, </w:t>
      </w:r>
      <w:r w:rsidR="00FA5C16" w:rsidRPr="00BC20E4">
        <w:rPr>
          <w:rFonts w:ascii="Garamond" w:hAnsi="Garamond"/>
          <w:sz w:val="24"/>
          <w:szCs w:val="24"/>
        </w:rPr>
        <w:t>it is useful to</w:t>
      </w:r>
      <w:r w:rsidR="00A22E13" w:rsidRPr="00BC20E4">
        <w:rPr>
          <w:rFonts w:ascii="Garamond" w:hAnsi="Garamond"/>
          <w:sz w:val="24"/>
          <w:szCs w:val="24"/>
        </w:rPr>
        <w:t xml:space="preserve"> call this theory</w:t>
      </w:r>
      <w:r w:rsidR="00684D72" w:rsidRPr="00BC20E4">
        <w:rPr>
          <w:rFonts w:ascii="Garamond" w:hAnsi="Garamond"/>
          <w:sz w:val="24"/>
          <w:szCs w:val="24"/>
        </w:rPr>
        <w:t xml:space="preserve"> </w:t>
      </w:r>
      <w:r w:rsidR="00684D72" w:rsidRPr="00BC20E4">
        <w:rPr>
          <w:rFonts w:ascii="Garamond" w:hAnsi="Garamond"/>
          <w:i/>
          <w:iCs/>
          <w:sz w:val="24"/>
          <w:szCs w:val="24"/>
        </w:rPr>
        <w:t>primitivist deflationism</w:t>
      </w:r>
      <w:r w:rsidR="007D14D7" w:rsidRPr="00BC20E4">
        <w:rPr>
          <w:rFonts w:ascii="Garamond" w:hAnsi="Garamond"/>
          <w:sz w:val="24"/>
          <w:szCs w:val="24"/>
        </w:rPr>
        <w:t xml:space="preserve">.  </w:t>
      </w:r>
      <w:r w:rsidR="00FA5C16" w:rsidRPr="00BC20E4">
        <w:rPr>
          <w:rFonts w:ascii="Garamond" w:hAnsi="Garamond"/>
          <w:sz w:val="24"/>
          <w:szCs w:val="24"/>
        </w:rPr>
        <w:t xml:space="preserve">Primitivist deflationism consists </w:t>
      </w:r>
      <w:r w:rsidR="007D14D7" w:rsidRPr="00BC20E4">
        <w:rPr>
          <w:rFonts w:ascii="Garamond" w:hAnsi="Garamond"/>
          <w:sz w:val="24"/>
          <w:szCs w:val="24"/>
        </w:rPr>
        <w:t xml:space="preserve">of </w:t>
      </w:r>
      <w:r w:rsidR="000E4144" w:rsidRPr="00BC20E4">
        <w:rPr>
          <w:rFonts w:ascii="Garamond" w:hAnsi="Garamond"/>
          <w:sz w:val="24"/>
          <w:szCs w:val="24"/>
        </w:rPr>
        <w:t>f</w:t>
      </w:r>
      <w:r w:rsidR="00267C29" w:rsidRPr="00BC20E4">
        <w:rPr>
          <w:rFonts w:ascii="Garamond" w:hAnsi="Garamond"/>
          <w:sz w:val="24"/>
          <w:szCs w:val="24"/>
        </w:rPr>
        <w:t>our core</w:t>
      </w:r>
      <w:r w:rsidR="00244191" w:rsidRPr="00BC20E4">
        <w:rPr>
          <w:rFonts w:ascii="Garamond" w:hAnsi="Garamond"/>
          <w:sz w:val="24"/>
          <w:szCs w:val="24"/>
        </w:rPr>
        <w:t xml:space="preserve"> theses about </w:t>
      </w:r>
      <w:r w:rsidR="00244191" w:rsidRPr="00BC20E4">
        <w:rPr>
          <w:rFonts w:ascii="Garamond" w:hAnsi="Garamond"/>
          <w:smallCaps/>
          <w:sz w:val="24"/>
          <w:szCs w:val="24"/>
        </w:rPr>
        <w:t>truth</w:t>
      </w:r>
      <w:r w:rsidR="008A13E4" w:rsidRPr="00BC20E4">
        <w:rPr>
          <w:rFonts w:ascii="Garamond" w:hAnsi="Garamond"/>
          <w:sz w:val="24"/>
          <w:szCs w:val="24"/>
        </w:rPr>
        <w:t xml:space="preserve"> and </w:t>
      </w:r>
      <w:r w:rsidR="00267C29" w:rsidRPr="00BC20E4">
        <w:rPr>
          <w:rFonts w:ascii="Garamond" w:hAnsi="Garamond"/>
          <w:sz w:val="24"/>
          <w:szCs w:val="24"/>
        </w:rPr>
        <w:t xml:space="preserve">one core thesis about </w:t>
      </w:r>
      <w:r w:rsidR="008A13E4" w:rsidRPr="00BC20E4">
        <w:rPr>
          <w:rFonts w:ascii="Garamond" w:hAnsi="Garamond"/>
          <w:i/>
          <w:iCs/>
          <w:sz w:val="24"/>
          <w:szCs w:val="24"/>
        </w:rPr>
        <w:t>truth</w:t>
      </w:r>
      <w:r w:rsidR="00A22E13" w:rsidRPr="00BC20E4">
        <w:rPr>
          <w:rFonts w:ascii="Garamond" w:hAnsi="Garamond"/>
          <w:sz w:val="24"/>
          <w:szCs w:val="24"/>
        </w:rPr>
        <w:t>:</w:t>
      </w:r>
      <w:r w:rsidR="00244191" w:rsidRPr="00BC20E4">
        <w:rPr>
          <w:rStyle w:val="FootnoteReference"/>
          <w:rFonts w:ascii="Garamond" w:hAnsi="Garamond"/>
          <w:sz w:val="24"/>
          <w:szCs w:val="24"/>
        </w:rPr>
        <w:footnoteReference w:id="7"/>
      </w:r>
    </w:p>
    <w:p w14:paraId="39AE849D" w14:textId="77777777" w:rsidR="009F27F9" w:rsidRPr="00BC20E4" w:rsidRDefault="009F27F9" w:rsidP="00A3584C">
      <w:pPr>
        <w:contextualSpacing/>
        <w:rPr>
          <w:rFonts w:ascii="Garamond" w:hAnsi="Garamond"/>
          <w:sz w:val="24"/>
          <w:szCs w:val="24"/>
        </w:rPr>
      </w:pPr>
    </w:p>
    <w:p w14:paraId="06B5F84D" w14:textId="6F307B6D" w:rsidR="00244191" w:rsidRPr="00BC20E4" w:rsidRDefault="00244191" w:rsidP="00A3584C">
      <w:pPr>
        <w:contextualSpacing/>
        <w:rPr>
          <w:rFonts w:ascii="Garamond" w:hAnsi="Garamond"/>
          <w:sz w:val="24"/>
          <w:szCs w:val="24"/>
        </w:rPr>
      </w:pPr>
      <w:r w:rsidRPr="00BC20E4">
        <w:rPr>
          <w:rFonts w:ascii="Garamond" w:hAnsi="Garamond"/>
          <w:i/>
          <w:iCs/>
          <w:sz w:val="24"/>
          <w:szCs w:val="24"/>
        </w:rPr>
        <w:tab/>
      </w:r>
      <w:bookmarkStart w:id="1" w:name="_Hlk77171302"/>
      <w:r w:rsidRPr="00BC20E4">
        <w:rPr>
          <w:rFonts w:ascii="Garamond" w:hAnsi="Garamond"/>
          <w:i/>
          <w:iCs/>
          <w:sz w:val="24"/>
          <w:szCs w:val="24"/>
        </w:rPr>
        <w:t>Fundamentality:</w:t>
      </w:r>
      <w:r w:rsidRPr="00BC20E4">
        <w:rPr>
          <w:rFonts w:ascii="Garamond" w:hAnsi="Garamond"/>
          <w:sz w:val="24"/>
          <w:szCs w:val="24"/>
        </w:rPr>
        <w:t xml:space="preserve"> </w:t>
      </w:r>
      <w:r w:rsidRPr="00BC20E4">
        <w:rPr>
          <w:rFonts w:ascii="Garamond" w:hAnsi="Garamond"/>
          <w:smallCaps/>
          <w:sz w:val="24"/>
          <w:szCs w:val="24"/>
        </w:rPr>
        <w:t>truth</w:t>
      </w:r>
      <w:r w:rsidRPr="00BC20E4">
        <w:rPr>
          <w:rFonts w:ascii="Garamond" w:hAnsi="Garamond"/>
          <w:sz w:val="24"/>
          <w:szCs w:val="24"/>
        </w:rPr>
        <w:t xml:space="preserve"> is </w:t>
      </w:r>
      <w:r w:rsidRPr="00BC20E4">
        <w:rPr>
          <w:rFonts w:ascii="Garamond" w:hAnsi="Garamond"/>
          <w:i/>
          <w:iCs/>
          <w:sz w:val="24"/>
          <w:szCs w:val="24"/>
        </w:rPr>
        <w:t>fundamental</w:t>
      </w:r>
      <w:r w:rsidR="000B7D41" w:rsidRPr="00BC20E4">
        <w:rPr>
          <w:rFonts w:ascii="Garamond" w:hAnsi="Garamond"/>
          <w:sz w:val="24"/>
          <w:szCs w:val="24"/>
        </w:rPr>
        <w:t>—</w:t>
      </w:r>
      <w:r w:rsidRPr="00BC20E4">
        <w:rPr>
          <w:rFonts w:ascii="Garamond" w:hAnsi="Garamond"/>
          <w:sz w:val="24"/>
          <w:szCs w:val="24"/>
        </w:rPr>
        <w:t>it cannot be analy</w:t>
      </w:r>
      <w:r w:rsidR="00C003C6" w:rsidRPr="00BC20E4">
        <w:rPr>
          <w:rFonts w:ascii="Garamond" w:hAnsi="Garamond"/>
          <w:sz w:val="24"/>
          <w:szCs w:val="24"/>
        </w:rPr>
        <w:t>s</w:t>
      </w:r>
      <w:r w:rsidRPr="00BC20E4">
        <w:rPr>
          <w:rFonts w:ascii="Garamond" w:hAnsi="Garamond"/>
          <w:sz w:val="24"/>
          <w:szCs w:val="24"/>
        </w:rPr>
        <w:t>ed in terms of more fundamental concepts</w:t>
      </w:r>
    </w:p>
    <w:p w14:paraId="425D1F7D" w14:textId="77777777" w:rsidR="00D144B7" w:rsidRPr="00BC20E4" w:rsidRDefault="00D144B7" w:rsidP="00A3584C">
      <w:pPr>
        <w:contextualSpacing/>
        <w:rPr>
          <w:rFonts w:ascii="Garamond" w:hAnsi="Garamond"/>
          <w:sz w:val="24"/>
          <w:szCs w:val="24"/>
        </w:rPr>
      </w:pPr>
    </w:p>
    <w:p w14:paraId="293F2B7C" w14:textId="098DD7CE" w:rsidR="00244191" w:rsidRPr="00BC20E4" w:rsidRDefault="00244191" w:rsidP="00A3584C">
      <w:pPr>
        <w:contextualSpacing/>
        <w:rPr>
          <w:rFonts w:ascii="Garamond" w:hAnsi="Garamond"/>
          <w:sz w:val="24"/>
          <w:szCs w:val="24"/>
        </w:rPr>
      </w:pPr>
      <w:r w:rsidRPr="00BC20E4">
        <w:rPr>
          <w:rFonts w:ascii="Garamond" w:hAnsi="Garamond"/>
          <w:sz w:val="24"/>
          <w:szCs w:val="24"/>
        </w:rPr>
        <w:tab/>
      </w:r>
      <w:r w:rsidRPr="00BC20E4">
        <w:rPr>
          <w:rFonts w:ascii="Garamond" w:hAnsi="Garamond"/>
          <w:i/>
          <w:iCs/>
          <w:sz w:val="24"/>
          <w:szCs w:val="24"/>
        </w:rPr>
        <w:t xml:space="preserve">Explanatory </w:t>
      </w:r>
      <w:r w:rsidR="00443795" w:rsidRPr="00BC20E4">
        <w:rPr>
          <w:rFonts w:ascii="Garamond" w:hAnsi="Garamond"/>
          <w:i/>
          <w:iCs/>
          <w:sz w:val="24"/>
          <w:szCs w:val="24"/>
        </w:rPr>
        <w:t>I</w:t>
      </w:r>
      <w:r w:rsidRPr="00BC20E4">
        <w:rPr>
          <w:rFonts w:ascii="Garamond" w:hAnsi="Garamond"/>
          <w:i/>
          <w:iCs/>
          <w:sz w:val="24"/>
          <w:szCs w:val="24"/>
        </w:rPr>
        <w:t>ndispensability:</w:t>
      </w:r>
      <w:r w:rsidRPr="00BC20E4">
        <w:rPr>
          <w:rFonts w:ascii="Garamond" w:hAnsi="Garamond"/>
          <w:sz w:val="24"/>
          <w:szCs w:val="24"/>
        </w:rPr>
        <w:t xml:space="preserve"> </w:t>
      </w:r>
      <w:r w:rsidRPr="00BC20E4">
        <w:rPr>
          <w:rFonts w:ascii="Garamond" w:hAnsi="Garamond"/>
          <w:smallCaps/>
          <w:sz w:val="24"/>
          <w:szCs w:val="24"/>
        </w:rPr>
        <w:t>truth</w:t>
      </w:r>
      <w:r w:rsidRPr="00BC20E4">
        <w:rPr>
          <w:rFonts w:ascii="Garamond" w:hAnsi="Garamond"/>
          <w:sz w:val="24"/>
          <w:szCs w:val="24"/>
        </w:rPr>
        <w:t xml:space="preserve"> is </w:t>
      </w:r>
      <w:r w:rsidRPr="00BC20E4">
        <w:rPr>
          <w:rFonts w:ascii="Garamond" w:hAnsi="Garamond"/>
          <w:i/>
          <w:iCs/>
          <w:sz w:val="24"/>
          <w:szCs w:val="24"/>
        </w:rPr>
        <w:t>explanatorily indispensable</w:t>
      </w:r>
      <w:r w:rsidR="0038037E" w:rsidRPr="00BC20E4">
        <w:rPr>
          <w:rFonts w:ascii="Garamond" w:hAnsi="Garamond"/>
          <w:sz w:val="24"/>
          <w:szCs w:val="24"/>
        </w:rPr>
        <w:t xml:space="preserve">—we </w:t>
      </w:r>
      <w:r w:rsidRPr="00BC20E4">
        <w:rPr>
          <w:rFonts w:ascii="Garamond" w:hAnsi="Garamond"/>
          <w:sz w:val="24"/>
          <w:szCs w:val="24"/>
        </w:rPr>
        <w:t>must use</w:t>
      </w:r>
      <w:r w:rsidR="001D73AF" w:rsidRPr="00BC20E4">
        <w:rPr>
          <w:rFonts w:ascii="Garamond" w:hAnsi="Garamond"/>
          <w:sz w:val="24"/>
          <w:szCs w:val="24"/>
        </w:rPr>
        <w:t xml:space="preserve"> </w:t>
      </w:r>
      <w:r w:rsidR="001D73AF" w:rsidRPr="00BC20E4">
        <w:rPr>
          <w:rFonts w:ascii="Garamond" w:hAnsi="Garamond"/>
          <w:smallCaps/>
          <w:sz w:val="24"/>
          <w:szCs w:val="24"/>
        </w:rPr>
        <w:t>truth</w:t>
      </w:r>
      <w:r w:rsidRPr="00BC20E4">
        <w:rPr>
          <w:rFonts w:ascii="Garamond" w:hAnsi="Garamond"/>
          <w:sz w:val="24"/>
          <w:szCs w:val="24"/>
        </w:rPr>
        <w:t xml:space="preserve"> to explain certain phenomena</w:t>
      </w:r>
    </w:p>
    <w:p w14:paraId="219CA1B3" w14:textId="77777777" w:rsidR="00D144B7" w:rsidRPr="00BC20E4" w:rsidRDefault="00D144B7" w:rsidP="00A3584C">
      <w:pPr>
        <w:contextualSpacing/>
        <w:rPr>
          <w:rFonts w:ascii="Garamond" w:hAnsi="Garamond"/>
          <w:sz w:val="24"/>
          <w:szCs w:val="24"/>
        </w:rPr>
      </w:pPr>
    </w:p>
    <w:p w14:paraId="6A890E30" w14:textId="10F41BC8" w:rsidR="00045502" w:rsidRPr="00BC20E4" w:rsidRDefault="00045502" w:rsidP="00A3584C">
      <w:pPr>
        <w:contextualSpacing/>
        <w:rPr>
          <w:rFonts w:ascii="Garamond" w:hAnsi="Garamond"/>
          <w:sz w:val="24"/>
          <w:szCs w:val="24"/>
        </w:rPr>
      </w:pPr>
      <w:r w:rsidRPr="00BC20E4">
        <w:rPr>
          <w:rFonts w:ascii="Garamond" w:hAnsi="Garamond"/>
          <w:sz w:val="24"/>
          <w:szCs w:val="24"/>
        </w:rPr>
        <w:tab/>
      </w:r>
      <w:r w:rsidRPr="00BC20E4">
        <w:rPr>
          <w:rFonts w:ascii="Garamond" w:hAnsi="Garamond"/>
          <w:i/>
          <w:iCs/>
          <w:sz w:val="24"/>
          <w:szCs w:val="24"/>
        </w:rPr>
        <w:t>Omnipresence:</w:t>
      </w:r>
      <w:r w:rsidRPr="00BC20E4">
        <w:rPr>
          <w:rFonts w:ascii="Garamond" w:hAnsi="Garamond"/>
          <w:sz w:val="24"/>
          <w:szCs w:val="24"/>
        </w:rPr>
        <w:t xml:space="preserve"> </w:t>
      </w:r>
      <w:r w:rsidRPr="00BC20E4">
        <w:rPr>
          <w:rFonts w:ascii="Garamond" w:hAnsi="Garamond"/>
          <w:smallCaps/>
          <w:sz w:val="24"/>
          <w:szCs w:val="24"/>
        </w:rPr>
        <w:t>truth</w:t>
      </w:r>
      <w:r w:rsidRPr="00BC20E4">
        <w:rPr>
          <w:rFonts w:ascii="Garamond" w:hAnsi="Garamond"/>
          <w:sz w:val="24"/>
          <w:szCs w:val="24"/>
        </w:rPr>
        <w:t xml:space="preserve"> is a structural component of every propositional thought</w:t>
      </w:r>
    </w:p>
    <w:p w14:paraId="7FDA93A1" w14:textId="77777777" w:rsidR="00D144B7" w:rsidRPr="00BC20E4" w:rsidRDefault="00D144B7" w:rsidP="00A3584C">
      <w:pPr>
        <w:contextualSpacing/>
        <w:rPr>
          <w:rFonts w:ascii="Garamond" w:hAnsi="Garamond"/>
          <w:sz w:val="24"/>
          <w:szCs w:val="24"/>
        </w:rPr>
      </w:pPr>
    </w:p>
    <w:p w14:paraId="38DA4713" w14:textId="7F5E8EBB" w:rsidR="00244191" w:rsidRPr="00BC20E4" w:rsidRDefault="00244191" w:rsidP="00A3584C">
      <w:pPr>
        <w:contextualSpacing/>
        <w:rPr>
          <w:rFonts w:ascii="Garamond" w:hAnsi="Garamond"/>
          <w:sz w:val="24"/>
          <w:szCs w:val="24"/>
        </w:rPr>
      </w:pPr>
      <w:r w:rsidRPr="00BC20E4">
        <w:rPr>
          <w:rFonts w:ascii="Garamond" w:hAnsi="Garamond"/>
          <w:sz w:val="24"/>
          <w:szCs w:val="24"/>
        </w:rPr>
        <w:tab/>
      </w:r>
      <w:r w:rsidR="00045502" w:rsidRPr="00BC20E4">
        <w:rPr>
          <w:rFonts w:ascii="Garamond" w:hAnsi="Garamond"/>
          <w:i/>
          <w:iCs/>
          <w:sz w:val="24"/>
          <w:szCs w:val="24"/>
        </w:rPr>
        <w:t>Ability:</w:t>
      </w:r>
      <w:r w:rsidRPr="00BC20E4">
        <w:rPr>
          <w:rFonts w:ascii="Garamond" w:hAnsi="Garamond"/>
          <w:sz w:val="24"/>
          <w:szCs w:val="24"/>
        </w:rPr>
        <w:t xml:space="preserve"> </w:t>
      </w:r>
      <w:r w:rsidRPr="00BC20E4">
        <w:rPr>
          <w:rFonts w:ascii="Garamond" w:hAnsi="Garamond"/>
          <w:smallCaps/>
          <w:sz w:val="24"/>
          <w:szCs w:val="24"/>
        </w:rPr>
        <w:t>truth</w:t>
      </w:r>
      <w:r w:rsidRPr="00BC20E4">
        <w:rPr>
          <w:rFonts w:ascii="Garamond" w:hAnsi="Garamond"/>
          <w:sz w:val="24"/>
          <w:szCs w:val="24"/>
        </w:rPr>
        <w:t xml:space="preserve"> i</w:t>
      </w:r>
      <w:r w:rsidR="00045502" w:rsidRPr="00BC20E4">
        <w:rPr>
          <w:rFonts w:ascii="Garamond" w:hAnsi="Garamond"/>
          <w:sz w:val="24"/>
          <w:szCs w:val="24"/>
        </w:rPr>
        <w:t>s</w:t>
      </w:r>
      <w:r w:rsidRPr="00BC20E4">
        <w:rPr>
          <w:rFonts w:ascii="Garamond" w:hAnsi="Garamond"/>
          <w:sz w:val="24"/>
          <w:szCs w:val="24"/>
        </w:rPr>
        <w:t xml:space="preserve"> the</w:t>
      </w:r>
      <w:r w:rsidR="00045502" w:rsidRPr="00BC20E4">
        <w:rPr>
          <w:rFonts w:ascii="Garamond" w:hAnsi="Garamond"/>
          <w:sz w:val="24"/>
          <w:szCs w:val="24"/>
        </w:rPr>
        <w:t xml:space="preserve"> ability </w:t>
      </w:r>
      <w:r w:rsidRPr="00BC20E4">
        <w:rPr>
          <w:rFonts w:ascii="Garamond" w:hAnsi="Garamond"/>
          <w:sz w:val="24"/>
          <w:szCs w:val="24"/>
        </w:rPr>
        <w:t xml:space="preserve">to </w:t>
      </w:r>
      <w:r w:rsidR="00734094" w:rsidRPr="00BC20E4">
        <w:rPr>
          <w:rFonts w:ascii="Garamond" w:hAnsi="Garamond"/>
          <w:sz w:val="24"/>
          <w:szCs w:val="24"/>
        </w:rPr>
        <w:t>have propositional thoughts</w:t>
      </w:r>
    </w:p>
    <w:p w14:paraId="699696E4" w14:textId="77777777" w:rsidR="00D144B7" w:rsidRPr="00BC20E4" w:rsidRDefault="00D144B7" w:rsidP="00A3584C">
      <w:pPr>
        <w:contextualSpacing/>
        <w:rPr>
          <w:rFonts w:ascii="Garamond" w:hAnsi="Garamond"/>
          <w:sz w:val="24"/>
          <w:szCs w:val="24"/>
        </w:rPr>
      </w:pPr>
    </w:p>
    <w:p w14:paraId="44A0E048" w14:textId="77223FF7" w:rsidR="008A13E4" w:rsidRPr="00BC20E4" w:rsidRDefault="008A13E4" w:rsidP="00A3584C">
      <w:pPr>
        <w:contextualSpacing/>
        <w:rPr>
          <w:rFonts w:ascii="Garamond" w:hAnsi="Garamond"/>
          <w:sz w:val="24"/>
          <w:szCs w:val="24"/>
        </w:rPr>
      </w:pPr>
      <w:r w:rsidRPr="00BC20E4">
        <w:rPr>
          <w:rFonts w:ascii="Garamond" w:hAnsi="Garamond"/>
          <w:sz w:val="24"/>
          <w:szCs w:val="24"/>
        </w:rPr>
        <w:tab/>
      </w:r>
      <w:r w:rsidRPr="00BC20E4">
        <w:rPr>
          <w:rFonts w:ascii="Garamond" w:hAnsi="Garamond"/>
          <w:i/>
          <w:iCs/>
          <w:sz w:val="24"/>
          <w:szCs w:val="24"/>
        </w:rPr>
        <w:t>Insubstantiality:</w:t>
      </w:r>
      <w:r w:rsidRPr="00BC20E4">
        <w:rPr>
          <w:rFonts w:ascii="Garamond" w:hAnsi="Garamond"/>
          <w:sz w:val="24"/>
          <w:szCs w:val="24"/>
        </w:rPr>
        <w:t xml:space="preserve"> The property </w:t>
      </w:r>
      <w:r w:rsidRPr="00BC20E4">
        <w:rPr>
          <w:rFonts w:ascii="Garamond" w:hAnsi="Garamond"/>
          <w:i/>
          <w:iCs/>
          <w:sz w:val="24"/>
          <w:szCs w:val="24"/>
        </w:rPr>
        <w:t xml:space="preserve">truth </w:t>
      </w:r>
      <w:r w:rsidRPr="00BC20E4">
        <w:rPr>
          <w:rFonts w:ascii="Garamond" w:hAnsi="Garamond"/>
          <w:sz w:val="24"/>
          <w:szCs w:val="24"/>
        </w:rPr>
        <w:t>is a non-primitive, but nevertheless insubstantial, property.</w:t>
      </w:r>
    </w:p>
    <w:bookmarkEnd w:id="1"/>
    <w:p w14:paraId="77FCEB20" w14:textId="77777777" w:rsidR="009F27F9" w:rsidRPr="00BC20E4" w:rsidRDefault="009F27F9" w:rsidP="00A3584C">
      <w:pPr>
        <w:contextualSpacing/>
        <w:rPr>
          <w:rFonts w:ascii="Garamond" w:hAnsi="Garamond"/>
          <w:sz w:val="24"/>
          <w:szCs w:val="24"/>
        </w:rPr>
      </w:pPr>
    </w:p>
    <w:p w14:paraId="4194A96D" w14:textId="348F482E" w:rsidR="0038037E" w:rsidRPr="00BC20E4" w:rsidRDefault="0038037E" w:rsidP="00A3584C">
      <w:pPr>
        <w:contextualSpacing/>
        <w:rPr>
          <w:rFonts w:ascii="Garamond" w:hAnsi="Garamond"/>
          <w:sz w:val="24"/>
          <w:szCs w:val="24"/>
        </w:rPr>
      </w:pPr>
      <w:r w:rsidRPr="00BC20E4">
        <w:rPr>
          <w:rFonts w:ascii="Garamond" w:hAnsi="Garamond"/>
          <w:sz w:val="24"/>
          <w:szCs w:val="24"/>
        </w:rPr>
        <w:t>We can unpack these theses in order to get a sense of how they are meant to hang together.</w:t>
      </w:r>
    </w:p>
    <w:p w14:paraId="6D7F62B8" w14:textId="64350537" w:rsidR="00CC17A0" w:rsidRPr="00BC20E4" w:rsidRDefault="0038037E" w:rsidP="00A3584C">
      <w:pPr>
        <w:contextualSpacing/>
        <w:rPr>
          <w:rFonts w:ascii="Garamond" w:hAnsi="Garamond"/>
          <w:sz w:val="24"/>
          <w:szCs w:val="24"/>
        </w:rPr>
      </w:pPr>
      <w:r w:rsidRPr="00BC20E4">
        <w:rPr>
          <w:rFonts w:ascii="Garamond" w:hAnsi="Garamond"/>
          <w:sz w:val="24"/>
          <w:szCs w:val="24"/>
        </w:rPr>
        <w:tab/>
      </w:r>
      <w:r w:rsidR="00734094" w:rsidRPr="00BC20E4">
        <w:rPr>
          <w:rFonts w:ascii="Garamond" w:hAnsi="Garamond"/>
          <w:sz w:val="24"/>
          <w:szCs w:val="24"/>
        </w:rPr>
        <w:t xml:space="preserve">Asay thinks of our concepts as being ordered in a </w:t>
      </w:r>
      <w:r w:rsidR="00734094" w:rsidRPr="00BC20E4">
        <w:rPr>
          <w:rFonts w:ascii="Garamond" w:hAnsi="Garamond"/>
          <w:i/>
          <w:iCs/>
          <w:sz w:val="24"/>
          <w:szCs w:val="24"/>
        </w:rPr>
        <w:t>hierarchical dependence structure</w:t>
      </w:r>
      <w:r w:rsidR="00734094" w:rsidRPr="00BC20E4">
        <w:rPr>
          <w:rFonts w:ascii="Garamond" w:hAnsi="Garamond"/>
          <w:sz w:val="24"/>
          <w:szCs w:val="24"/>
        </w:rPr>
        <w:t xml:space="preserve">. </w:t>
      </w:r>
      <w:r w:rsidRPr="00BC20E4">
        <w:rPr>
          <w:rFonts w:ascii="Garamond" w:hAnsi="Garamond"/>
          <w:sz w:val="24"/>
          <w:szCs w:val="24"/>
        </w:rPr>
        <w:t>C</w:t>
      </w:r>
      <w:r w:rsidR="00734094" w:rsidRPr="00BC20E4">
        <w:rPr>
          <w:rFonts w:ascii="Garamond" w:hAnsi="Garamond"/>
          <w:sz w:val="24"/>
          <w:szCs w:val="24"/>
        </w:rPr>
        <w:t>oncepts that are higher up in th</w:t>
      </w:r>
      <w:r w:rsidR="004575EA" w:rsidRPr="00BC20E4">
        <w:rPr>
          <w:rFonts w:ascii="Garamond" w:hAnsi="Garamond"/>
          <w:sz w:val="24"/>
          <w:szCs w:val="24"/>
        </w:rPr>
        <w:t>is</w:t>
      </w:r>
      <w:r w:rsidR="00734094" w:rsidRPr="00BC20E4">
        <w:rPr>
          <w:rFonts w:ascii="Garamond" w:hAnsi="Garamond"/>
          <w:sz w:val="24"/>
          <w:szCs w:val="24"/>
        </w:rPr>
        <w:t xml:space="preserve"> structure depend upon concepts that are lower down, so that someone who possesses the former does so in virtue of possessing the latter, but not vice versa.  </w:t>
      </w:r>
      <w:r w:rsidR="004575EA" w:rsidRPr="00BC20E4">
        <w:rPr>
          <w:rFonts w:ascii="Garamond" w:hAnsi="Garamond"/>
          <w:sz w:val="24"/>
          <w:szCs w:val="24"/>
        </w:rPr>
        <w:t xml:space="preserve">For instance, </w:t>
      </w:r>
      <w:r w:rsidR="00734094" w:rsidRPr="00BC20E4">
        <w:rPr>
          <w:rFonts w:ascii="Garamond" w:hAnsi="Garamond"/>
          <w:smallCaps/>
          <w:sz w:val="24"/>
          <w:szCs w:val="24"/>
        </w:rPr>
        <w:t>student</w:t>
      </w:r>
      <w:r w:rsidR="00734094" w:rsidRPr="00BC20E4">
        <w:rPr>
          <w:rFonts w:ascii="Garamond" w:hAnsi="Garamond"/>
          <w:sz w:val="24"/>
          <w:szCs w:val="24"/>
        </w:rPr>
        <w:t xml:space="preserve"> is presumably at a higher l</w:t>
      </w:r>
      <w:r w:rsidR="000F5DB5" w:rsidRPr="00BC20E4">
        <w:rPr>
          <w:rFonts w:ascii="Garamond" w:hAnsi="Garamond"/>
          <w:sz w:val="24"/>
          <w:szCs w:val="24"/>
        </w:rPr>
        <w:t>ayer</w:t>
      </w:r>
      <w:r w:rsidR="00734094" w:rsidRPr="00BC20E4">
        <w:rPr>
          <w:rFonts w:ascii="Garamond" w:hAnsi="Garamond"/>
          <w:sz w:val="24"/>
          <w:szCs w:val="24"/>
        </w:rPr>
        <w:t xml:space="preserve"> of th</w:t>
      </w:r>
      <w:r w:rsidR="004575EA" w:rsidRPr="00BC20E4">
        <w:rPr>
          <w:rFonts w:ascii="Garamond" w:hAnsi="Garamond"/>
          <w:sz w:val="24"/>
          <w:szCs w:val="24"/>
        </w:rPr>
        <w:t xml:space="preserve">is </w:t>
      </w:r>
      <w:r w:rsidR="00734094" w:rsidRPr="00BC20E4">
        <w:rPr>
          <w:rFonts w:ascii="Garamond" w:hAnsi="Garamond"/>
          <w:sz w:val="24"/>
          <w:szCs w:val="24"/>
        </w:rPr>
        <w:t xml:space="preserve">structure than </w:t>
      </w:r>
      <w:r w:rsidR="00734094" w:rsidRPr="00BC20E4">
        <w:rPr>
          <w:rFonts w:ascii="Garamond" w:hAnsi="Garamond"/>
          <w:smallCaps/>
          <w:sz w:val="24"/>
          <w:szCs w:val="24"/>
        </w:rPr>
        <w:t>person</w:t>
      </w:r>
      <w:r w:rsidR="00734094" w:rsidRPr="00BC20E4">
        <w:rPr>
          <w:rFonts w:ascii="Garamond" w:hAnsi="Garamond"/>
          <w:sz w:val="24"/>
          <w:szCs w:val="24"/>
        </w:rPr>
        <w:t xml:space="preserve"> and </w:t>
      </w:r>
      <w:r w:rsidR="00734094" w:rsidRPr="00BC20E4">
        <w:rPr>
          <w:rFonts w:ascii="Garamond" w:hAnsi="Garamond"/>
          <w:smallCaps/>
          <w:sz w:val="24"/>
          <w:szCs w:val="24"/>
        </w:rPr>
        <w:t>enrolled to study at an educational institution</w:t>
      </w:r>
      <w:r w:rsidRPr="00BC20E4">
        <w:rPr>
          <w:rFonts w:ascii="Garamond" w:hAnsi="Garamond"/>
          <w:sz w:val="24"/>
          <w:szCs w:val="24"/>
        </w:rPr>
        <w:t xml:space="preserve">. Someone </w:t>
      </w:r>
      <w:r w:rsidR="00734094" w:rsidRPr="00BC20E4">
        <w:rPr>
          <w:rFonts w:ascii="Garamond" w:hAnsi="Garamond"/>
          <w:sz w:val="24"/>
          <w:szCs w:val="24"/>
        </w:rPr>
        <w:t xml:space="preserve">who possesses </w:t>
      </w:r>
      <w:r w:rsidR="00734094" w:rsidRPr="00BC20E4">
        <w:rPr>
          <w:rFonts w:ascii="Garamond" w:hAnsi="Garamond"/>
          <w:smallCaps/>
          <w:sz w:val="24"/>
          <w:szCs w:val="24"/>
        </w:rPr>
        <w:t>student</w:t>
      </w:r>
      <w:r w:rsidR="00734094" w:rsidRPr="00BC20E4">
        <w:rPr>
          <w:rFonts w:ascii="Garamond" w:hAnsi="Garamond"/>
          <w:sz w:val="24"/>
          <w:szCs w:val="24"/>
        </w:rPr>
        <w:t xml:space="preserve"> </w:t>
      </w:r>
      <w:r w:rsidRPr="00BC20E4">
        <w:rPr>
          <w:rFonts w:ascii="Garamond" w:hAnsi="Garamond"/>
          <w:sz w:val="24"/>
          <w:szCs w:val="24"/>
        </w:rPr>
        <w:t xml:space="preserve">presumably </w:t>
      </w:r>
      <w:r w:rsidR="00734094" w:rsidRPr="00BC20E4">
        <w:rPr>
          <w:rFonts w:ascii="Garamond" w:hAnsi="Garamond"/>
          <w:sz w:val="24"/>
          <w:szCs w:val="24"/>
        </w:rPr>
        <w:t xml:space="preserve">does so in virtue of possessing the latter concepts, but not vice versa. </w:t>
      </w:r>
      <w:r w:rsidR="00EF4976" w:rsidRPr="00BC20E4">
        <w:rPr>
          <w:rFonts w:ascii="Garamond" w:hAnsi="Garamond"/>
          <w:sz w:val="24"/>
          <w:szCs w:val="24"/>
        </w:rPr>
        <w:t>T</w:t>
      </w:r>
      <w:r w:rsidR="004575EA" w:rsidRPr="00BC20E4">
        <w:rPr>
          <w:rFonts w:ascii="Garamond" w:hAnsi="Garamond"/>
          <w:sz w:val="24"/>
          <w:szCs w:val="24"/>
        </w:rPr>
        <w:t>he</w:t>
      </w:r>
      <w:r w:rsidR="00734094" w:rsidRPr="00BC20E4">
        <w:rPr>
          <w:rFonts w:ascii="Garamond" w:hAnsi="Garamond"/>
          <w:sz w:val="24"/>
          <w:szCs w:val="24"/>
        </w:rPr>
        <w:t xml:space="preserve"> latter concepts </w:t>
      </w:r>
      <w:r w:rsidRPr="00BC20E4">
        <w:rPr>
          <w:rFonts w:ascii="Garamond" w:hAnsi="Garamond"/>
          <w:sz w:val="24"/>
          <w:szCs w:val="24"/>
        </w:rPr>
        <w:t>presumably</w:t>
      </w:r>
      <w:r w:rsidR="00734094" w:rsidRPr="00BC20E4">
        <w:rPr>
          <w:rFonts w:ascii="Garamond" w:hAnsi="Garamond"/>
          <w:sz w:val="24"/>
          <w:szCs w:val="24"/>
        </w:rPr>
        <w:t xml:space="preserve"> depend </w:t>
      </w:r>
      <w:r w:rsidR="00EF4976" w:rsidRPr="00BC20E4">
        <w:rPr>
          <w:rFonts w:ascii="Garamond" w:hAnsi="Garamond"/>
          <w:sz w:val="24"/>
          <w:szCs w:val="24"/>
        </w:rPr>
        <w:t xml:space="preserve">in turn </w:t>
      </w:r>
      <w:r w:rsidRPr="00BC20E4">
        <w:rPr>
          <w:rFonts w:ascii="Garamond" w:hAnsi="Garamond"/>
          <w:sz w:val="24"/>
          <w:szCs w:val="24"/>
        </w:rPr>
        <w:lastRenderedPageBreak/>
        <w:t>up</w:t>
      </w:r>
      <w:r w:rsidR="00734094" w:rsidRPr="00BC20E4">
        <w:rPr>
          <w:rFonts w:ascii="Garamond" w:hAnsi="Garamond"/>
          <w:sz w:val="24"/>
          <w:szCs w:val="24"/>
        </w:rPr>
        <w:t>on even more fundamental concepts</w:t>
      </w:r>
      <w:r w:rsidRPr="00BC20E4">
        <w:rPr>
          <w:rFonts w:ascii="Garamond" w:hAnsi="Garamond"/>
          <w:sz w:val="24"/>
          <w:szCs w:val="24"/>
        </w:rPr>
        <w:t>.  This means that the dependence chain continues further</w:t>
      </w:r>
      <w:r w:rsidR="00734094" w:rsidRPr="00BC20E4">
        <w:rPr>
          <w:rFonts w:ascii="Garamond" w:hAnsi="Garamond"/>
          <w:sz w:val="24"/>
          <w:szCs w:val="24"/>
        </w:rPr>
        <w:t xml:space="preserve"> </w:t>
      </w:r>
      <w:r w:rsidR="004575EA" w:rsidRPr="00BC20E4">
        <w:rPr>
          <w:rFonts w:ascii="Garamond" w:hAnsi="Garamond"/>
          <w:sz w:val="24"/>
          <w:szCs w:val="24"/>
        </w:rPr>
        <w:t>down</w:t>
      </w:r>
      <w:r w:rsidRPr="00BC20E4">
        <w:rPr>
          <w:rFonts w:ascii="Garamond" w:hAnsi="Garamond"/>
          <w:sz w:val="24"/>
          <w:szCs w:val="24"/>
        </w:rPr>
        <w:t xml:space="preserve"> the structure</w:t>
      </w:r>
      <w:r w:rsidR="00013B39" w:rsidRPr="00BC20E4">
        <w:rPr>
          <w:rFonts w:ascii="Garamond" w:hAnsi="Garamond"/>
          <w:sz w:val="24"/>
          <w:szCs w:val="24"/>
        </w:rPr>
        <w:t>, ultimately terminating at its bottom l</w:t>
      </w:r>
      <w:r w:rsidR="000F5DB5" w:rsidRPr="00BC20E4">
        <w:rPr>
          <w:rFonts w:ascii="Garamond" w:hAnsi="Garamond"/>
          <w:sz w:val="24"/>
          <w:szCs w:val="24"/>
        </w:rPr>
        <w:t>ayer.</w:t>
      </w:r>
      <w:r w:rsidR="002A5AEC" w:rsidRPr="00BC20E4">
        <w:rPr>
          <w:rStyle w:val="FootnoteReference"/>
          <w:rFonts w:ascii="Garamond" w:hAnsi="Garamond"/>
          <w:sz w:val="24"/>
          <w:szCs w:val="24"/>
        </w:rPr>
        <w:footnoteReference w:id="8"/>
      </w:r>
      <w:r w:rsidR="00432EC8" w:rsidRPr="00BC20E4">
        <w:rPr>
          <w:rFonts w:ascii="Garamond" w:hAnsi="Garamond"/>
          <w:sz w:val="24"/>
          <w:szCs w:val="24"/>
        </w:rPr>
        <w:t xml:space="preserve">  The Fundamentality thesis</w:t>
      </w:r>
      <w:r w:rsidR="00013B39" w:rsidRPr="00BC20E4">
        <w:rPr>
          <w:rFonts w:ascii="Garamond" w:hAnsi="Garamond"/>
          <w:sz w:val="24"/>
          <w:szCs w:val="24"/>
        </w:rPr>
        <w:t xml:space="preserve"> </w:t>
      </w:r>
      <w:r w:rsidR="00432EC8" w:rsidRPr="00BC20E4">
        <w:rPr>
          <w:rFonts w:ascii="Garamond" w:hAnsi="Garamond"/>
          <w:sz w:val="24"/>
          <w:szCs w:val="24"/>
        </w:rPr>
        <w:t xml:space="preserve">is the claim that </w:t>
      </w:r>
      <w:r w:rsidR="003F6784" w:rsidRPr="00BC20E4">
        <w:rPr>
          <w:rFonts w:ascii="Garamond" w:hAnsi="Garamond"/>
          <w:sz w:val="24"/>
          <w:szCs w:val="24"/>
        </w:rPr>
        <w:t xml:space="preserve">at the bottom layer of this structure, we will find </w:t>
      </w:r>
      <w:r w:rsidR="00432EC8" w:rsidRPr="00BC20E4">
        <w:rPr>
          <w:rFonts w:ascii="Garamond" w:hAnsi="Garamond"/>
          <w:smallCaps/>
          <w:sz w:val="24"/>
          <w:szCs w:val="24"/>
        </w:rPr>
        <w:t>truth</w:t>
      </w:r>
      <w:r w:rsidR="003F6784" w:rsidRPr="00BC20E4">
        <w:rPr>
          <w:rFonts w:ascii="Garamond" w:hAnsi="Garamond"/>
          <w:sz w:val="24"/>
          <w:szCs w:val="24"/>
        </w:rPr>
        <w:t xml:space="preserve"> among our most fundamental stock of concepts.</w:t>
      </w:r>
    </w:p>
    <w:p w14:paraId="2D825224" w14:textId="1957D98D" w:rsidR="00547E99" w:rsidRPr="00BC20E4" w:rsidRDefault="00CC17A0" w:rsidP="00A3584C">
      <w:pPr>
        <w:contextualSpacing/>
        <w:rPr>
          <w:rFonts w:ascii="Garamond" w:hAnsi="Garamond"/>
          <w:sz w:val="24"/>
          <w:szCs w:val="24"/>
        </w:rPr>
      </w:pPr>
      <w:r w:rsidRPr="00BC20E4">
        <w:rPr>
          <w:rFonts w:ascii="Garamond" w:hAnsi="Garamond"/>
          <w:sz w:val="24"/>
          <w:szCs w:val="24"/>
        </w:rPr>
        <w:tab/>
      </w:r>
      <w:r w:rsidR="00443795" w:rsidRPr="00BC20E4">
        <w:rPr>
          <w:rFonts w:ascii="Garamond" w:hAnsi="Garamond"/>
          <w:sz w:val="24"/>
          <w:szCs w:val="24"/>
        </w:rPr>
        <w:t>The</w:t>
      </w:r>
      <w:r w:rsidR="009479F5" w:rsidRPr="00BC20E4">
        <w:rPr>
          <w:rFonts w:ascii="Garamond" w:hAnsi="Garamond"/>
          <w:sz w:val="24"/>
          <w:szCs w:val="24"/>
        </w:rPr>
        <w:t xml:space="preserve"> </w:t>
      </w:r>
      <w:r w:rsidR="00443795" w:rsidRPr="00BC20E4">
        <w:rPr>
          <w:rFonts w:ascii="Garamond" w:hAnsi="Garamond"/>
          <w:sz w:val="24"/>
          <w:szCs w:val="24"/>
        </w:rPr>
        <w:t xml:space="preserve">Explanatory Indispensability </w:t>
      </w:r>
      <w:r w:rsidR="00F63D9A" w:rsidRPr="00BC20E4">
        <w:rPr>
          <w:rFonts w:ascii="Garamond" w:hAnsi="Garamond"/>
          <w:sz w:val="24"/>
          <w:szCs w:val="24"/>
        </w:rPr>
        <w:t>thesis</w:t>
      </w:r>
      <w:r w:rsidR="009479F5" w:rsidRPr="00BC20E4">
        <w:rPr>
          <w:rFonts w:ascii="Garamond" w:hAnsi="Garamond"/>
          <w:sz w:val="24"/>
          <w:szCs w:val="24"/>
        </w:rPr>
        <w:t xml:space="preserve"> rests on </w:t>
      </w:r>
      <w:r w:rsidR="003F6784" w:rsidRPr="00BC20E4">
        <w:rPr>
          <w:rFonts w:ascii="Garamond" w:hAnsi="Garamond"/>
          <w:sz w:val="24"/>
          <w:szCs w:val="24"/>
        </w:rPr>
        <w:t>an</w:t>
      </w:r>
      <w:r w:rsidR="009479F5" w:rsidRPr="00BC20E4">
        <w:rPr>
          <w:rFonts w:ascii="Garamond" w:hAnsi="Garamond"/>
          <w:sz w:val="24"/>
          <w:szCs w:val="24"/>
        </w:rPr>
        <w:t xml:space="preserve"> idea</w:t>
      </w:r>
      <w:r w:rsidR="00443795" w:rsidRPr="00BC20E4">
        <w:rPr>
          <w:rFonts w:ascii="Garamond" w:hAnsi="Garamond"/>
          <w:sz w:val="24"/>
          <w:szCs w:val="24"/>
        </w:rPr>
        <w:t xml:space="preserve"> that has been hotly contested in debates </w:t>
      </w:r>
      <w:r w:rsidR="003F6784" w:rsidRPr="00BC20E4">
        <w:rPr>
          <w:rFonts w:ascii="Garamond" w:hAnsi="Garamond"/>
          <w:sz w:val="24"/>
          <w:szCs w:val="24"/>
        </w:rPr>
        <w:t>concerning deflationism</w:t>
      </w:r>
      <w:r w:rsidR="00443795" w:rsidRPr="00BC20E4">
        <w:rPr>
          <w:rFonts w:ascii="Garamond" w:hAnsi="Garamond"/>
          <w:sz w:val="24"/>
          <w:szCs w:val="24"/>
        </w:rPr>
        <w:t xml:space="preserve"> about truth.  </w:t>
      </w:r>
      <w:r w:rsidR="003F6784" w:rsidRPr="00BC20E4">
        <w:rPr>
          <w:rFonts w:ascii="Garamond" w:hAnsi="Garamond"/>
          <w:sz w:val="24"/>
          <w:szCs w:val="24"/>
        </w:rPr>
        <w:t>Two notable flashpoints in these debates</w:t>
      </w:r>
      <w:r w:rsidR="004C5F9E" w:rsidRPr="00BC20E4">
        <w:rPr>
          <w:rFonts w:ascii="Garamond" w:hAnsi="Garamond"/>
          <w:sz w:val="24"/>
          <w:szCs w:val="24"/>
        </w:rPr>
        <w:t xml:space="preserve"> involve </w:t>
      </w:r>
      <w:r w:rsidR="003F6784" w:rsidRPr="00BC20E4">
        <w:rPr>
          <w:rFonts w:ascii="Garamond" w:hAnsi="Garamond"/>
          <w:sz w:val="24"/>
          <w:szCs w:val="24"/>
        </w:rPr>
        <w:t xml:space="preserve">the notions of </w:t>
      </w:r>
      <w:r w:rsidR="009479F5" w:rsidRPr="00BC20E4">
        <w:rPr>
          <w:rFonts w:ascii="Garamond" w:hAnsi="Garamond"/>
          <w:sz w:val="24"/>
          <w:szCs w:val="24"/>
        </w:rPr>
        <w:t>assertion and mean</w:t>
      </w:r>
      <w:r w:rsidR="004C3BEF" w:rsidRPr="00BC20E4">
        <w:rPr>
          <w:rFonts w:ascii="Garamond" w:hAnsi="Garamond"/>
          <w:sz w:val="24"/>
          <w:szCs w:val="24"/>
        </w:rPr>
        <w:t>i</w:t>
      </w:r>
      <w:r w:rsidR="009479F5" w:rsidRPr="00BC20E4">
        <w:rPr>
          <w:rFonts w:ascii="Garamond" w:hAnsi="Garamond"/>
          <w:sz w:val="24"/>
          <w:szCs w:val="24"/>
        </w:rPr>
        <w:t>ng.</w:t>
      </w:r>
    </w:p>
    <w:p w14:paraId="059DBE42" w14:textId="68FD686F" w:rsidR="001D73AF" w:rsidRPr="00BC20E4" w:rsidRDefault="00547E99" w:rsidP="00A3584C">
      <w:pPr>
        <w:contextualSpacing/>
        <w:rPr>
          <w:rFonts w:ascii="Garamond" w:hAnsi="Garamond"/>
          <w:sz w:val="24"/>
          <w:szCs w:val="24"/>
        </w:rPr>
      </w:pPr>
      <w:r w:rsidRPr="00BC20E4">
        <w:rPr>
          <w:rFonts w:ascii="Garamond" w:hAnsi="Garamond"/>
          <w:sz w:val="24"/>
          <w:szCs w:val="24"/>
        </w:rPr>
        <w:tab/>
      </w:r>
      <w:r w:rsidR="00AD1D4E" w:rsidRPr="00BC20E4">
        <w:rPr>
          <w:rFonts w:ascii="Garamond" w:hAnsi="Garamond"/>
          <w:sz w:val="24"/>
          <w:szCs w:val="24"/>
        </w:rPr>
        <w:t>Frege famously proposed that</w:t>
      </w:r>
      <w:r w:rsidR="00443795" w:rsidRPr="00BC20E4">
        <w:rPr>
          <w:rFonts w:ascii="Garamond" w:hAnsi="Garamond"/>
          <w:sz w:val="24"/>
          <w:szCs w:val="24"/>
        </w:rPr>
        <w:t xml:space="preserve"> if one asserts a proposition, then this is because one presents the proposition as being true</w:t>
      </w:r>
      <w:r w:rsidR="00AD0FB6" w:rsidRPr="00BC20E4">
        <w:rPr>
          <w:rFonts w:ascii="Garamond" w:hAnsi="Garamond"/>
          <w:sz w:val="24"/>
          <w:szCs w:val="24"/>
        </w:rPr>
        <w:t>.</w:t>
      </w:r>
      <w:r w:rsidR="00443795" w:rsidRPr="00BC20E4">
        <w:rPr>
          <w:rStyle w:val="FootnoteReference"/>
          <w:rFonts w:ascii="Garamond" w:hAnsi="Garamond" w:cs="CMR12"/>
          <w:sz w:val="24"/>
          <w:szCs w:val="24"/>
        </w:rPr>
        <w:footnoteReference w:id="9"/>
      </w:r>
      <w:r w:rsidR="00443795" w:rsidRPr="00BC20E4">
        <w:rPr>
          <w:rFonts w:ascii="Garamond" w:hAnsi="Garamond"/>
          <w:sz w:val="24"/>
          <w:szCs w:val="24"/>
        </w:rPr>
        <w:t xml:space="preserve"> </w:t>
      </w:r>
      <w:r w:rsidR="00AD0FB6" w:rsidRPr="00BC20E4">
        <w:rPr>
          <w:rFonts w:ascii="Garamond" w:hAnsi="Garamond"/>
          <w:sz w:val="24"/>
          <w:szCs w:val="24"/>
        </w:rPr>
        <w:t xml:space="preserve">For instance, </w:t>
      </w:r>
      <w:r w:rsidR="00420BB0" w:rsidRPr="00BC20E4">
        <w:rPr>
          <w:rFonts w:ascii="Garamond" w:hAnsi="Garamond"/>
          <w:sz w:val="24"/>
          <w:szCs w:val="24"/>
        </w:rPr>
        <w:t>i</w:t>
      </w:r>
      <w:r w:rsidR="00443795" w:rsidRPr="00BC20E4">
        <w:rPr>
          <w:rFonts w:ascii="Garamond" w:hAnsi="Garamond"/>
          <w:sz w:val="24"/>
          <w:szCs w:val="24"/>
        </w:rPr>
        <w:t>f I assert that the universe came into existence yesterday afternoon, then this is because I present the proposition that the universe came into existence yesterday afternoon as being true</w:t>
      </w:r>
      <w:r w:rsidR="001D73AF" w:rsidRPr="00BC20E4">
        <w:rPr>
          <w:rFonts w:ascii="Garamond" w:hAnsi="Garamond"/>
          <w:sz w:val="24"/>
          <w:szCs w:val="24"/>
        </w:rPr>
        <w:t xml:space="preserve">.  If </w:t>
      </w:r>
      <w:r w:rsidR="009B6AF1" w:rsidRPr="00BC20E4">
        <w:rPr>
          <w:rFonts w:ascii="Garamond" w:hAnsi="Garamond"/>
          <w:sz w:val="24"/>
          <w:szCs w:val="24"/>
        </w:rPr>
        <w:t xml:space="preserve">assertion and truth are </w:t>
      </w:r>
      <w:r w:rsidR="003F6784" w:rsidRPr="00BC20E4">
        <w:rPr>
          <w:rFonts w:ascii="Garamond" w:hAnsi="Garamond"/>
          <w:sz w:val="24"/>
          <w:szCs w:val="24"/>
        </w:rPr>
        <w:t xml:space="preserve">indeed </w:t>
      </w:r>
      <w:r w:rsidR="009B6AF1" w:rsidRPr="00BC20E4">
        <w:rPr>
          <w:rFonts w:ascii="Garamond" w:hAnsi="Garamond"/>
          <w:sz w:val="24"/>
          <w:szCs w:val="24"/>
        </w:rPr>
        <w:t>linked in this way</w:t>
      </w:r>
      <w:r w:rsidR="001D73AF" w:rsidRPr="00BC20E4">
        <w:rPr>
          <w:rFonts w:ascii="Garamond" w:hAnsi="Garamond"/>
          <w:sz w:val="24"/>
          <w:szCs w:val="24"/>
        </w:rPr>
        <w:t xml:space="preserve">, then it would seem that to explain the nature of assertion, we must use the concept </w:t>
      </w:r>
      <w:r w:rsidR="001D73AF" w:rsidRPr="00BC20E4">
        <w:rPr>
          <w:rFonts w:ascii="Garamond" w:hAnsi="Garamond"/>
          <w:smallCaps/>
          <w:sz w:val="24"/>
          <w:szCs w:val="24"/>
        </w:rPr>
        <w:t>truth</w:t>
      </w:r>
      <w:r w:rsidR="001D73AF" w:rsidRPr="00BC20E4">
        <w:rPr>
          <w:rFonts w:ascii="Garamond" w:hAnsi="Garamond"/>
          <w:sz w:val="24"/>
          <w:szCs w:val="24"/>
        </w:rPr>
        <w:t>.</w:t>
      </w:r>
    </w:p>
    <w:p w14:paraId="44A92774" w14:textId="26528AC9" w:rsidR="00443795" w:rsidRPr="00BC20E4" w:rsidRDefault="001D73AF" w:rsidP="00A3584C">
      <w:pPr>
        <w:autoSpaceDE w:val="0"/>
        <w:autoSpaceDN w:val="0"/>
        <w:adjustRightInd w:val="0"/>
        <w:contextualSpacing/>
        <w:rPr>
          <w:rFonts w:ascii="Garamond" w:hAnsi="Garamond"/>
          <w:sz w:val="24"/>
          <w:szCs w:val="24"/>
        </w:rPr>
      </w:pPr>
      <w:r w:rsidRPr="00BC20E4">
        <w:rPr>
          <w:rFonts w:ascii="Garamond" w:hAnsi="Garamond"/>
          <w:sz w:val="24"/>
          <w:szCs w:val="24"/>
        </w:rPr>
        <w:tab/>
        <w:t xml:space="preserve">Similarly, </w:t>
      </w:r>
      <w:r w:rsidR="009B6AF1" w:rsidRPr="00BC20E4">
        <w:rPr>
          <w:rFonts w:ascii="Garamond" w:hAnsi="Garamond"/>
          <w:sz w:val="24"/>
          <w:szCs w:val="24"/>
        </w:rPr>
        <w:t>Davidson systematically developed the idea that</w:t>
      </w:r>
      <w:r w:rsidRPr="00BC20E4">
        <w:rPr>
          <w:rFonts w:ascii="Garamond" w:hAnsi="Garamond" w:cs="CMR12"/>
          <w:sz w:val="24"/>
          <w:szCs w:val="24"/>
        </w:rPr>
        <w:t xml:space="preserve"> a declarative sentence</w:t>
      </w:r>
      <w:r w:rsidR="00443795" w:rsidRPr="00BC20E4">
        <w:rPr>
          <w:rFonts w:ascii="Garamond" w:hAnsi="Garamond" w:cs="CMR12"/>
          <w:sz w:val="24"/>
          <w:szCs w:val="24"/>
        </w:rPr>
        <w:t xml:space="preserve"> has </w:t>
      </w:r>
      <w:r w:rsidR="009B6AF1" w:rsidRPr="00BC20E4">
        <w:rPr>
          <w:rFonts w:ascii="Garamond" w:hAnsi="Garamond" w:cs="CMR12"/>
          <w:sz w:val="24"/>
          <w:szCs w:val="24"/>
        </w:rPr>
        <w:t>a certain meaning because it has certain</w:t>
      </w:r>
      <w:r w:rsidRPr="00BC20E4">
        <w:rPr>
          <w:rFonts w:ascii="Garamond" w:hAnsi="Garamond" w:cs="CMR12"/>
          <w:sz w:val="24"/>
          <w:szCs w:val="24"/>
        </w:rPr>
        <w:t xml:space="preserve"> truth-conditions.</w:t>
      </w:r>
      <w:r w:rsidR="00443795" w:rsidRPr="00BC20E4">
        <w:rPr>
          <w:rStyle w:val="FootnoteReference"/>
          <w:rFonts w:ascii="Garamond" w:hAnsi="Garamond" w:cs="CMR12"/>
          <w:b/>
          <w:bCs/>
          <w:sz w:val="24"/>
          <w:szCs w:val="24"/>
        </w:rPr>
        <w:footnoteReference w:id="10"/>
      </w:r>
      <w:r w:rsidR="00D31D96" w:rsidRPr="00BC20E4">
        <w:rPr>
          <w:rFonts w:ascii="Garamond" w:hAnsi="Garamond" w:cs="CMR12"/>
          <w:sz w:val="24"/>
          <w:szCs w:val="24"/>
        </w:rPr>
        <w:t xml:space="preserve">  </w:t>
      </w:r>
      <w:r w:rsidR="009B6AF1" w:rsidRPr="00BC20E4">
        <w:rPr>
          <w:rFonts w:ascii="Garamond" w:hAnsi="Garamond" w:cs="CMR12"/>
          <w:sz w:val="24"/>
          <w:szCs w:val="24"/>
        </w:rPr>
        <w:t xml:space="preserve">Thinking about meaning along these lines, we will say </w:t>
      </w:r>
      <w:r w:rsidR="00D31D96" w:rsidRPr="00BC20E4">
        <w:rPr>
          <w:rFonts w:ascii="Garamond" w:hAnsi="Garamond" w:cs="CMR12"/>
          <w:sz w:val="24"/>
          <w:szCs w:val="24"/>
        </w:rPr>
        <w:t>that t</w:t>
      </w:r>
      <w:r w:rsidR="00443795" w:rsidRPr="00BC20E4">
        <w:rPr>
          <w:rFonts w:ascii="Garamond" w:hAnsi="Garamond" w:cs="CMR12"/>
          <w:sz w:val="24"/>
          <w:szCs w:val="24"/>
        </w:rPr>
        <w:t>he sentence ‘Dogs are amphibians’ means that dogs are amphibians</w:t>
      </w:r>
      <w:r w:rsidR="009B6AF1" w:rsidRPr="00BC20E4">
        <w:rPr>
          <w:rFonts w:ascii="Garamond" w:hAnsi="Garamond" w:cs="CMR12"/>
          <w:sz w:val="24"/>
          <w:szCs w:val="24"/>
        </w:rPr>
        <w:t xml:space="preserve"> because it </w:t>
      </w:r>
      <w:r w:rsidR="00443795" w:rsidRPr="00BC20E4">
        <w:rPr>
          <w:rFonts w:ascii="Garamond" w:hAnsi="Garamond" w:cs="CMR12"/>
          <w:sz w:val="24"/>
          <w:szCs w:val="24"/>
        </w:rPr>
        <w:t>is true iff dogs are</w:t>
      </w:r>
      <w:r w:rsidR="00D31D96" w:rsidRPr="00BC20E4">
        <w:rPr>
          <w:rFonts w:ascii="Garamond" w:hAnsi="Garamond" w:cs="CMR12"/>
          <w:sz w:val="24"/>
          <w:szCs w:val="24"/>
        </w:rPr>
        <w:t xml:space="preserve"> </w:t>
      </w:r>
      <w:r w:rsidR="00443795" w:rsidRPr="00BC20E4">
        <w:rPr>
          <w:rFonts w:ascii="Garamond" w:hAnsi="Garamond" w:cs="CMR12"/>
          <w:sz w:val="24"/>
          <w:szCs w:val="24"/>
        </w:rPr>
        <w:t>amphibians</w:t>
      </w:r>
      <w:r w:rsidR="00D31D96" w:rsidRPr="00BC20E4">
        <w:rPr>
          <w:rFonts w:ascii="Garamond" w:hAnsi="Garamond" w:cs="CMR12"/>
          <w:sz w:val="24"/>
          <w:szCs w:val="24"/>
        </w:rPr>
        <w:t xml:space="preserve">.  If this </w:t>
      </w:r>
      <w:r w:rsidR="009B6AF1" w:rsidRPr="00BC20E4">
        <w:rPr>
          <w:rFonts w:ascii="Garamond" w:hAnsi="Garamond" w:cs="CMR12"/>
          <w:sz w:val="24"/>
          <w:szCs w:val="24"/>
        </w:rPr>
        <w:t>analysis</w:t>
      </w:r>
      <w:r w:rsidR="00D31D96" w:rsidRPr="00BC20E4">
        <w:rPr>
          <w:rFonts w:ascii="Garamond" w:hAnsi="Garamond" w:cs="CMR12"/>
          <w:sz w:val="24"/>
          <w:szCs w:val="24"/>
        </w:rPr>
        <w:t xml:space="preserve"> is on the right track, </w:t>
      </w:r>
      <w:r w:rsidR="006951D8" w:rsidRPr="00BC20E4">
        <w:rPr>
          <w:rFonts w:ascii="Garamond" w:hAnsi="Garamond" w:cs="CMR12"/>
          <w:sz w:val="24"/>
          <w:szCs w:val="24"/>
        </w:rPr>
        <w:t>then it seems that in</w:t>
      </w:r>
      <w:r w:rsidR="00D31D96" w:rsidRPr="00BC20E4">
        <w:rPr>
          <w:rFonts w:ascii="Garamond" w:hAnsi="Garamond" w:cs="CMR12"/>
          <w:sz w:val="24"/>
          <w:szCs w:val="24"/>
        </w:rPr>
        <w:t xml:space="preserve"> explain</w:t>
      </w:r>
      <w:r w:rsidR="006951D8" w:rsidRPr="00BC20E4">
        <w:rPr>
          <w:rFonts w:ascii="Garamond" w:hAnsi="Garamond" w:cs="CMR12"/>
          <w:sz w:val="24"/>
          <w:szCs w:val="24"/>
        </w:rPr>
        <w:t>ing</w:t>
      </w:r>
      <w:r w:rsidR="00D31D96" w:rsidRPr="00BC20E4">
        <w:rPr>
          <w:rFonts w:ascii="Garamond" w:hAnsi="Garamond" w:cs="CMR12"/>
          <w:sz w:val="24"/>
          <w:szCs w:val="24"/>
        </w:rPr>
        <w:t xml:space="preserve"> the nature of linguistic meaning, </w:t>
      </w:r>
      <w:r w:rsidR="006951D8" w:rsidRPr="00BC20E4">
        <w:rPr>
          <w:rFonts w:ascii="Garamond" w:hAnsi="Garamond" w:cs="CMR12"/>
          <w:sz w:val="24"/>
          <w:szCs w:val="24"/>
        </w:rPr>
        <w:t>we cannot do without</w:t>
      </w:r>
      <w:r w:rsidR="00D31D96" w:rsidRPr="00BC20E4">
        <w:rPr>
          <w:rFonts w:ascii="Garamond" w:hAnsi="Garamond" w:cs="CMR12"/>
          <w:sz w:val="24"/>
          <w:szCs w:val="24"/>
        </w:rPr>
        <w:t xml:space="preserve"> </w:t>
      </w:r>
      <w:r w:rsidR="00D31D96" w:rsidRPr="00BC20E4">
        <w:rPr>
          <w:rFonts w:ascii="Garamond" w:hAnsi="Garamond"/>
          <w:smallCaps/>
          <w:sz w:val="24"/>
          <w:szCs w:val="24"/>
        </w:rPr>
        <w:t>truth</w:t>
      </w:r>
      <w:r w:rsidR="00D31D96" w:rsidRPr="00BC20E4">
        <w:rPr>
          <w:rFonts w:ascii="Garamond" w:hAnsi="Garamond"/>
          <w:sz w:val="24"/>
          <w:szCs w:val="24"/>
        </w:rPr>
        <w:t>.</w:t>
      </w:r>
      <w:r w:rsidR="00EF08AF" w:rsidRPr="00BC20E4">
        <w:rPr>
          <w:rFonts w:ascii="Garamond" w:hAnsi="Garamond"/>
          <w:sz w:val="24"/>
          <w:szCs w:val="24"/>
        </w:rPr>
        <w:t xml:space="preserve">  The Explanatory Indispensability thesis tells us that there are </w:t>
      </w:r>
      <w:r w:rsidR="00F37158" w:rsidRPr="00BC20E4">
        <w:rPr>
          <w:rFonts w:ascii="Garamond" w:hAnsi="Garamond"/>
          <w:sz w:val="24"/>
          <w:szCs w:val="24"/>
        </w:rPr>
        <w:t xml:space="preserve">indeed </w:t>
      </w:r>
      <w:r w:rsidR="00EF08AF" w:rsidRPr="00BC20E4">
        <w:rPr>
          <w:rFonts w:ascii="Garamond" w:hAnsi="Garamond"/>
          <w:sz w:val="24"/>
          <w:szCs w:val="24"/>
        </w:rPr>
        <w:t xml:space="preserve">phenomena like this—phenomena that we simply cannot explain without </w:t>
      </w:r>
      <w:r w:rsidR="00012179" w:rsidRPr="00BC20E4">
        <w:rPr>
          <w:rFonts w:ascii="Garamond" w:hAnsi="Garamond"/>
          <w:sz w:val="24"/>
          <w:szCs w:val="24"/>
        </w:rPr>
        <w:t xml:space="preserve">using </w:t>
      </w:r>
      <w:r w:rsidR="00EF08AF" w:rsidRPr="00BC20E4">
        <w:rPr>
          <w:rFonts w:ascii="Garamond" w:hAnsi="Garamond"/>
          <w:smallCaps/>
          <w:sz w:val="24"/>
          <w:szCs w:val="24"/>
        </w:rPr>
        <w:t>truth</w:t>
      </w:r>
      <w:r w:rsidR="00EF08AF" w:rsidRPr="00BC20E4">
        <w:rPr>
          <w:rFonts w:ascii="Garamond" w:hAnsi="Garamond"/>
          <w:sz w:val="24"/>
          <w:szCs w:val="24"/>
        </w:rPr>
        <w:t>.</w:t>
      </w:r>
    </w:p>
    <w:p w14:paraId="2FF23402" w14:textId="464F6B55" w:rsidR="00045502" w:rsidRPr="00BC20E4" w:rsidRDefault="00045502" w:rsidP="00A3584C">
      <w:pPr>
        <w:autoSpaceDE w:val="0"/>
        <w:autoSpaceDN w:val="0"/>
        <w:adjustRightInd w:val="0"/>
        <w:contextualSpacing/>
        <w:rPr>
          <w:rFonts w:ascii="Garamond" w:hAnsi="Garamond"/>
          <w:sz w:val="24"/>
          <w:szCs w:val="24"/>
        </w:rPr>
      </w:pPr>
      <w:r w:rsidRPr="00BC20E4">
        <w:rPr>
          <w:rFonts w:ascii="Garamond" w:hAnsi="Garamond"/>
          <w:sz w:val="24"/>
          <w:szCs w:val="24"/>
        </w:rPr>
        <w:tab/>
      </w:r>
      <w:r w:rsidR="00A4247F" w:rsidRPr="00BC20E4">
        <w:rPr>
          <w:rFonts w:ascii="Garamond" w:hAnsi="Garamond"/>
          <w:sz w:val="24"/>
          <w:szCs w:val="24"/>
        </w:rPr>
        <w:t xml:space="preserve">The Omnipresence thesis </w:t>
      </w:r>
      <w:r w:rsidR="009B6AF1" w:rsidRPr="00BC20E4">
        <w:rPr>
          <w:rFonts w:ascii="Garamond" w:hAnsi="Garamond"/>
          <w:sz w:val="24"/>
          <w:szCs w:val="24"/>
        </w:rPr>
        <w:t xml:space="preserve">is built </w:t>
      </w:r>
      <w:r w:rsidR="00EF08AF" w:rsidRPr="00BC20E4">
        <w:rPr>
          <w:rFonts w:ascii="Garamond" w:hAnsi="Garamond"/>
          <w:sz w:val="24"/>
          <w:szCs w:val="24"/>
        </w:rPr>
        <w:t>upon</w:t>
      </w:r>
      <w:r w:rsidR="00A4247F" w:rsidRPr="00BC20E4">
        <w:rPr>
          <w:rFonts w:ascii="Garamond" w:hAnsi="Garamond"/>
          <w:sz w:val="24"/>
          <w:szCs w:val="24"/>
        </w:rPr>
        <w:t xml:space="preserve"> a contrast between two kinds of components of </w:t>
      </w:r>
      <w:r w:rsidR="00A4247F" w:rsidRPr="00BC20E4">
        <w:rPr>
          <w:rFonts w:ascii="Garamond" w:hAnsi="Garamond"/>
          <w:i/>
          <w:iCs/>
          <w:sz w:val="24"/>
          <w:szCs w:val="24"/>
        </w:rPr>
        <w:t>propositional thoughts</w:t>
      </w:r>
      <w:r w:rsidR="00A4247F" w:rsidRPr="00BC20E4">
        <w:rPr>
          <w:rFonts w:ascii="Garamond" w:hAnsi="Garamond"/>
          <w:sz w:val="24"/>
          <w:szCs w:val="24"/>
        </w:rPr>
        <w:t>, where a propositional thought is a state of mind such as believing, hoping, or fearing that has propositional content.</w:t>
      </w:r>
      <w:r w:rsidR="00A4247F" w:rsidRPr="00BC20E4">
        <w:rPr>
          <w:rStyle w:val="FootnoteReference"/>
          <w:rFonts w:ascii="Garamond" w:hAnsi="Garamond"/>
          <w:sz w:val="24"/>
          <w:szCs w:val="24"/>
        </w:rPr>
        <w:footnoteReference w:id="11"/>
      </w:r>
      <w:r w:rsidR="00A4247F" w:rsidRPr="00BC20E4">
        <w:rPr>
          <w:rFonts w:ascii="Garamond" w:hAnsi="Garamond"/>
          <w:sz w:val="24"/>
          <w:szCs w:val="24"/>
        </w:rPr>
        <w:t xml:space="preserve">  Asay </w:t>
      </w:r>
      <w:r w:rsidR="00EF08AF" w:rsidRPr="00BC20E4">
        <w:rPr>
          <w:rFonts w:ascii="Garamond" w:hAnsi="Garamond"/>
          <w:sz w:val="24"/>
          <w:szCs w:val="24"/>
        </w:rPr>
        <w:t>suggests</w:t>
      </w:r>
      <w:r w:rsidR="00A4247F" w:rsidRPr="00BC20E4">
        <w:rPr>
          <w:rFonts w:ascii="Garamond" w:hAnsi="Garamond"/>
          <w:sz w:val="24"/>
          <w:szCs w:val="24"/>
        </w:rPr>
        <w:t xml:space="preserve"> that </w:t>
      </w:r>
      <w:r w:rsidR="00EF08AF" w:rsidRPr="00BC20E4">
        <w:rPr>
          <w:rFonts w:ascii="Garamond" w:hAnsi="Garamond"/>
          <w:sz w:val="24"/>
          <w:szCs w:val="24"/>
        </w:rPr>
        <w:t xml:space="preserve">propositional thoughts have some components that are </w:t>
      </w:r>
      <w:r w:rsidR="00A4247F" w:rsidRPr="00BC20E4">
        <w:rPr>
          <w:rFonts w:ascii="Garamond" w:hAnsi="Garamond"/>
          <w:i/>
          <w:iCs/>
          <w:sz w:val="24"/>
          <w:szCs w:val="24"/>
        </w:rPr>
        <w:t>aboutness-determining</w:t>
      </w:r>
      <w:r w:rsidR="00A4247F" w:rsidRPr="00BC20E4">
        <w:rPr>
          <w:rFonts w:ascii="Garamond" w:hAnsi="Garamond"/>
          <w:sz w:val="24"/>
          <w:szCs w:val="24"/>
        </w:rPr>
        <w:t xml:space="preserve">, in that they (partially) determine what </w:t>
      </w:r>
      <w:r w:rsidR="00EF08AF" w:rsidRPr="00BC20E4">
        <w:rPr>
          <w:rFonts w:ascii="Garamond" w:hAnsi="Garamond"/>
          <w:sz w:val="24"/>
          <w:szCs w:val="24"/>
        </w:rPr>
        <w:t>a propositional</w:t>
      </w:r>
      <w:r w:rsidR="00A4247F" w:rsidRPr="00BC20E4">
        <w:rPr>
          <w:rFonts w:ascii="Garamond" w:hAnsi="Garamond"/>
          <w:sz w:val="24"/>
          <w:szCs w:val="24"/>
        </w:rPr>
        <w:t xml:space="preserve"> thought is about.</w:t>
      </w:r>
      <w:r w:rsidR="00A4247F" w:rsidRPr="00BC20E4">
        <w:rPr>
          <w:rStyle w:val="FootnoteReference"/>
          <w:rFonts w:ascii="Garamond" w:hAnsi="Garamond"/>
          <w:sz w:val="24"/>
          <w:szCs w:val="24"/>
        </w:rPr>
        <w:footnoteReference w:id="12"/>
      </w:r>
      <w:r w:rsidR="00A4247F" w:rsidRPr="00BC20E4">
        <w:rPr>
          <w:rFonts w:ascii="Garamond" w:hAnsi="Garamond"/>
          <w:sz w:val="24"/>
          <w:szCs w:val="24"/>
        </w:rPr>
        <w:t xml:space="preserve">  By contrast, he </w:t>
      </w:r>
      <w:r w:rsidR="00595685" w:rsidRPr="00BC20E4">
        <w:rPr>
          <w:rFonts w:ascii="Garamond" w:hAnsi="Garamond"/>
          <w:sz w:val="24"/>
          <w:szCs w:val="24"/>
        </w:rPr>
        <w:t xml:space="preserve">regards </w:t>
      </w:r>
      <w:r w:rsidR="00A4247F" w:rsidRPr="00BC20E4">
        <w:rPr>
          <w:rFonts w:ascii="Garamond" w:hAnsi="Garamond"/>
          <w:sz w:val="24"/>
          <w:szCs w:val="24"/>
        </w:rPr>
        <w:t xml:space="preserve">other components of propositional thoughts </w:t>
      </w:r>
      <w:r w:rsidR="00595685" w:rsidRPr="00BC20E4">
        <w:rPr>
          <w:rFonts w:ascii="Garamond" w:hAnsi="Garamond"/>
          <w:sz w:val="24"/>
          <w:szCs w:val="24"/>
        </w:rPr>
        <w:t>as</w:t>
      </w:r>
      <w:r w:rsidR="00A4247F" w:rsidRPr="00BC20E4">
        <w:rPr>
          <w:rFonts w:ascii="Garamond" w:hAnsi="Garamond"/>
          <w:sz w:val="24"/>
          <w:szCs w:val="24"/>
        </w:rPr>
        <w:t xml:space="preserve"> </w:t>
      </w:r>
      <w:r w:rsidR="00A4247F" w:rsidRPr="00BC20E4">
        <w:rPr>
          <w:rFonts w:ascii="Garamond" w:hAnsi="Garamond"/>
          <w:i/>
          <w:iCs/>
          <w:sz w:val="24"/>
          <w:szCs w:val="24"/>
        </w:rPr>
        <w:t>structural</w:t>
      </w:r>
      <w:r w:rsidR="00A4247F" w:rsidRPr="00BC20E4">
        <w:rPr>
          <w:rFonts w:ascii="Garamond" w:hAnsi="Garamond"/>
          <w:sz w:val="24"/>
          <w:szCs w:val="24"/>
        </w:rPr>
        <w:t xml:space="preserve">, in that they (partially) determine the structure of </w:t>
      </w:r>
      <w:r w:rsidR="00595685" w:rsidRPr="00BC20E4">
        <w:rPr>
          <w:rFonts w:ascii="Garamond" w:hAnsi="Garamond"/>
          <w:sz w:val="24"/>
          <w:szCs w:val="24"/>
        </w:rPr>
        <w:t xml:space="preserve">a </w:t>
      </w:r>
      <w:r w:rsidR="00A4247F" w:rsidRPr="00BC20E4">
        <w:rPr>
          <w:rFonts w:ascii="Garamond" w:hAnsi="Garamond"/>
          <w:sz w:val="24"/>
          <w:szCs w:val="24"/>
        </w:rPr>
        <w:t xml:space="preserve">propositional thought without determining what </w:t>
      </w:r>
      <w:r w:rsidR="00595685" w:rsidRPr="00BC20E4">
        <w:rPr>
          <w:rFonts w:ascii="Garamond" w:hAnsi="Garamond"/>
          <w:sz w:val="24"/>
          <w:szCs w:val="24"/>
        </w:rPr>
        <w:t>it is</w:t>
      </w:r>
      <w:r w:rsidR="00A4247F" w:rsidRPr="00BC20E4">
        <w:rPr>
          <w:rFonts w:ascii="Garamond" w:hAnsi="Garamond"/>
          <w:sz w:val="24"/>
          <w:szCs w:val="24"/>
        </w:rPr>
        <w:t xml:space="preserve"> about.  </w:t>
      </w:r>
      <w:r w:rsidR="00C8077A" w:rsidRPr="00BC20E4">
        <w:rPr>
          <w:rFonts w:ascii="Garamond" w:hAnsi="Garamond"/>
          <w:sz w:val="24"/>
          <w:szCs w:val="24"/>
        </w:rPr>
        <w:t>To illustrate,</w:t>
      </w:r>
      <w:r w:rsidR="00A4247F" w:rsidRPr="00BC20E4">
        <w:rPr>
          <w:rFonts w:ascii="Garamond" w:hAnsi="Garamond"/>
          <w:sz w:val="24"/>
          <w:szCs w:val="24"/>
        </w:rPr>
        <w:t xml:space="preserve"> if I think that mountains are solid </w:t>
      </w:r>
      <w:r w:rsidR="004242DB" w:rsidRPr="00BC20E4">
        <w:rPr>
          <w:rFonts w:ascii="Garamond" w:hAnsi="Garamond"/>
          <w:sz w:val="24"/>
          <w:szCs w:val="24"/>
        </w:rPr>
        <w:t xml:space="preserve">or </w:t>
      </w:r>
      <w:r w:rsidR="00A4247F" w:rsidRPr="00BC20E4">
        <w:rPr>
          <w:rFonts w:ascii="Garamond" w:hAnsi="Garamond"/>
          <w:sz w:val="24"/>
          <w:szCs w:val="24"/>
        </w:rPr>
        <w:t xml:space="preserve">kiwis are flightless, then my thought is constituted by the concepts </w:t>
      </w:r>
      <w:r w:rsidR="00A4247F" w:rsidRPr="00BC20E4">
        <w:rPr>
          <w:rFonts w:ascii="Garamond" w:hAnsi="Garamond"/>
          <w:smallCaps/>
          <w:sz w:val="24"/>
          <w:szCs w:val="24"/>
        </w:rPr>
        <w:t>mountain, solid, kiwi, flightless,</w:t>
      </w:r>
      <w:r w:rsidR="00A4247F" w:rsidRPr="00BC20E4">
        <w:rPr>
          <w:rFonts w:ascii="Garamond" w:hAnsi="Garamond"/>
          <w:sz w:val="24"/>
          <w:szCs w:val="24"/>
        </w:rPr>
        <w:t xml:space="preserve"> and </w:t>
      </w:r>
      <w:r w:rsidR="004242DB" w:rsidRPr="00BC20E4">
        <w:rPr>
          <w:rFonts w:ascii="Garamond" w:hAnsi="Garamond"/>
          <w:smallCaps/>
          <w:sz w:val="24"/>
          <w:szCs w:val="24"/>
        </w:rPr>
        <w:t>disjunction</w:t>
      </w:r>
      <w:r w:rsidR="00A4247F" w:rsidRPr="00BC20E4">
        <w:rPr>
          <w:rFonts w:ascii="Garamond" w:hAnsi="Garamond"/>
          <w:sz w:val="24"/>
          <w:szCs w:val="24"/>
        </w:rPr>
        <w:t>.</w:t>
      </w:r>
      <w:r w:rsidR="004242DB" w:rsidRPr="00BC20E4">
        <w:rPr>
          <w:rFonts w:ascii="Garamond" w:hAnsi="Garamond"/>
          <w:sz w:val="24"/>
          <w:szCs w:val="24"/>
        </w:rPr>
        <w:t xml:space="preserve"> </w:t>
      </w:r>
      <w:r w:rsidR="004242DB" w:rsidRPr="00BC20E4">
        <w:rPr>
          <w:rFonts w:ascii="Garamond" w:hAnsi="Garamond"/>
          <w:smallCaps/>
          <w:sz w:val="24"/>
          <w:szCs w:val="24"/>
        </w:rPr>
        <w:t xml:space="preserve">mountain, solid, kiwi, </w:t>
      </w:r>
      <w:r w:rsidR="004242DB" w:rsidRPr="00BC20E4">
        <w:rPr>
          <w:rFonts w:ascii="Garamond" w:hAnsi="Garamond"/>
          <w:sz w:val="24"/>
          <w:szCs w:val="24"/>
        </w:rPr>
        <w:t xml:space="preserve">and </w:t>
      </w:r>
      <w:r w:rsidR="004242DB" w:rsidRPr="00BC20E4">
        <w:rPr>
          <w:rFonts w:ascii="Garamond" w:hAnsi="Garamond"/>
          <w:smallCaps/>
          <w:sz w:val="24"/>
          <w:szCs w:val="24"/>
        </w:rPr>
        <w:t>flightless</w:t>
      </w:r>
      <w:r w:rsidR="004242DB" w:rsidRPr="00BC20E4">
        <w:rPr>
          <w:rFonts w:ascii="Garamond" w:hAnsi="Garamond"/>
          <w:sz w:val="24"/>
          <w:szCs w:val="24"/>
        </w:rPr>
        <w:t xml:space="preserve"> are aboutness-determining components of this thought, making it a thought about mountains, solidity, kiwis, and flightlessness.  By contrast, </w:t>
      </w:r>
      <w:r w:rsidR="004242DB" w:rsidRPr="00BC20E4">
        <w:rPr>
          <w:rFonts w:ascii="Garamond" w:hAnsi="Garamond"/>
          <w:smallCaps/>
          <w:sz w:val="24"/>
          <w:szCs w:val="24"/>
        </w:rPr>
        <w:t>disjunction</w:t>
      </w:r>
      <w:r w:rsidR="004242DB" w:rsidRPr="00BC20E4">
        <w:rPr>
          <w:rFonts w:ascii="Garamond" w:hAnsi="Garamond"/>
          <w:sz w:val="24"/>
          <w:szCs w:val="24"/>
        </w:rPr>
        <w:t xml:space="preserve"> is</w:t>
      </w:r>
      <w:r w:rsidR="00595685" w:rsidRPr="00BC20E4">
        <w:rPr>
          <w:rFonts w:ascii="Garamond" w:hAnsi="Garamond"/>
          <w:sz w:val="24"/>
          <w:szCs w:val="24"/>
        </w:rPr>
        <w:t xml:space="preserve"> a structural component of the thought, as the thought has a disjunctive structure while not being about disjunction.  </w:t>
      </w:r>
      <w:r w:rsidR="004242DB" w:rsidRPr="00BC20E4">
        <w:rPr>
          <w:rFonts w:ascii="Garamond" w:hAnsi="Garamond"/>
          <w:sz w:val="24"/>
          <w:szCs w:val="24"/>
        </w:rPr>
        <w:t>The Omnipresence thesis</w:t>
      </w:r>
      <w:r w:rsidR="00C8077A" w:rsidRPr="00BC20E4">
        <w:rPr>
          <w:rFonts w:ascii="Garamond" w:hAnsi="Garamond"/>
          <w:sz w:val="24"/>
          <w:szCs w:val="24"/>
        </w:rPr>
        <w:t xml:space="preserve"> </w:t>
      </w:r>
      <w:r w:rsidR="004242DB" w:rsidRPr="00BC20E4">
        <w:rPr>
          <w:rFonts w:ascii="Garamond" w:hAnsi="Garamond"/>
          <w:sz w:val="24"/>
          <w:szCs w:val="24"/>
        </w:rPr>
        <w:t xml:space="preserve">is the claim that </w:t>
      </w:r>
      <w:r w:rsidR="004242DB" w:rsidRPr="00BC20E4">
        <w:rPr>
          <w:rFonts w:ascii="Garamond" w:hAnsi="Garamond"/>
          <w:smallCaps/>
          <w:sz w:val="24"/>
          <w:szCs w:val="24"/>
        </w:rPr>
        <w:t>truth</w:t>
      </w:r>
      <w:r w:rsidR="004242DB" w:rsidRPr="00BC20E4">
        <w:rPr>
          <w:rFonts w:ascii="Garamond" w:hAnsi="Garamond"/>
          <w:sz w:val="24"/>
          <w:szCs w:val="24"/>
        </w:rPr>
        <w:t xml:space="preserve"> is </w:t>
      </w:r>
      <w:r w:rsidR="00595685" w:rsidRPr="00BC20E4">
        <w:rPr>
          <w:rFonts w:ascii="Garamond" w:hAnsi="Garamond"/>
          <w:sz w:val="24"/>
          <w:szCs w:val="24"/>
        </w:rPr>
        <w:t xml:space="preserve">like </w:t>
      </w:r>
      <w:r w:rsidR="00595685" w:rsidRPr="00BC20E4">
        <w:rPr>
          <w:rFonts w:ascii="Garamond" w:hAnsi="Garamond"/>
          <w:smallCaps/>
          <w:sz w:val="24"/>
          <w:szCs w:val="24"/>
        </w:rPr>
        <w:t>disjunction</w:t>
      </w:r>
      <w:r w:rsidR="00595685" w:rsidRPr="00BC20E4">
        <w:rPr>
          <w:rFonts w:ascii="Garamond" w:hAnsi="Garamond"/>
          <w:sz w:val="24"/>
          <w:szCs w:val="24"/>
        </w:rPr>
        <w:t xml:space="preserve">, except for the fact that </w:t>
      </w:r>
      <w:r w:rsidR="00595685" w:rsidRPr="00BC20E4">
        <w:rPr>
          <w:rFonts w:ascii="Garamond" w:hAnsi="Garamond"/>
          <w:smallCaps/>
          <w:sz w:val="24"/>
          <w:szCs w:val="24"/>
        </w:rPr>
        <w:t>truth</w:t>
      </w:r>
      <w:r w:rsidR="00595685" w:rsidRPr="00BC20E4">
        <w:rPr>
          <w:rFonts w:ascii="Garamond" w:hAnsi="Garamond"/>
          <w:sz w:val="24"/>
          <w:szCs w:val="24"/>
        </w:rPr>
        <w:t xml:space="preserve"> is a structural component of </w:t>
      </w:r>
      <w:r w:rsidR="00595685" w:rsidRPr="00BC20E4">
        <w:rPr>
          <w:rFonts w:ascii="Garamond" w:hAnsi="Garamond"/>
          <w:i/>
          <w:iCs/>
          <w:sz w:val="24"/>
          <w:szCs w:val="24"/>
        </w:rPr>
        <w:t>every</w:t>
      </w:r>
      <w:r w:rsidR="00595685" w:rsidRPr="00BC20E4">
        <w:rPr>
          <w:rFonts w:ascii="Garamond" w:hAnsi="Garamond"/>
          <w:sz w:val="24"/>
          <w:szCs w:val="24"/>
        </w:rPr>
        <w:t xml:space="preserve"> propositional thought.</w:t>
      </w:r>
    </w:p>
    <w:p w14:paraId="625EE213" w14:textId="5D137B7D" w:rsidR="00BC4DCF" w:rsidRPr="00BC20E4" w:rsidRDefault="00D31D96" w:rsidP="00A3584C">
      <w:pPr>
        <w:autoSpaceDE w:val="0"/>
        <w:autoSpaceDN w:val="0"/>
        <w:adjustRightInd w:val="0"/>
        <w:contextualSpacing/>
        <w:rPr>
          <w:rFonts w:ascii="Garamond" w:hAnsi="Garamond"/>
          <w:sz w:val="24"/>
          <w:szCs w:val="24"/>
        </w:rPr>
      </w:pPr>
      <w:r w:rsidRPr="00BC20E4">
        <w:rPr>
          <w:rFonts w:ascii="Garamond" w:hAnsi="Garamond"/>
          <w:sz w:val="24"/>
          <w:szCs w:val="24"/>
        </w:rPr>
        <w:tab/>
      </w:r>
      <w:r w:rsidR="004242DB" w:rsidRPr="00BC20E4">
        <w:rPr>
          <w:rFonts w:ascii="Garamond" w:hAnsi="Garamond"/>
          <w:sz w:val="24"/>
          <w:szCs w:val="24"/>
        </w:rPr>
        <w:t xml:space="preserve">The Ability thesis is </w:t>
      </w:r>
      <w:r w:rsidR="00595685" w:rsidRPr="00BC20E4">
        <w:rPr>
          <w:rFonts w:ascii="Garamond" w:hAnsi="Garamond"/>
          <w:sz w:val="24"/>
          <w:szCs w:val="24"/>
        </w:rPr>
        <w:t>meant to tell us what sort of entity</w:t>
      </w:r>
      <w:r w:rsidR="004242DB" w:rsidRPr="00BC20E4">
        <w:rPr>
          <w:rFonts w:ascii="Garamond" w:hAnsi="Garamond"/>
          <w:sz w:val="24"/>
          <w:szCs w:val="24"/>
        </w:rPr>
        <w:t xml:space="preserve"> </w:t>
      </w:r>
      <w:r w:rsidR="004242DB" w:rsidRPr="00BC20E4">
        <w:rPr>
          <w:rFonts w:ascii="Garamond" w:hAnsi="Garamond"/>
          <w:smallCaps/>
          <w:sz w:val="24"/>
          <w:szCs w:val="24"/>
        </w:rPr>
        <w:t>truth</w:t>
      </w:r>
      <w:r w:rsidR="00595685" w:rsidRPr="00BC20E4">
        <w:rPr>
          <w:rFonts w:ascii="Garamond" w:hAnsi="Garamond"/>
          <w:sz w:val="24"/>
          <w:szCs w:val="24"/>
        </w:rPr>
        <w:t xml:space="preserve"> is</w:t>
      </w:r>
      <w:r w:rsidR="004242DB" w:rsidRPr="00BC20E4">
        <w:rPr>
          <w:rFonts w:ascii="Garamond" w:hAnsi="Garamond"/>
          <w:sz w:val="24"/>
          <w:szCs w:val="24"/>
        </w:rPr>
        <w:t>.  In a telling passage, Asay remarks</w:t>
      </w:r>
      <w:r w:rsidR="00BC4DCF" w:rsidRPr="00BC20E4">
        <w:rPr>
          <w:rFonts w:ascii="Garamond" w:hAnsi="Garamond"/>
          <w:sz w:val="24"/>
          <w:szCs w:val="24"/>
        </w:rPr>
        <w:t>:</w:t>
      </w:r>
      <w:r w:rsidR="00BC4DCF" w:rsidRPr="00BC20E4">
        <w:rPr>
          <w:rStyle w:val="FootnoteReference"/>
          <w:rFonts w:ascii="Garamond" w:hAnsi="Garamond"/>
          <w:sz w:val="24"/>
          <w:szCs w:val="24"/>
        </w:rPr>
        <w:footnoteReference w:id="13"/>
      </w:r>
    </w:p>
    <w:p w14:paraId="5C87693C" w14:textId="51DD03FA" w:rsidR="00BC4DCF" w:rsidRPr="00BC20E4" w:rsidRDefault="00BC4DCF" w:rsidP="00A3584C">
      <w:pPr>
        <w:autoSpaceDE w:val="0"/>
        <w:autoSpaceDN w:val="0"/>
        <w:adjustRightInd w:val="0"/>
        <w:contextualSpacing/>
        <w:rPr>
          <w:rFonts w:ascii="Garamond" w:hAnsi="Garamond"/>
          <w:sz w:val="24"/>
          <w:szCs w:val="24"/>
        </w:rPr>
      </w:pPr>
    </w:p>
    <w:p w14:paraId="7A4CB34C" w14:textId="4640D4FD" w:rsidR="00BC4DCF" w:rsidRPr="00127B10" w:rsidRDefault="00BC4DCF" w:rsidP="00A3584C">
      <w:pPr>
        <w:autoSpaceDE w:val="0"/>
        <w:autoSpaceDN w:val="0"/>
        <w:adjustRightInd w:val="0"/>
        <w:contextualSpacing/>
        <w:jc w:val="center"/>
        <w:rPr>
          <w:rFonts w:ascii="Garamond" w:hAnsi="Garamond" w:cs="Times-Roman"/>
          <w:color w:val="131413"/>
        </w:rPr>
      </w:pPr>
      <w:r w:rsidRPr="00127B10">
        <w:rPr>
          <w:rFonts w:ascii="Garamond" w:hAnsi="Garamond" w:cs="Times-Roman"/>
          <w:color w:val="131413"/>
        </w:rPr>
        <w:t xml:space="preserve">[I]t’s clear that what is distinctive about </w:t>
      </w:r>
      <w:r w:rsidRPr="00127B10">
        <w:rPr>
          <w:rFonts w:ascii="Garamond" w:hAnsi="Garamond"/>
          <w:smallCaps/>
        </w:rPr>
        <w:t>truth</w:t>
      </w:r>
      <w:r w:rsidRPr="00127B10">
        <w:rPr>
          <w:rFonts w:ascii="Garamond" w:hAnsi="Garamond" w:cs="Times-Roman"/>
          <w:color w:val="131413"/>
        </w:rPr>
        <w:t xml:space="preserve"> is that it enables us to have a fundamental cognitive ability: the ability to have propositional thoughts. </w:t>
      </w:r>
      <w:r w:rsidRPr="00127B10">
        <w:rPr>
          <w:rFonts w:ascii="Garamond" w:hAnsi="Garamond"/>
          <w:smallCaps/>
        </w:rPr>
        <w:t>truth</w:t>
      </w:r>
      <w:r w:rsidRPr="00127B10">
        <w:rPr>
          <w:rFonts w:ascii="Garamond" w:hAnsi="Garamond" w:cs="Times-RomanSmallCaps"/>
          <w:color w:val="131413"/>
        </w:rPr>
        <w:t xml:space="preserve"> </w:t>
      </w:r>
      <w:r w:rsidRPr="00127B10">
        <w:rPr>
          <w:rFonts w:ascii="Garamond" w:hAnsi="Garamond" w:cs="Times-Roman"/>
          <w:color w:val="131413"/>
        </w:rPr>
        <w:t xml:space="preserve">makes propositional thought possible. As a result, the simplest answer to the question of the ontology of </w:t>
      </w:r>
      <w:r w:rsidRPr="00127B10">
        <w:rPr>
          <w:rFonts w:ascii="Garamond" w:hAnsi="Garamond"/>
          <w:smallCaps/>
        </w:rPr>
        <w:t>truth</w:t>
      </w:r>
      <w:r w:rsidRPr="00127B10">
        <w:rPr>
          <w:rFonts w:ascii="Garamond" w:hAnsi="Garamond" w:cs="Times-Roman"/>
          <w:color w:val="131413"/>
        </w:rPr>
        <w:t xml:space="preserve"> is that it is not a particular representational device, but rather an </w:t>
      </w:r>
      <w:r w:rsidRPr="00127B10">
        <w:rPr>
          <w:rFonts w:ascii="Garamond" w:hAnsi="Garamond" w:cs="Times-Italic"/>
          <w:i/>
          <w:iCs/>
          <w:color w:val="131413"/>
        </w:rPr>
        <w:t xml:space="preserve">ability </w:t>
      </w:r>
      <w:r w:rsidRPr="00127B10">
        <w:rPr>
          <w:rFonts w:ascii="Garamond" w:hAnsi="Garamond" w:cs="Times-Roman"/>
          <w:color w:val="131413"/>
        </w:rPr>
        <w:t>to engage in propositional thought.</w:t>
      </w:r>
    </w:p>
    <w:p w14:paraId="26EE7E37" w14:textId="416928BD" w:rsidR="00BC4DCF" w:rsidRPr="00BC20E4" w:rsidRDefault="00BC4DCF" w:rsidP="00A3584C">
      <w:pPr>
        <w:autoSpaceDE w:val="0"/>
        <w:autoSpaceDN w:val="0"/>
        <w:adjustRightInd w:val="0"/>
        <w:contextualSpacing/>
        <w:rPr>
          <w:rFonts w:ascii="Garamond" w:hAnsi="Garamond"/>
          <w:sz w:val="24"/>
          <w:szCs w:val="24"/>
        </w:rPr>
      </w:pPr>
    </w:p>
    <w:p w14:paraId="6A7D539E" w14:textId="615CA06C" w:rsidR="008A13E4" w:rsidRPr="00BC20E4" w:rsidRDefault="00C8077A" w:rsidP="00A3584C">
      <w:pPr>
        <w:autoSpaceDE w:val="0"/>
        <w:autoSpaceDN w:val="0"/>
        <w:adjustRightInd w:val="0"/>
        <w:contextualSpacing/>
        <w:rPr>
          <w:rFonts w:ascii="Garamond" w:hAnsi="Garamond"/>
          <w:sz w:val="24"/>
          <w:szCs w:val="24"/>
        </w:rPr>
      </w:pPr>
      <w:r w:rsidRPr="00BC20E4">
        <w:rPr>
          <w:rFonts w:ascii="Garamond" w:hAnsi="Garamond"/>
          <w:sz w:val="24"/>
          <w:szCs w:val="24"/>
        </w:rPr>
        <w:t>Plausibly, the</w:t>
      </w:r>
      <w:r w:rsidR="004242DB" w:rsidRPr="00BC20E4">
        <w:rPr>
          <w:rFonts w:ascii="Garamond" w:hAnsi="Garamond"/>
          <w:sz w:val="24"/>
          <w:szCs w:val="24"/>
        </w:rPr>
        <w:t xml:space="preserve"> concept </w:t>
      </w:r>
      <w:r w:rsidR="004242DB" w:rsidRPr="00BC20E4">
        <w:rPr>
          <w:rFonts w:ascii="Garamond" w:hAnsi="Garamond"/>
          <w:smallCaps/>
          <w:sz w:val="24"/>
          <w:szCs w:val="24"/>
        </w:rPr>
        <w:t>kiwi</w:t>
      </w:r>
      <w:r w:rsidR="004242DB" w:rsidRPr="00BC20E4">
        <w:rPr>
          <w:rFonts w:ascii="Garamond" w:hAnsi="Garamond"/>
          <w:sz w:val="24"/>
          <w:szCs w:val="24"/>
        </w:rPr>
        <w:t xml:space="preserve"> is a mental representation that we use to categori</w:t>
      </w:r>
      <w:r w:rsidR="00C003C6" w:rsidRPr="00BC20E4">
        <w:rPr>
          <w:rFonts w:ascii="Garamond" w:hAnsi="Garamond"/>
          <w:sz w:val="24"/>
          <w:szCs w:val="24"/>
        </w:rPr>
        <w:t>s</w:t>
      </w:r>
      <w:r w:rsidR="004242DB" w:rsidRPr="00BC20E4">
        <w:rPr>
          <w:rFonts w:ascii="Garamond" w:hAnsi="Garamond"/>
          <w:sz w:val="24"/>
          <w:szCs w:val="24"/>
        </w:rPr>
        <w:t xml:space="preserve">e entities as </w:t>
      </w:r>
      <w:r w:rsidR="00CE50FF" w:rsidRPr="00BC20E4">
        <w:rPr>
          <w:rFonts w:ascii="Garamond" w:hAnsi="Garamond"/>
          <w:sz w:val="24"/>
          <w:szCs w:val="24"/>
        </w:rPr>
        <w:t>either kiwis or non-kiwis</w:t>
      </w:r>
      <w:r w:rsidR="004242DB" w:rsidRPr="00BC20E4">
        <w:rPr>
          <w:rFonts w:ascii="Garamond" w:hAnsi="Garamond"/>
          <w:sz w:val="24"/>
          <w:szCs w:val="24"/>
        </w:rPr>
        <w:t xml:space="preserve">.  Asay maintains that </w:t>
      </w:r>
      <w:r w:rsidRPr="00BC20E4">
        <w:rPr>
          <w:rFonts w:ascii="Garamond" w:hAnsi="Garamond"/>
          <w:sz w:val="24"/>
          <w:szCs w:val="24"/>
        </w:rPr>
        <w:t xml:space="preserve">unlike </w:t>
      </w:r>
      <w:r w:rsidRPr="00BC20E4">
        <w:rPr>
          <w:rFonts w:ascii="Garamond" w:hAnsi="Garamond"/>
          <w:smallCaps/>
          <w:sz w:val="24"/>
          <w:szCs w:val="24"/>
        </w:rPr>
        <w:t>kiwi</w:t>
      </w:r>
      <w:r w:rsidRPr="00BC20E4">
        <w:rPr>
          <w:rFonts w:ascii="Garamond" w:hAnsi="Garamond"/>
          <w:sz w:val="24"/>
          <w:szCs w:val="24"/>
        </w:rPr>
        <w:t xml:space="preserve">, </w:t>
      </w:r>
      <w:r w:rsidR="004242DB" w:rsidRPr="00BC20E4">
        <w:rPr>
          <w:rFonts w:ascii="Garamond" w:hAnsi="Garamond"/>
          <w:smallCaps/>
          <w:sz w:val="24"/>
          <w:szCs w:val="24"/>
        </w:rPr>
        <w:t>truth</w:t>
      </w:r>
      <w:r w:rsidR="004242DB" w:rsidRPr="00BC20E4">
        <w:rPr>
          <w:rFonts w:ascii="Garamond" w:hAnsi="Garamond"/>
          <w:sz w:val="24"/>
          <w:szCs w:val="24"/>
        </w:rPr>
        <w:t xml:space="preserve"> isn’t a representational entity.  Rather, he </w:t>
      </w:r>
      <w:r w:rsidR="00595685" w:rsidRPr="00BC20E4">
        <w:rPr>
          <w:rFonts w:ascii="Garamond" w:hAnsi="Garamond"/>
          <w:sz w:val="24"/>
          <w:szCs w:val="24"/>
        </w:rPr>
        <w:t xml:space="preserve">holds </w:t>
      </w:r>
      <w:r w:rsidR="004242DB" w:rsidRPr="00BC20E4">
        <w:rPr>
          <w:rFonts w:ascii="Garamond" w:hAnsi="Garamond"/>
          <w:sz w:val="24"/>
          <w:szCs w:val="24"/>
        </w:rPr>
        <w:t xml:space="preserve">that </w:t>
      </w:r>
      <w:r w:rsidR="004242DB" w:rsidRPr="00BC20E4">
        <w:rPr>
          <w:rFonts w:ascii="Garamond" w:hAnsi="Garamond"/>
          <w:smallCaps/>
          <w:sz w:val="24"/>
          <w:szCs w:val="24"/>
        </w:rPr>
        <w:t>truth</w:t>
      </w:r>
      <w:r w:rsidR="004242DB" w:rsidRPr="00BC20E4">
        <w:rPr>
          <w:rFonts w:ascii="Garamond" w:hAnsi="Garamond"/>
          <w:sz w:val="24"/>
          <w:szCs w:val="24"/>
        </w:rPr>
        <w:t xml:space="preserve"> is </w:t>
      </w:r>
      <w:r w:rsidR="00E012F4" w:rsidRPr="00BC20E4">
        <w:rPr>
          <w:rFonts w:ascii="Garamond" w:hAnsi="Garamond"/>
          <w:sz w:val="24"/>
          <w:szCs w:val="24"/>
        </w:rPr>
        <w:t xml:space="preserve">an ability—namely, the </w:t>
      </w:r>
      <w:r w:rsidR="004242DB" w:rsidRPr="00BC20E4">
        <w:rPr>
          <w:rFonts w:ascii="Garamond" w:hAnsi="Garamond"/>
          <w:sz w:val="24"/>
          <w:szCs w:val="24"/>
        </w:rPr>
        <w:t>ability to have propositional thoughts.</w:t>
      </w:r>
      <w:r w:rsidRPr="00BC20E4">
        <w:rPr>
          <w:rFonts w:ascii="Garamond" w:hAnsi="Garamond"/>
          <w:sz w:val="24"/>
          <w:szCs w:val="24"/>
        </w:rPr>
        <w:t xml:space="preserve">  We’ll have more to say about this idea in § 4.2.</w:t>
      </w:r>
    </w:p>
    <w:p w14:paraId="1DD2F124" w14:textId="250A015B" w:rsidR="00AB7FCB" w:rsidRPr="00BC20E4" w:rsidRDefault="000A5D7D" w:rsidP="00A3584C">
      <w:pPr>
        <w:autoSpaceDE w:val="0"/>
        <w:autoSpaceDN w:val="0"/>
        <w:adjustRightInd w:val="0"/>
        <w:contextualSpacing/>
        <w:rPr>
          <w:rFonts w:ascii="Garamond" w:hAnsi="Garamond"/>
          <w:sz w:val="24"/>
          <w:szCs w:val="24"/>
        </w:rPr>
      </w:pPr>
      <w:r w:rsidRPr="00BC20E4">
        <w:rPr>
          <w:rFonts w:ascii="Garamond" w:hAnsi="Garamond"/>
          <w:sz w:val="24"/>
          <w:szCs w:val="24"/>
        </w:rPr>
        <w:tab/>
        <w:t xml:space="preserve">Lastly, Asay </w:t>
      </w:r>
      <w:r w:rsidR="00AB7FCB" w:rsidRPr="00BC20E4">
        <w:rPr>
          <w:rFonts w:ascii="Garamond" w:hAnsi="Garamond"/>
          <w:sz w:val="24"/>
          <w:szCs w:val="24"/>
        </w:rPr>
        <w:t>holds that</w:t>
      </w:r>
      <w:r w:rsidRPr="00BC20E4">
        <w:rPr>
          <w:rFonts w:ascii="Garamond" w:hAnsi="Garamond"/>
          <w:sz w:val="24"/>
          <w:szCs w:val="24"/>
        </w:rPr>
        <w:t xml:space="preserve"> the property </w:t>
      </w:r>
      <w:r w:rsidRPr="00BC20E4">
        <w:rPr>
          <w:rFonts w:ascii="Garamond" w:hAnsi="Garamond"/>
          <w:i/>
          <w:iCs/>
          <w:sz w:val="24"/>
          <w:szCs w:val="24"/>
        </w:rPr>
        <w:t xml:space="preserve">truth </w:t>
      </w:r>
      <w:r w:rsidRPr="00BC20E4">
        <w:rPr>
          <w:rFonts w:ascii="Garamond" w:hAnsi="Garamond"/>
          <w:sz w:val="24"/>
          <w:szCs w:val="24"/>
        </w:rPr>
        <w:t xml:space="preserve">is </w:t>
      </w:r>
      <w:r w:rsidR="00CE50FF" w:rsidRPr="00BC20E4">
        <w:rPr>
          <w:rFonts w:ascii="Garamond" w:hAnsi="Garamond"/>
          <w:sz w:val="24"/>
          <w:szCs w:val="24"/>
        </w:rPr>
        <w:t xml:space="preserve">a </w:t>
      </w:r>
      <w:r w:rsidRPr="00BC20E4">
        <w:rPr>
          <w:rFonts w:ascii="Garamond" w:hAnsi="Garamond"/>
          <w:sz w:val="24"/>
          <w:szCs w:val="24"/>
        </w:rPr>
        <w:t>non-primitive</w:t>
      </w:r>
      <w:r w:rsidR="00AB7FCB" w:rsidRPr="00BC20E4">
        <w:rPr>
          <w:rFonts w:ascii="Garamond" w:hAnsi="Garamond"/>
          <w:sz w:val="24"/>
          <w:szCs w:val="24"/>
        </w:rPr>
        <w:t xml:space="preserve"> but nevertheless</w:t>
      </w:r>
      <w:r w:rsidRPr="00BC20E4">
        <w:rPr>
          <w:rFonts w:ascii="Garamond" w:hAnsi="Garamond"/>
          <w:sz w:val="24"/>
          <w:szCs w:val="24"/>
        </w:rPr>
        <w:t xml:space="preserve"> </w:t>
      </w:r>
      <w:r w:rsidRPr="00BC20E4">
        <w:rPr>
          <w:rFonts w:ascii="Garamond" w:hAnsi="Garamond"/>
          <w:i/>
          <w:iCs/>
          <w:sz w:val="24"/>
          <w:szCs w:val="24"/>
        </w:rPr>
        <w:t xml:space="preserve">insubstantial </w:t>
      </w:r>
      <w:r w:rsidRPr="00BC20E4">
        <w:rPr>
          <w:rFonts w:ascii="Garamond" w:hAnsi="Garamond"/>
          <w:sz w:val="24"/>
          <w:szCs w:val="24"/>
        </w:rPr>
        <w:t xml:space="preserve">property.  </w:t>
      </w:r>
      <w:r w:rsidR="00AB7FCB" w:rsidRPr="00BC20E4">
        <w:rPr>
          <w:rFonts w:ascii="Garamond" w:hAnsi="Garamond"/>
          <w:sz w:val="24"/>
          <w:szCs w:val="24"/>
        </w:rPr>
        <w:t>In describing</w:t>
      </w:r>
      <w:r w:rsidR="00AB7FCB" w:rsidRPr="00BC20E4">
        <w:rPr>
          <w:rFonts w:ascii="Garamond" w:hAnsi="Garamond"/>
          <w:i/>
          <w:iCs/>
          <w:sz w:val="24"/>
          <w:szCs w:val="24"/>
        </w:rPr>
        <w:t xml:space="preserve"> truth</w:t>
      </w:r>
      <w:r w:rsidR="00AB7FCB" w:rsidRPr="00BC20E4">
        <w:rPr>
          <w:rFonts w:ascii="Garamond" w:hAnsi="Garamond"/>
          <w:sz w:val="24"/>
          <w:szCs w:val="24"/>
        </w:rPr>
        <w:t xml:space="preserve"> as insubstantial, Asay aligns himself with </w:t>
      </w:r>
      <w:r w:rsidR="00AB7FCB" w:rsidRPr="00BC20E4">
        <w:rPr>
          <w:rFonts w:ascii="Garamond" w:hAnsi="Garamond"/>
          <w:i/>
          <w:iCs/>
          <w:sz w:val="24"/>
          <w:szCs w:val="24"/>
        </w:rPr>
        <w:t>deflationists</w:t>
      </w:r>
      <w:r w:rsidR="00AB7FCB" w:rsidRPr="00BC20E4">
        <w:rPr>
          <w:rFonts w:ascii="Garamond" w:hAnsi="Garamond"/>
          <w:sz w:val="24"/>
          <w:szCs w:val="24"/>
        </w:rPr>
        <w:t xml:space="preserve"> about truth such as Paul Horwich (1998</w:t>
      </w:r>
      <w:r w:rsidR="006C0204" w:rsidRPr="00BC20E4">
        <w:rPr>
          <w:rFonts w:ascii="Garamond" w:hAnsi="Garamond"/>
          <w:sz w:val="24"/>
          <w:szCs w:val="24"/>
        </w:rPr>
        <w:t>,</w:t>
      </w:r>
      <w:r w:rsidR="00CE50FF" w:rsidRPr="00BC20E4">
        <w:rPr>
          <w:rFonts w:ascii="Garamond" w:hAnsi="Garamond"/>
          <w:sz w:val="24"/>
          <w:szCs w:val="24"/>
        </w:rPr>
        <w:t xml:space="preserve"> </w:t>
      </w:r>
      <w:r w:rsidR="00AB7FCB" w:rsidRPr="00BC20E4">
        <w:rPr>
          <w:rFonts w:ascii="Garamond" w:hAnsi="Garamond"/>
          <w:sz w:val="24"/>
          <w:szCs w:val="24"/>
        </w:rPr>
        <w:t>2010), Jc Beall (</w:t>
      </w:r>
      <w:r w:rsidR="001E02D8" w:rsidRPr="00BC20E4">
        <w:rPr>
          <w:rFonts w:ascii="Garamond" w:hAnsi="Garamond"/>
          <w:sz w:val="24"/>
          <w:szCs w:val="24"/>
        </w:rPr>
        <w:t>2021</w:t>
      </w:r>
      <w:r w:rsidR="00AB7FCB" w:rsidRPr="00BC20E4">
        <w:rPr>
          <w:rFonts w:ascii="Garamond" w:hAnsi="Garamond"/>
          <w:sz w:val="24"/>
          <w:szCs w:val="24"/>
        </w:rPr>
        <w:t xml:space="preserve">), and Scott Soames (1999).  </w:t>
      </w:r>
      <w:r w:rsidR="00762FA3" w:rsidRPr="00BC20E4">
        <w:rPr>
          <w:rFonts w:ascii="Garamond" w:hAnsi="Garamond"/>
          <w:sz w:val="24"/>
          <w:szCs w:val="24"/>
        </w:rPr>
        <w:t>D</w:t>
      </w:r>
      <w:r w:rsidR="00AB7FCB" w:rsidRPr="00BC20E4">
        <w:rPr>
          <w:rFonts w:ascii="Garamond" w:hAnsi="Garamond"/>
          <w:sz w:val="24"/>
          <w:szCs w:val="24"/>
        </w:rPr>
        <w:t xml:space="preserve">eflationists have </w:t>
      </w:r>
      <w:r w:rsidR="00595685" w:rsidRPr="00BC20E4">
        <w:rPr>
          <w:rFonts w:ascii="Garamond" w:hAnsi="Garamond"/>
          <w:sz w:val="24"/>
          <w:szCs w:val="24"/>
        </w:rPr>
        <w:t xml:space="preserve">offered </w:t>
      </w:r>
      <w:r w:rsidR="001737DC" w:rsidRPr="00BC20E4">
        <w:rPr>
          <w:rFonts w:ascii="Garamond" w:hAnsi="Garamond"/>
          <w:sz w:val="24"/>
          <w:szCs w:val="24"/>
        </w:rPr>
        <w:t xml:space="preserve">a number of conceptions of the insubstantiality of </w:t>
      </w:r>
      <w:r w:rsidR="001737DC" w:rsidRPr="00BC20E4">
        <w:rPr>
          <w:rFonts w:ascii="Garamond" w:hAnsi="Garamond"/>
          <w:i/>
          <w:iCs/>
          <w:sz w:val="24"/>
          <w:szCs w:val="24"/>
        </w:rPr>
        <w:t>truth</w:t>
      </w:r>
      <w:r w:rsidR="001737DC" w:rsidRPr="00BC20E4">
        <w:rPr>
          <w:rFonts w:ascii="Garamond" w:hAnsi="Garamond"/>
          <w:sz w:val="24"/>
          <w:szCs w:val="24"/>
        </w:rPr>
        <w:t>,</w:t>
      </w:r>
      <w:r w:rsidR="00AB7FCB" w:rsidRPr="00BC20E4">
        <w:rPr>
          <w:rFonts w:ascii="Garamond" w:hAnsi="Garamond"/>
          <w:sz w:val="24"/>
          <w:szCs w:val="24"/>
        </w:rPr>
        <w:t xml:space="preserve"> </w:t>
      </w:r>
      <w:r w:rsidR="00762FA3" w:rsidRPr="00BC20E4">
        <w:rPr>
          <w:rFonts w:ascii="Garamond" w:hAnsi="Garamond"/>
          <w:sz w:val="24"/>
          <w:szCs w:val="24"/>
        </w:rPr>
        <w:t xml:space="preserve">and </w:t>
      </w:r>
      <w:r w:rsidRPr="00BC20E4">
        <w:rPr>
          <w:rFonts w:ascii="Garamond" w:hAnsi="Garamond"/>
          <w:sz w:val="24"/>
          <w:szCs w:val="24"/>
        </w:rPr>
        <w:t xml:space="preserve">Asay is </w:t>
      </w:r>
      <w:r w:rsidR="00762FA3" w:rsidRPr="00BC20E4">
        <w:rPr>
          <w:rFonts w:ascii="Garamond" w:hAnsi="Garamond"/>
          <w:sz w:val="24"/>
          <w:szCs w:val="24"/>
        </w:rPr>
        <w:t xml:space="preserve">admirably </w:t>
      </w:r>
      <w:r w:rsidRPr="00BC20E4">
        <w:rPr>
          <w:rFonts w:ascii="Garamond" w:hAnsi="Garamond"/>
          <w:sz w:val="24"/>
          <w:szCs w:val="24"/>
        </w:rPr>
        <w:t xml:space="preserve">clear about </w:t>
      </w:r>
      <w:r w:rsidR="001737DC" w:rsidRPr="00BC20E4">
        <w:rPr>
          <w:rFonts w:ascii="Garamond" w:hAnsi="Garamond"/>
          <w:sz w:val="24"/>
          <w:szCs w:val="24"/>
        </w:rPr>
        <w:t>which conception he has in mind.</w:t>
      </w:r>
      <w:r w:rsidR="00762FA3" w:rsidRPr="00BC20E4">
        <w:rPr>
          <w:rFonts w:ascii="Garamond" w:hAnsi="Garamond"/>
          <w:sz w:val="24"/>
          <w:szCs w:val="24"/>
        </w:rPr>
        <w:t xml:space="preserve">  He takes</w:t>
      </w:r>
      <w:r w:rsidRPr="00BC20E4">
        <w:rPr>
          <w:rFonts w:ascii="Garamond" w:hAnsi="Garamond"/>
          <w:sz w:val="24"/>
          <w:szCs w:val="24"/>
        </w:rPr>
        <w:t xml:space="preserve"> </w:t>
      </w:r>
      <w:r w:rsidRPr="00BC20E4">
        <w:rPr>
          <w:rFonts w:ascii="Garamond" w:hAnsi="Garamond"/>
          <w:i/>
          <w:iCs/>
          <w:sz w:val="24"/>
          <w:szCs w:val="24"/>
        </w:rPr>
        <w:t xml:space="preserve">truth </w:t>
      </w:r>
      <w:r w:rsidR="00762FA3" w:rsidRPr="00BC20E4">
        <w:rPr>
          <w:rFonts w:ascii="Garamond" w:hAnsi="Garamond"/>
          <w:sz w:val="24"/>
          <w:szCs w:val="24"/>
        </w:rPr>
        <w:t>to be</w:t>
      </w:r>
      <w:r w:rsidRPr="00BC20E4">
        <w:rPr>
          <w:rFonts w:ascii="Garamond" w:hAnsi="Garamond"/>
          <w:sz w:val="24"/>
          <w:szCs w:val="24"/>
        </w:rPr>
        <w:t xml:space="preserve"> insubstantial </w:t>
      </w:r>
      <w:r w:rsidR="001737DC" w:rsidRPr="00BC20E4">
        <w:rPr>
          <w:rFonts w:ascii="Garamond" w:hAnsi="Garamond"/>
          <w:sz w:val="24"/>
          <w:szCs w:val="24"/>
        </w:rPr>
        <w:t>in that</w:t>
      </w:r>
      <w:r w:rsidR="00762FA3" w:rsidRPr="00BC20E4">
        <w:rPr>
          <w:rFonts w:ascii="Garamond" w:hAnsi="Garamond"/>
          <w:sz w:val="24"/>
          <w:szCs w:val="24"/>
        </w:rPr>
        <w:t xml:space="preserve"> it is a merely</w:t>
      </w:r>
      <w:r w:rsidRPr="00BC20E4">
        <w:rPr>
          <w:rFonts w:ascii="Garamond" w:hAnsi="Garamond"/>
          <w:sz w:val="24"/>
          <w:szCs w:val="24"/>
        </w:rPr>
        <w:t xml:space="preserve"> </w:t>
      </w:r>
      <w:r w:rsidRPr="00BC20E4">
        <w:rPr>
          <w:rFonts w:ascii="Garamond" w:hAnsi="Garamond"/>
          <w:i/>
          <w:iCs/>
          <w:sz w:val="24"/>
          <w:szCs w:val="24"/>
        </w:rPr>
        <w:t xml:space="preserve">abundant </w:t>
      </w:r>
      <w:r w:rsidRPr="00BC20E4">
        <w:rPr>
          <w:rFonts w:ascii="Garamond" w:hAnsi="Garamond"/>
          <w:sz w:val="24"/>
          <w:szCs w:val="24"/>
        </w:rPr>
        <w:t>property</w:t>
      </w:r>
      <w:r w:rsidR="001B3AB6" w:rsidRPr="00BC20E4">
        <w:rPr>
          <w:rFonts w:ascii="Garamond" w:hAnsi="Garamond"/>
          <w:sz w:val="24"/>
          <w:szCs w:val="24"/>
        </w:rPr>
        <w:t>, articulating this view as follows:</w:t>
      </w:r>
      <w:r w:rsidRPr="00BC20E4">
        <w:rPr>
          <w:rStyle w:val="FootnoteReference"/>
          <w:rFonts w:ascii="Garamond" w:hAnsi="Garamond"/>
          <w:sz w:val="24"/>
          <w:szCs w:val="24"/>
        </w:rPr>
        <w:footnoteReference w:id="14"/>
      </w:r>
    </w:p>
    <w:p w14:paraId="505ADFC2" w14:textId="4946EC8B" w:rsidR="00AB7FCB" w:rsidRPr="00BC20E4" w:rsidRDefault="00AB7FCB" w:rsidP="00A3584C">
      <w:pPr>
        <w:autoSpaceDE w:val="0"/>
        <w:autoSpaceDN w:val="0"/>
        <w:adjustRightInd w:val="0"/>
        <w:contextualSpacing/>
        <w:rPr>
          <w:rFonts w:ascii="Garamond" w:hAnsi="Garamond"/>
          <w:sz w:val="24"/>
          <w:szCs w:val="24"/>
        </w:rPr>
      </w:pPr>
    </w:p>
    <w:p w14:paraId="40ED6CE2" w14:textId="36F6E26C" w:rsidR="00AB7FCB" w:rsidRPr="00127B10" w:rsidRDefault="00AB7FCB" w:rsidP="00A3584C">
      <w:pPr>
        <w:autoSpaceDE w:val="0"/>
        <w:autoSpaceDN w:val="0"/>
        <w:adjustRightInd w:val="0"/>
        <w:contextualSpacing/>
        <w:jc w:val="center"/>
        <w:rPr>
          <w:rFonts w:ascii="Garamond" w:hAnsi="Garamond"/>
        </w:rPr>
      </w:pPr>
      <w:r w:rsidRPr="00127B10">
        <w:rPr>
          <w:rFonts w:ascii="Garamond" w:hAnsi="Garamond"/>
        </w:rPr>
        <w:t xml:space="preserve">Abundant properties…are metaphysically superfluous, explanatorily speaking…I incline toward the deflationary view that </w:t>
      </w:r>
      <w:r w:rsidRPr="00127B10">
        <w:rPr>
          <w:rFonts w:ascii="Garamond" w:hAnsi="Garamond"/>
          <w:i/>
          <w:iCs/>
        </w:rPr>
        <w:t xml:space="preserve">truth </w:t>
      </w:r>
      <w:r w:rsidRPr="00127B10">
        <w:rPr>
          <w:rFonts w:ascii="Garamond" w:hAnsi="Garamond"/>
        </w:rPr>
        <w:t>is a merely abundant property: it does not reside among the sparse properties that play substantive theoretical roles in metaphysical inquiry, regardless of whether sparse properties are understood in terms of universals, tropes, natural classes, or something else.</w:t>
      </w:r>
    </w:p>
    <w:p w14:paraId="1638859B" w14:textId="77777777" w:rsidR="00AB7FCB" w:rsidRPr="00BC20E4" w:rsidRDefault="00AB7FCB" w:rsidP="00A3584C">
      <w:pPr>
        <w:autoSpaceDE w:val="0"/>
        <w:autoSpaceDN w:val="0"/>
        <w:adjustRightInd w:val="0"/>
        <w:contextualSpacing/>
        <w:rPr>
          <w:rFonts w:ascii="Garamond" w:hAnsi="Garamond"/>
          <w:sz w:val="24"/>
          <w:szCs w:val="24"/>
        </w:rPr>
      </w:pPr>
    </w:p>
    <w:p w14:paraId="6A0EB1C3" w14:textId="5B05D975" w:rsidR="00BC4DCF" w:rsidRPr="00BC20E4" w:rsidRDefault="00F132F3" w:rsidP="00A3584C">
      <w:pPr>
        <w:autoSpaceDE w:val="0"/>
        <w:autoSpaceDN w:val="0"/>
        <w:adjustRightInd w:val="0"/>
        <w:contextualSpacing/>
        <w:rPr>
          <w:rFonts w:ascii="Garamond" w:hAnsi="Garamond"/>
          <w:sz w:val="24"/>
          <w:szCs w:val="24"/>
        </w:rPr>
      </w:pPr>
      <w:r w:rsidRPr="00BC20E4">
        <w:rPr>
          <w:rFonts w:ascii="Garamond" w:hAnsi="Garamond"/>
          <w:sz w:val="24"/>
          <w:szCs w:val="24"/>
        </w:rPr>
        <w:tab/>
      </w:r>
      <w:r w:rsidR="00AB7FCB" w:rsidRPr="00BC20E4">
        <w:rPr>
          <w:rFonts w:ascii="Garamond" w:hAnsi="Garamond"/>
          <w:sz w:val="24"/>
          <w:szCs w:val="24"/>
        </w:rPr>
        <w:t xml:space="preserve">The central </w:t>
      </w:r>
      <w:r w:rsidR="00881801" w:rsidRPr="00BC20E4">
        <w:rPr>
          <w:rFonts w:ascii="Garamond" w:hAnsi="Garamond"/>
          <w:sz w:val="24"/>
          <w:szCs w:val="24"/>
        </w:rPr>
        <w:t>idea is</w:t>
      </w:r>
      <w:r w:rsidR="00AB7FCB" w:rsidRPr="00BC20E4">
        <w:rPr>
          <w:rFonts w:ascii="Garamond" w:hAnsi="Garamond"/>
          <w:sz w:val="24"/>
          <w:szCs w:val="24"/>
        </w:rPr>
        <w:t xml:space="preserve"> that although </w:t>
      </w:r>
      <w:r w:rsidR="00AB7FCB" w:rsidRPr="00BC20E4">
        <w:rPr>
          <w:rFonts w:ascii="Garamond" w:hAnsi="Garamond"/>
          <w:i/>
          <w:iCs/>
          <w:sz w:val="24"/>
          <w:szCs w:val="24"/>
        </w:rPr>
        <w:t xml:space="preserve">truth </w:t>
      </w:r>
      <w:r w:rsidR="00AB7FCB" w:rsidRPr="00BC20E4">
        <w:rPr>
          <w:rFonts w:ascii="Garamond" w:hAnsi="Garamond"/>
          <w:sz w:val="24"/>
          <w:szCs w:val="24"/>
        </w:rPr>
        <w:t>does exist, it lacks explanatory power</w:t>
      </w:r>
      <w:r w:rsidR="00550503" w:rsidRPr="00BC20E4">
        <w:rPr>
          <w:rFonts w:ascii="Garamond" w:hAnsi="Garamond"/>
          <w:sz w:val="24"/>
          <w:szCs w:val="24"/>
        </w:rPr>
        <w:t>—</w:t>
      </w:r>
      <w:r w:rsidR="00881801" w:rsidRPr="00BC20E4">
        <w:rPr>
          <w:rFonts w:ascii="Garamond" w:hAnsi="Garamond"/>
          <w:sz w:val="24"/>
          <w:szCs w:val="24"/>
        </w:rPr>
        <w:t xml:space="preserve">we can’t appeal to facts </w:t>
      </w:r>
      <w:r w:rsidR="004C3BEF" w:rsidRPr="00BC20E4">
        <w:rPr>
          <w:rFonts w:ascii="Garamond" w:hAnsi="Garamond"/>
          <w:sz w:val="24"/>
          <w:szCs w:val="24"/>
        </w:rPr>
        <w:t>involving</w:t>
      </w:r>
      <w:r w:rsidR="00881801" w:rsidRPr="00BC20E4">
        <w:rPr>
          <w:rFonts w:ascii="Garamond" w:hAnsi="Garamond"/>
          <w:sz w:val="24"/>
          <w:szCs w:val="24"/>
        </w:rPr>
        <w:t xml:space="preserve"> </w:t>
      </w:r>
      <w:r w:rsidR="00881801" w:rsidRPr="00BC20E4">
        <w:rPr>
          <w:rFonts w:ascii="Garamond" w:hAnsi="Garamond"/>
          <w:i/>
          <w:iCs/>
          <w:sz w:val="24"/>
          <w:szCs w:val="24"/>
        </w:rPr>
        <w:t xml:space="preserve">truth </w:t>
      </w:r>
      <w:r w:rsidR="00550503" w:rsidRPr="00BC20E4">
        <w:rPr>
          <w:rFonts w:ascii="Garamond" w:hAnsi="Garamond"/>
          <w:sz w:val="24"/>
          <w:szCs w:val="24"/>
        </w:rPr>
        <w:t>when explaining</w:t>
      </w:r>
      <w:r w:rsidR="00881801" w:rsidRPr="00BC20E4">
        <w:rPr>
          <w:rFonts w:ascii="Garamond" w:hAnsi="Garamond"/>
          <w:sz w:val="24"/>
          <w:szCs w:val="24"/>
        </w:rPr>
        <w:t xml:space="preserve"> other facts.</w:t>
      </w:r>
      <w:r w:rsidR="00AB7FCB" w:rsidRPr="00BC20E4">
        <w:rPr>
          <w:rFonts w:ascii="Garamond" w:hAnsi="Garamond"/>
          <w:sz w:val="24"/>
          <w:szCs w:val="24"/>
        </w:rPr>
        <w:t xml:space="preserve"> </w:t>
      </w:r>
      <w:r w:rsidR="00550503" w:rsidRPr="00BC20E4">
        <w:rPr>
          <w:rFonts w:ascii="Garamond" w:hAnsi="Garamond"/>
          <w:sz w:val="24"/>
          <w:szCs w:val="24"/>
        </w:rPr>
        <w:t xml:space="preserve">For instance, if </w:t>
      </w:r>
      <w:r w:rsidR="00550503" w:rsidRPr="00BC20E4">
        <w:rPr>
          <w:rFonts w:ascii="Garamond" w:hAnsi="Garamond"/>
          <w:i/>
          <w:iCs/>
          <w:sz w:val="24"/>
          <w:szCs w:val="24"/>
        </w:rPr>
        <w:t xml:space="preserve">truth </w:t>
      </w:r>
      <w:r w:rsidR="00550503" w:rsidRPr="00BC20E4">
        <w:rPr>
          <w:rFonts w:ascii="Garamond" w:hAnsi="Garamond"/>
          <w:sz w:val="24"/>
          <w:szCs w:val="24"/>
        </w:rPr>
        <w:t xml:space="preserve">is an abundant property, then </w:t>
      </w:r>
      <w:r w:rsidR="00881801" w:rsidRPr="00BC20E4">
        <w:rPr>
          <w:rFonts w:ascii="Garamond" w:hAnsi="Garamond"/>
          <w:sz w:val="24"/>
          <w:szCs w:val="24"/>
        </w:rPr>
        <w:t xml:space="preserve">we’ll get no mileage out of facts </w:t>
      </w:r>
      <w:r w:rsidR="004C3BEF" w:rsidRPr="00BC20E4">
        <w:rPr>
          <w:rFonts w:ascii="Garamond" w:hAnsi="Garamond"/>
          <w:sz w:val="24"/>
          <w:szCs w:val="24"/>
        </w:rPr>
        <w:t>involving</w:t>
      </w:r>
      <w:r w:rsidR="00881801" w:rsidRPr="00BC20E4">
        <w:rPr>
          <w:rFonts w:ascii="Garamond" w:hAnsi="Garamond"/>
          <w:sz w:val="24"/>
          <w:szCs w:val="24"/>
        </w:rPr>
        <w:t xml:space="preserve"> </w:t>
      </w:r>
      <w:r w:rsidR="00881801" w:rsidRPr="00BC20E4">
        <w:rPr>
          <w:rFonts w:ascii="Garamond" w:hAnsi="Garamond"/>
          <w:i/>
          <w:iCs/>
          <w:sz w:val="24"/>
          <w:szCs w:val="24"/>
        </w:rPr>
        <w:t>truth</w:t>
      </w:r>
      <w:r w:rsidR="00881801" w:rsidRPr="00BC20E4">
        <w:rPr>
          <w:rFonts w:ascii="Garamond" w:hAnsi="Garamond"/>
          <w:sz w:val="24"/>
          <w:szCs w:val="24"/>
        </w:rPr>
        <w:t xml:space="preserve"> </w:t>
      </w:r>
      <w:r w:rsidR="00550503" w:rsidRPr="00BC20E4">
        <w:rPr>
          <w:rFonts w:ascii="Garamond" w:hAnsi="Garamond"/>
          <w:sz w:val="24"/>
          <w:szCs w:val="24"/>
        </w:rPr>
        <w:t>when we aim to explain</w:t>
      </w:r>
      <w:r w:rsidR="00AB7FCB" w:rsidRPr="00BC20E4">
        <w:rPr>
          <w:rFonts w:ascii="Garamond" w:hAnsi="Garamond"/>
          <w:sz w:val="24"/>
          <w:szCs w:val="24"/>
        </w:rPr>
        <w:t xml:space="preserve"> </w:t>
      </w:r>
      <w:r w:rsidRPr="00BC20E4">
        <w:rPr>
          <w:rFonts w:ascii="Garamond" w:hAnsi="Garamond"/>
          <w:sz w:val="24"/>
          <w:szCs w:val="24"/>
        </w:rPr>
        <w:t xml:space="preserve">genuine resemblances between true propositions, why certain propositions are true while others fail to be true, or why beliefs in </w:t>
      </w:r>
      <w:r w:rsidR="00550503" w:rsidRPr="00BC20E4">
        <w:rPr>
          <w:rFonts w:ascii="Garamond" w:hAnsi="Garamond"/>
          <w:sz w:val="24"/>
          <w:szCs w:val="24"/>
        </w:rPr>
        <w:t>true propositions</w:t>
      </w:r>
      <w:r w:rsidRPr="00BC20E4">
        <w:rPr>
          <w:rFonts w:ascii="Garamond" w:hAnsi="Garamond"/>
          <w:sz w:val="24"/>
          <w:szCs w:val="24"/>
        </w:rPr>
        <w:t xml:space="preserve"> are more likely to lead to practical success</w:t>
      </w:r>
      <w:r w:rsidR="00550503" w:rsidRPr="00BC20E4">
        <w:rPr>
          <w:rFonts w:ascii="Garamond" w:hAnsi="Garamond"/>
          <w:sz w:val="24"/>
          <w:szCs w:val="24"/>
        </w:rPr>
        <w:t xml:space="preserve"> than beliefs in false propositions</w:t>
      </w:r>
      <w:r w:rsidRPr="00BC20E4">
        <w:rPr>
          <w:rFonts w:ascii="Garamond" w:hAnsi="Garamond"/>
          <w:sz w:val="24"/>
          <w:szCs w:val="24"/>
        </w:rPr>
        <w:t>.</w:t>
      </w:r>
      <w:r w:rsidR="00881801" w:rsidRPr="00BC20E4">
        <w:rPr>
          <w:rFonts w:ascii="Garamond" w:hAnsi="Garamond"/>
          <w:sz w:val="24"/>
          <w:szCs w:val="24"/>
        </w:rPr>
        <w:t xml:space="preserve">  In this way, </w:t>
      </w:r>
      <w:r w:rsidR="00881801" w:rsidRPr="00BC20E4">
        <w:rPr>
          <w:rFonts w:ascii="Garamond" w:hAnsi="Garamond"/>
          <w:i/>
          <w:iCs/>
          <w:sz w:val="24"/>
          <w:szCs w:val="24"/>
        </w:rPr>
        <w:t xml:space="preserve">truth </w:t>
      </w:r>
      <w:r w:rsidR="00881801" w:rsidRPr="00BC20E4">
        <w:rPr>
          <w:rFonts w:ascii="Garamond" w:hAnsi="Garamond"/>
          <w:sz w:val="24"/>
          <w:szCs w:val="24"/>
        </w:rPr>
        <w:t xml:space="preserve">will be on a par with explanatorily </w:t>
      </w:r>
      <w:r w:rsidR="00550503" w:rsidRPr="00BC20E4">
        <w:rPr>
          <w:rFonts w:ascii="Garamond" w:hAnsi="Garamond"/>
          <w:sz w:val="24"/>
          <w:szCs w:val="24"/>
        </w:rPr>
        <w:t>inert</w:t>
      </w:r>
      <w:r w:rsidR="00881801" w:rsidRPr="00BC20E4">
        <w:rPr>
          <w:rFonts w:ascii="Garamond" w:hAnsi="Garamond"/>
          <w:sz w:val="24"/>
          <w:szCs w:val="24"/>
        </w:rPr>
        <w:t xml:space="preserve"> properties such as </w:t>
      </w:r>
      <w:r w:rsidR="00881801" w:rsidRPr="00BC20E4">
        <w:rPr>
          <w:rFonts w:ascii="Garamond" w:hAnsi="Garamond"/>
          <w:i/>
          <w:iCs/>
          <w:sz w:val="24"/>
          <w:szCs w:val="24"/>
        </w:rPr>
        <w:t xml:space="preserve">being negatively charged or </w:t>
      </w:r>
      <w:r w:rsidR="00550503" w:rsidRPr="00BC20E4">
        <w:rPr>
          <w:rFonts w:ascii="Garamond" w:hAnsi="Garamond"/>
          <w:i/>
          <w:iCs/>
          <w:sz w:val="24"/>
          <w:szCs w:val="24"/>
        </w:rPr>
        <w:t>darker than crimson</w:t>
      </w:r>
      <w:r w:rsidR="00881801" w:rsidRPr="00BC20E4">
        <w:rPr>
          <w:rFonts w:ascii="Garamond" w:hAnsi="Garamond"/>
          <w:i/>
          <w:iCs/>
          <w:sz w:val="24"/>
          <w:szCs w:val="24"/>
        </w:rPr>
        <w:t xml:space="preserve"> or famous in more than </w:t>
      </w:r>
      <w:r w:rsidR="00550503" w:rsidRPr="00BC20E4">
        <w:rPr>
          <w:rFonts w:ascii="Garamond" w:hAnsi="Garamond"/>
          <w:i/>
          <w:iCs/>
          <w:sz w:val="24"/>
          <w:szCs w:val="24"/>
        </w:rPr>
        <w:t>three English counties</w:t>
      </w:r>
      <w:r w:rsidR="00550503" w:rsidRPr="00BC20E4">
        <w:rPr>
          <w:rFonts w:ascii="Garamond" w:hAnsi="Garamond"/>
          <w:sz w:val="24"/>
          <w:szCs w:val="24"/>
        </w:rPr>
        <w:t>.</w:t>
      </w:r>
      <w:r w:rsidR="00881801" w:rsidRPr="00BC20E4">
        <w:rPr>
          <w:rFonts w:ascii="Garamond" w:hAnsi="Garamond"/>
          <w:sz w:val="24"/>
          <w:szCs w:val="24"/>
        </w:rPr>
        <w:t xml:space="preserve">    </w:t>
      </w:r>
    </w:p>
    <w:p w14:paraId="3CAECA92" w14:textId="77777777" w:rsidR="006C5488" w:rsidRPr="00BC20E4" w:rsidRDefault="006C5488" w:rsidP="00A3584C">
      <w:pPr>
        <w:shd w:val="clear" w:color="auto" w:fill="FFFFFF"/>
        <w:contextualSpacing/>
        <w:rPr>
          <w:rFonts w:ascii="Garamond" w:eastAsia="Times New Roman" w:hAnsi="Garamond" w:cs="Arial"/>
          <w:color w:val="222222"/>
          <w:sz w:val="24"/>
          <w:szCs w:val="24"/>
        </w:rPr>
      </w:pPr>
    </w:p>
    <w:p w14:paraId="5ADCECE5" w14:textId="31D30EAD" w:rsidR="00F60CA4" w:rsidRPr="00BC20E4" w:rsidRDefault="004561C0" w:rsidP="00A3584C">
      <w:pPr>
        <w:contextualSpacing/>
        <w:rPr>
          <w:rFonts w:ascii="Garamond" w:hAnsi="Garamond"/>
          <w:b/>
          <w:bCs/>
          <w:sz w:val="24"/>
          <w:szCs w:val="24"/>
        </w:rPr>
      </w:pPr>
      <w:r w:rsidRPr="00BC20E4">
        <w:rPr>
          <w:rFonts w:ascii="Garamond" w:hAnsi="Garamond"/>
          <w:b/>
          <w:bCs/>
          <w:sz w:val="24"/>
          <w:szCs w:val="24"/>
        </w:rPr>
        <w:t>3</w:t>
      </w:r>
      <w:r w:rsidR="00F60CA4" w:rsidRPr="00BC20E4">
        <w:rPr>
          <w:rFonts w:ascii="Garamond" w:hAnsi="Garamond"/>
          <w:b/>
          <w:bCs/>
          <w:sz w:val="24"/>
          <w:szCs w:val="24"/>
        </w:rPr>
        <w:t>. Arguments for conceptual primitivism</w:t>
      </w:r>
    </w:p>
    <w:p w14:paraId="08E6C876" w14:textId="77777777" w:rsidR="007F78D7" w:rsidRPr="00BC20E4" w:rsidRDefault="007F78D7" w:rsidP="00A3584C">
      <w:pPr>
        <w:contextualSpacing/>
        <w:rPr>
          <w:rFonts w:ascii="Garamond" w:hAnsi="Garamond"/>
          <w:b/>
          <w:bCs/>
          <w:sz w:val="24"/>
          <w:szCs w:val="24"/>
        </w:rPr>
      </w:pPr>
    </w:p>
    <w:p w14:paraId="10E4BAB5" w14:textId="18A50088" w:rsidR="00F60CA4" w:rsidRPr="00BC20E4" w:rsidRDefault="004561C0" w:rsidP="00A3584C">
      <w:pPr>
        <w:contextualSpacing/>
        <w:rPr>
          <w:rFonts w:ascii="Garamond" w:hAnsi="Garamond"/>
          <w:b/>
          <w:bCs/>
          <w:sz w:val="24"/>
          <w:szCs w:val="24"/>
        </w:rPr>
      </w:pPr>
      <w:r w:rsidRPr="00BC20E4">
        <w:rPr>
          <w:rFonts w:ascii="Garamond" w:hAnsi="Garamond"/>
          <w:b/>
          <w:bCs/>
          <w:sz w:val="24"/>
          <w:szCs w:val="24"/>
        </w:rPr>
        <w:t>3</w:t>
      </w:r>
      <w:r w:rsidR="00F60CA4" w:rsidRPr="00BC20E4">
        <w:rPr>
          <w:rFonts w:ascii="Garamond" w:hAnsi="Garamond"/>
          <w:b/>
          <w:bCs/>
          <w:sz w:val="24"/>
          <w:szCs w:val="24"/>
        </w:rPr>
        <w:t>.1. The foundational argument</w:t>
      </w:r>
    </w:p>
    <w:p w14:paraId="0D121496" w14:textId="77777777" w:rsidR="007F78D7" w:rsidRPr="00BC20E4" w:rsidRDefault="007F78D7" w:rsidP="00A3584C">
      <w:pPr>
        <w:contextualSpacing/>
        <w:rPr>
          <w:rFonts w:ascii="Garamond" w:hAnsi="Garamond"/>
          <w:b/>
          <w:bCs/>
          <w:sz w:val="24"/>
          <w:szCs w:val="24"/>
        </w:rPr>
      </w:pPr>
    </w:p>
    <w:p w14:paraId="68975EBE" w14:textId="09AC744B" w:rsidR="00895561" w:rsidRPr="00BC20E4" w:rsidRDefault="004561C0" w:rsidP="00A3584C">
      <w:pPr>
        <w:contextualSpacing/>
        <w:rPr>
          <w:rFonts w:ascii="Garamond" w:hAnsi="Garamond"/>
          <w:b/>
          <w:bCs/>
          <w:sz w:val="24"/>
          <w:szCs w:val="24"/>
        </w:rPr>
      </w:pPr>
      <w:r w:rsidRPr="00BC20E4">
        <w:rPr>
          <w:rFonts w:ascii="Garamond" w:hAnsi="Garamond"/>
          <w:b/>
          <w:bCs/>
          <w:sz w:val="24"/>
          <w:szCs w:val="24"/>
        </w:rPr>
        <w:t>3</w:t>
      </w:r>
      <w:r w:rsidR="00895561" w:rsidRPr="00BC20E4">
        <w:rPr>
          <w:rFonts w:ascii="Garamond" w:hAnsi="Garamond"/>
          <w:b/>
          <w:bCs/>
          <w:sz w:val="24"/>
          <w:szCs w:val="24"/>
        </w:rPr>
        <w:t>.1.1. The argument</w:t>
      </w:r>
    </w:p>
    <w:p w14:paraId="37F624C2" w14:textId="77777777" w:rsidR="007F78D7" w:rsidRPr="00BC20E4" w:rsidRDefault="007F78D7" w:rsidP="00A3584C">
      <w:pPr>
        <w:contextualSpacing/>
        <w:rPr>
          <w:rFonts w:ascii="Garamond" w:hAnsi="Garamond"/>
          <w:sz w:val="24"/>
          <w:szCs w:val="24"/>
        </w:rPr>
      </w:pPr>
    </w:p>
    <w:p w14:paraId="450D0C1B" w14:textId="62703AEC" w:rsidR="00AE4DAC" w:rsidRPr="00BC20E4" w:rsidRDefault="004929D9" w:rsidP="00A3584C">
      <w:pPr>
        <w:contextualSpacing/>
        <w:rPr>
          <w:rFonts w:ascii="Garamond" w:hAnsi="Garamond"/>
          <w:sz w:val="24"/>
          <w:szCs w:val="24"/>
          <w:shd w:val="clear" w:color="auto" w:fill="FFFFFF"/>
        </w:rPr>
      </w:pPr>
      <w:r w:rsidRPr="00BC20E4">
        <w:rPr>
          <w:rFonts w:ascii="Garamond" w:hAnsi="Garamond"/>
          <w:sz w:val="24"/>
          <w:szCs w:val="24"/>
          <w:shd w:val="clear" w:color="auto" w:fill="FFFFFF"/>
        </w:rPr>
        <w:tab/>
      </w:r>
      <w:r w:rsidR="00E012F4" w:rsidRPr="00BC20E4">
        <w:rPr>
          <w:rFonts w:ascii="Garamond" w:hAnsi="Garamond"/>
          <w:sz w:val="24"/>
          <w:szCs w:val="24"/>
          <w:shd w:val="clear" w:color="auto" w:fill="FFFFFF"/>
        </w:rPr>
        <w:t>Two arguments form the heart of Asay’s case for conceptual primitivism</w:t>
      </w:r>
      <w:r w:rsidR="00684D72" w:rsidRPr="00BC20E4">
        <w:rPr>
          <w:rFonts w:ascii="Garamond" w:hAnsi="Garamond"/>
          <w:sz w:val="24"/>
          <w:szCs w:val="24"/>
          <w:shd w:val="clear" w:color="auto" w:fill="FFFFFF"/>
        </w:rPr>
        <w:t xml:space="preserve">.  The </w:t>
      </w:r>
      <w:r w:rsidR="000F69CA" w:rsidRPr="00BC20E4">
        <w:rPr>
          <w:rFonts w:ascii="Garamond" w:hAnsi="Garamond"/>
          <w:sz w:val="24"/>
          <w:szCs w:val="24"/>
          <w:shd w:val="clear" w:color="auto" w:fill="FFFFFF"/>
        </w:rPr>
        <w:t>aim of the first is to support the</w:t>
      </w:r>
      <w:r w:rsidR="00684D72" w:rsidRPr="00BC20E4">
        <w:rPr>
          <w:rFonts w:ascii="Garamond" w:hAnsi="Garamond"/>
          <w:sz w:val="24"/>
          <w:szCs w:val="24"/>
          <w:shd w:val="clear" w:color="auto" w:fill="FFFFFF"/>
        </w:rPr>
        <w:t xml:space="preserve"> Fundamentality thesis</w:t>
      </w:r>
      <w:r w:rsidR="00F011C3" w:rsidRPr="00BC20E4">
        <w:rPr>
          <w:rFonts w:ascii="Garamond" w:hAnsi="Garamond"/>
          <w:sz w:val="24"/>
          <w:szCs w:val="24"/>
          <w:shd w:val="clear" w:color="auto" w:fill="FFFFFF"/>
        </w:rPr>
        <w:t>,</w:t>
      </w:r>
      <w:r w:rsidR="00684D72" w:rsidRPr="00BC20E4">
        <w:rPr>
          <w:rFonts w:ascii="Garamond" w:hAnsi="Garamond"/>
          <w:sz w:val="24"/>
          <w:szCs w:val="24"/>
          <w:shd w:val="clear" w:color="auto" w:fill="FFFFFF"/>
        </w:rPr>
        <w:t xml:space="preserve"> while </w:t>
      </w:r>
      <w:r w:rsidR="000F69CA" w:rsidRPr="00BC20E4">
        <w:rPr>
          <w:rFonts w:ascii="Garamond" w:hAnsi="Garamond"/>
          <w:sz w:val="24"/>
          <w:szCs w:val="24"/>
          <w:shd w:val="clear" w:color="auto" w:fill="FFFFFF"/>
        </w:rPr>
        <w:t>the aim of the second is to</w:t>
      </w:r>
      <w:r w:rsidR="00684D72" w:rsidRPr="00BC20E4">
        <w:rPr>
          <w:rFonts w:ascii="Garamond" w:hAnsi="Garamond"/>
          <w:sz w:val="24"/>
          <w:szCs w:val="24"/>
          <w:shd w:val="clear" w:color="auto" w:fill="FFFFFF"/>
        </w:rPr>
        <w:t xml:space="preserve"> directly support the Omnipresence thesis and </w:t>
      </w:r>
      <w:r w:rsidR="003040ED" w:rsidRPr="00BC20E4">
        <w:rPr>
          <w:rFonts w:ascii="Garamond" w:hAnsi="Garamond"/>
          <w:sz w:val="24"/>
          <w:szCs w:val="24"/>
          <w:shd w:val="clear" w:color="auto" w:fill="FFFFFF"/>
        </w:rPr>
        <w:t>to</w:t>
      </w:r>
      <w:r w:rsidR="00684D72" w:rsidRPr="00BC20E4">
        <w:rPr>
          <w:rFonts w:ascii="Garamond" w:hAnsi="Garamond"/>
          <w:sz w:val="24"/>
          <w:szCs w:val="24"/>
          <w:shd w:val="clear" w:color="auto" w:fill="FFFFFF"/>
        </w:rPr>
        <w:t xml:space="preserve"> indirectly support the Ability thesis</w:t>
      </w:r>
      <w:r w:rsidR="00B67A26" w:rsidRPr="00BC20E4">
        <w:rPr>
          <w:rFonts w:ascii="Garamond" w:hAnsi="Garamond"/>
          <w:sz w:val="24"/>
          <w:szCs w:val="24"/>
          <w:shd w:val="clear" w:color="auto" w:fill="FFFFFF"/>
        </w:rPr>
        <w:t xml:space="preserve"> (</w:t>
      </w:r>
      <w:proofErr w:type="spellStart"/>
      <w:r w:rsidR="00B67A26" w:rsidRPr="00BC20E4">
        <w:rPr>
          <w:rFonts w:ascii="Garamond" w:hAnsi="Garamond"/>
          <w:sz w:val="24"/>
          <w:szCs w:val="24"/>
          <w:shd w:val="clear" w:color="auto" w:fill="FFFFFF"/>
        </w:rPr>
        <w:t>see n</w:t>
      </w:r>
      <w:proofErr w:type="spellEnd"/>
      <w:r w:rsidR="00B67A26" w:rsidRPr="00BC20E4">
        <w:rPr>
          <w:rFonts w:ascii="Garamond" w:hAnsi="Garamond"/>
          <w:sz w:val="24"/>
          <w:szCs w:val="24"/>
          <w:shd w:val="clear" w:color="auto" w:fill="FFFFFF"/>
        </w:rPr>
        <w:t xml:space="preserve">. </w:t>
      </w:r>
      <w:r w:rsidR="006C0204" w:rsidRPr="00BC20E4">
        <w:rPr>
          <w:rFonts w:ascii="Garamond" w:hAnsi="Garamond"/>
          <w:sz w:val="24"/>
          <w:szCs w:val="24"/>
          <w:shd w:val="clear" w:color="auto" w:fill="FFFFFF"/>
        </w:rPr>
        <w:t>6</w:t>
      </w:r>
      <w:r w:rsidR="00B67A26" w:rsidRPr="00BC20E4">
        <w:rPr>
          <w:rFonts w:ascii="Garamond" w:hAnsi="Garamond"/>
          <w:sz w:val="24"/>
          <w:szCs w:val="24"/>
          <w:shd w:val="clear" w:color="auto" w:fill="FFFFFF"/>
        </w:rPr>
        <w:t>)</w:t>
      </w:r>
      <w:r w:rsidR="00684D72" w:rsidRPr="00BC20E4">
        <w:rPr>
          <w:rFonts w:ascii="Garamond" w:hAnsi="Garamond"/>
          <w:sz w:val="24"/>
          <w:szCs w:val="24"/>
          <w:shd w:val="clear" w:color="auto" w:fill="FFFFFF"/>
        </w:rPr>
        <w:t xml:space="preserve">.  </w:t>
      </w:r>
      <w:r w:rsidR="00595CFC" w:rsidRPr="00BC20E4">
        <w:rPr>
          <w:rFonts w:ascii="Garamond" w:hAnsi="Garamond"/>
          <w:sz w:val="24"/>
          <w:szCs w:val="24"/>
          <w:shd w:val="clear" w:color="auto" w:fill="FFFFFF"/>
        </w:rPr>
        <w:t xml:space="preserve">In this section, I’ll </w:t>
      </w:r>
      <w:r w:rsidR="000F69CA" w:rsidRPr="00BC20E4">
        <w:rPr>
          <w:rFonts w:ascii="Garamond" w:hAnsi="Garamond"/>
          <w:sz w:val="24"/>
          <w:szCs w:val="24"/>
          <w:shd w:val="clear" w:color="auto" w:fill="FFFFFF"/>
        </w:rPr>
        <w:t>detail</w:t>
      </w:r>
      <w:r w:rsidR="00595CFC" w:rsidRPr="00BC20E4">
        <w:rPr>
          <w:rFonts w:ascii="Garamond" w:hAnsi="Garamond"/>
          <w:sz w:val="24"/>
          <w:szCs w:val="24"/>
          <w:shd w:val="clear" w:color="auto" w:fill="FFFFFF"/>
        </w:rPr>
        <w:t xml:space="preserve"> these arguments and explain why they </w:t>
      </w:r>
      <w:r w:rsidR="000F69CA" w:rsidRPr="00BC20E4">
        <w:rPr>
          <w:rFonts w:ascii="Garamond" w:hAnsi="Garamond"/>
          <w:sz w:val="24"/>
          <w:szCs w:val="24"/>
          <w:shd w:val="clear" w:color="auto" w:fill="FFFFFF"/>
        </w:rPr>
        <w:t>prove to be</w:t>
      </w:r>
      <w:r w:rsidR="00684D72" w:rsidRPr="00BC20E4">
        <w:rPr>
          <w:rFonts w:ascii="Garamond" w:hAnsi="Garamond"/>
          <w:sz w:val="24"/>
          <w:szCs w:val="24"/>
          <w:shd w:val="clear" w:color="auto" w:fill="FFFFFF"/>
        </w:rPr>
        <w:t xml:space="preserve"> inconclusive.</w:t>
      </w:r>
      <w:r w:rsidR="008E472F" w:rsidRPr="00BC20E4">
        <w:rPr>
          <w:rStyle w:val="FootnoteReference"/>
          <w:rFonts w:ascii="Garamond" w:eastAsia="Times New Roman" w:hAnsi="Garamond" w:cs="Arial"/>
          <w:color w:val="222222"/>
          <w:sz w:val="24"/>
          <w:szCs w:val="24"/>
          <w:shd w:val="clear" w:color="auto" w:fill="FFFFFF"/>
        </w:rPr>
        <w:footnoteReference w:id="15"/>
      </w:r>
      <w:r w:rsidR="008E472F" w:rsidRPr="00BC20E4">
        <w:rPr>
          <w:rFonts w:ascii="Garamond" w:hAnsi="Garamond"/>
          <w:sz w:val="24"/>
          <w:szCs w:val="24"/>
          <w:shd w:val="clear" w:color="auto" w:fill="FFFFFF"/>
        </w:rPr>
        <w:t xml:space="preserve">  </w:t>
      </w:r>
      <w:r w:rsidR="00684D72" w:rsidRPr="00BC20E4">
        <w:rPr>
          <w:rFonts w:ascii="Garamond" w:hAnsi="Garamond"/>
          <w:sz w:val="24"/>
          <w:szCs w:val="24"/>
          <w:shd w:val="clear" w:color="auto" w:fill="FFFFFF"/>
        </w:rPr>
        <w:t>In the next section, I’ll</w:t>
      </w:r>
      <w:r w:rsidR="000F69CA" w:rsidRPr="00BC20E4">
        <w:rPr>
          <w:rFonts w:ascii="Garamond" w:hAnsi="Garamond"/>
          <w:sz w:val="24"/>
          <w:szCs w:val="24"/>
          <w:shd w:val="clear" w:color="auto" w:fill="FFFFFF"/>
        </w:rPr>
        <w:t xml:space="preserve"> offer </w:t>
      </w:r>
      <w:r w:rsidR="00684D72" w:rsidRPr="00BC20E4">
        <w:rPr>
          <w:rFonts w:ascii="Garamond" w:hAnsi="Garamond"/>
          <w:sz w:val="24"/>
          <w:szCs w:val="24"/>
          <w:shd w:val="clear" w:color="auto" w:fill="FFFFFF"/>
        </w:rPr>
        <w:t xml:space="preserve">two objections against primitivist deflationism itself.  </w:t>
      </w:r>
      <w:r w:rsidR="006F09D9" w:rsidRPr="00BC20E4">
        <w:rPr>
          <w:rFonts w:ascii="Garamond" w:hAnsi="Garamond"/>
          <w:sz w:val="24"/>
          <w:szCs w:val="24"/>
          <w:shd w:val="clear" w:color="auto" w:fill="FFFFFF"/>
        </w:rPr>
        <w:t xml:space="preserve">The first </w:t>
      </w:r>
      <w:r w:rsidR="00684D72" w:rsidRPr="00BC20E4">
        <w:rPr>
          <w:rFonts w:ascii="Garamond" w:hAnsi="Garamond"/>
          <w:sz w:val="24"/>
          <w:szCs w:val="24"/>
          <w:shd w:val="clear" w:color="auto" w:fill="FFFFFF"/>
        </w:rPr>
        <w:t>will target the Explanatory</w:t>
      </w:r>
      <w:r w:rsidR="003917A2">
        <w:rPr>
          <w:rFonts w:ascii="Garamond" w:hAnsi="Garamond"/>
          <w:sz w:val="24"/>
          <w:szCs w:val="24"/>
          <w:shd w:val="clear" w:color="auto" w:fill="FFFFFF"/>
        </w:rPr>
        <w:t xml:space="preserve"> </w:t>
      </w:r>
      <w:r w:rsidR="00684D72" w:rsidRPr="00BC20E4">
        <w:rPr>
          <w:rFonts w:ascii="Garamond" w:hAnsi="Garamond"/>
          <w:sz w:val="24"/>
          <w:szCs w:val="24"/>
          <w:shd w:val="clear" w:color="auto" w:fill="FFFFFF"/>
        </w:rPr>
        <w:t>Indispensability and Insubstantiality theses</w:t>
      </w:r>
      <w:r w:rsidR="006F09D9" w:rsidRPr="00BC20E4">
        <w:rPr>
          <w:rFonts w:ascii="Garamond" w:hAnsi="Garamond"/>
          <w:sz w:val="24"/>
          <w:szCs w:val="24"/>
          <w:shd w:val="clear" w:color="auto" w:fill="FFFFFF"/>
        </w:rPr>
        <w:t>,</w:t>
      </w:r>
      <w:r w:rsidR="00595CFC" w:rsidRPr="00BC20E4">
        <w:rPr>
          <w:rFonts w:ascii="Garamond" w:hAnsi="Garamond"/>
          <w:sz w:val="24"/>
          <w:szCs w:val="24"/>
          <w:shd w:val="clear" w:color="auto" w:fill="FFFFFF"/>
        </w:rPr>
        <w:t xml:space="preserve"> and</w:t>
      </w:r>
      <w:r w:rsidR="006F09D9" w:rsidRPr="00BC20E4">
        <w:rPr>
          <w:rFonts w:ascii="Garamond" w:hAnsi="Garamond"/>
          <w:sz w:val="24"/>
          <w:szCs w:val="24"/>
          <w:shd w:val="clear" w:color="auto" w:fill="FFFFFF"/>
        </w:rPr>
        <w:t xml:space="preserve"> the second will target the Omnipresence and Ability </w:t>
      </w:r>
      <w:r w:rsidR="006F09D9" w:rsidRPr="00BC20E4">
        <w:rPr>
          <w:rFonts w:ascii="Garamond" w:hAnsi="Garamond"/>
          <w:sz w:val="24"/>
          <w:szCs w:val="24"/>
          <w:shd w:val="clear" w:color="auto" w:fill="FFFFFF"/>
        </w:rPr>
        <w:lastRenderedPageBreak/>
        <w:t>theses</w:t>
      </w:r>
      <w:r w:rsidR="00684D72" w:rsidRPr="00BC20E4">
        <w:rPr>
          <w:rFonts w:ascii="Garamond" w:hAnsi="Garamond"/>
          <w:sz w:val="24"/>
          <w:szCs w:val="24"/>
          <w:shd w:val="clear" w:color="auto" w:fill="FFFFFF"/>
        </w:rPr>
        <w:t xml:space="preserve">.  </w:t>
      </w:r>
      <w:r w:rsidR="006F09D9" w:rsidRPr="00BC20E4">
        <w:rPr>
          <w:rFonts w:ascii="Garamond" w:hAnsi="Garamond"/>
          <w:sz w:val="24"/>
          <w:szCs w:val="24"/>
          <w:shd w:val="clear" w:color="auto" w:fill="FFFFFF"/>
        </w:rPr>
        <w:t>Considered in its entirety, then, my critical discussion</w:t>
      </w:r>
      <w:r w:rsidR="000F69CA" w:rsidRPr="00BC20E4">
        <w:rPr>
          <w:rFonts w:ascii="Garamond" w:hAnsi="Garamond"/>
          <w:sz w:val="24"/>
          <w:szCs w:val="24"/>
          <w:shd w:val="clear" w:color="auto" w:fill="FFFFFF"/>
        </w:rPr>
        <w:t xml:space="preserve"> is meant to tick all of the boxes—it is meant to </w:t>
      </w:r>
      <w:r w:rsidR="00595CFC" w:rsidRPr="00BC20E4">
        <w:rPr>
          <w:rFonts w:ascii="Garamond" w:hAnsi="Garamond"/>
          <w:sz w:val="24"/>
          <w:szCs w:val="24"/>
          <w:shd w:val="clear" w:color="auto" w:fill="FFFFFF"/>
        </w:rPr>
        <w:t xml:space="preserve">show that we </w:t>
      </w:r>
      <w:r w:rsidR="000F69CA" w:rsidRPr="00BC20E4">
        <w:rPr>
          <w:rFonts w:ascii="Garamond" w:hAnsi="Garamond"/>
          <w:sz w:val="24"/>
          <w:szCs w:val="24"/>
          <w:shd w:val="clear" w:color="auto" w:fill="FFFFFF"/>
        </w:rPr>
        <w:t>should</w:t>
      </w:r>
      <w:r w:rsidR="00595CFC" w:rsidRPr="00BC20E4">
        <w:rPr>
          <w:rFonts w:ascii="Garamond" w:hAnsi="Garamond"/>
          <w:sz w:val="24"/>
          <w:szCs w:val="24"/>
          <w:shd w:val="clear" w:color="auto" w:fill="FFFFFF"/>
        </w:rPr>
        <w:t xml:space="preserve"> be suspicious of </w:t>
      </w:r>
      <w:r w:rsidR="00595CFC" w:rsidRPr="00BC20E4">
        <w:rPr>
          <w:rFonts w:ascii="Garamond" w:hAnsi="Garamond"/>
          <w:i/>
          <w:iCs/>
          <w:sz w:val="24"/>
          <w:szCs w:val="24"/>
          <w:shd w:val="clear" w:color="auto" w:fill="FFFFFF"/>
        </w:rPr>
        <w:t>every</w:t>
      </w:r>
      <w:r w:rsidR="00595CFC" w:rsidRPr="00BC20E4">
        <w:rPr>
          <w:rFonts w:ascii="Garamond" w:hAnsi="Garamond"/>
          <w:sz w:val="24"/>
          <w:szCs w:val="24"/>
          <w:shd w:val="clear" w:color="auto" w:fill="FFFFFF"/>
        </w:rPr>
        <w:t xml:space="preserve"> thesis making up</w:t>
      </w:r>
      <w:r w:rsidR="006F09D9" w:rsidRPr="00BC20E4">
        <w:rPr>
          <w:rFonts w:ascii="Garamond" w:hAnsi="Garamond"/>
          <w:sz w:val="24"/>
          <w:szCs w:val="24"/>
          <w:shd w:val="clear" w:color="auto" w:fill="FFFFFF"/>
        </w:rPr>
        <w:t xml:space="preserve"> Asay’s primitivist deflationism.</w:t>
      </w:r>
    </w:p>
    <w:p w14:paraId="3EDFE2CD" w14:textId="7EC0CA54" w:rsidR="008E472F" w:rsidRPr="00BC20E4" w:rsidRDefault="00AE4DAC" w:rsidP="00A3584C">
      <w:pPr>
        <w:contextualSpacing/>
        <w:rPr>
          <w:rFonts w:ascii="Garamond" w:hAnsi="Garamond"/>
          <w:sz w:val="24"/>
          <w:szCs w:val="24"/>
          <w:shd w:val="clear" w:color="auto" w:fill="FFFFFF"/>
        </w:rPr>
      </w:pPr>
      <w:r w:rsidRPr="00BC20E4">
        <w:rPr>
          <w:rFonts w:ascii="Garamond" w:hAnsi="Garamond"/>
          <w:sz w:val="24"/>
          <w:szCs w:val="24"/>
          <w:shd w:val="clear" w:color="auto" w:fill="FFFFFF"/>
        </w:rPr>
        <w:tab/>
        <w:t>Asay’s first argument</w:t>
      </w:r>
      <w:r w:rsidR="00684D72" w:rsidRPr="00BC20E4">
        <w:rPr>
          <w:rFonts w:ascii="Garamond" w:hAnsi="Garamond"/>
          <w:sz w:val="24"/>
          <w:szCs w:val="24"/>
          <w:shd w:val="clear" w:color="auto" w:fill="FFFFFF"/>
        </w:rPr>
        <w:t xml:space="preserve"> for conceptual primitivism</w:t>
      </w:r>
      <w:r w:rsidRPr="00BC20E4">
        <w:rPr>
          <w:rFonts w:ascii="Garamond" w:hAnsi="Garamond"/>
          <w:sz w:val="24"/>
          <w:szCs w:val="24"/>
          <w:shd w:val="clear" w:color="auto" w:fill="FFFFFF"/>
        </w:rPr>
        <w:t xml:space="preserve"> is</w:t>
      </w:r>
      <w:r w:rsidR="00CA6F19" w:rsidRPr="00BC20E4">
        <w:rPr>
          <w:rFonts w:ascii="Garamond" w:hAnsi="Garamond"/>
          <w:sz w:val="24"/>
          <w:szCs w:val="24"/>
          <w:shd w:val="clear" w:color="auto" w:fill="FFFFFF"/>
        </w:rPr>
        <w:t xml:space="preserve"> </w:t>
      </w:r>
      <w:r w:rsidR="008E472F" w:rsidRPr="00BC20E4">
        <w:rPr>
          <w:rFonts w:ascii="Garamond" w:hAnsi="Garamond"/>
          <w:sz w:val="24"/>
          <w:szCs w:val="24"/>
          <w:shd w:val="clear" w:color="auto" w:fill="FFFFFF"/>
        </w:rPr>
        <w:t xml:space="preserve">the </w:t>
      </w:r>
      <w:r w:rsidR="008E472F" w:rsidRPr="00BC20E4">
        <w:rPr>
          <w:rFonts w:ascii="Garamond" w:hAnsi="Garamond"/>
          <w:i/>
          <w:iCs/>
          <w:sz w:val="24"/>
          <w:szCs w:val="24"/>
          <w:shd w:val="clear" w:color="auto" w:fill="FFFFFF"/>
        </w:rPr>
        <w:t>foundational argument</w:t>
      </w:r>
      <w:r w:rsidR="00684D72" w:rsidRPr="00BC20E4">
        <w:rPr>
          <w:rFonts w:ascii="Garamond" w:hAnsi="Garamond"/>
          <w:sz w:val="24"/>
          <w:szCs w:val="24"/>
          <w:shd w:val="clear" w:color="auto" w:fill="FFFFFF"/>
        </w:rPr>
        <w:t xml:space="preserve"> (Asay </w:t>
      </w:r>
      <w:r w:rsidR="001D05F8" w:rsidRPr="00BC20E4">
        <w:rPr>
          <w:rFonts w:ascii="Garamond" w:hAnsi="Garamond"/>
          <w:sz w:val="24"/>
          <w:szCs w:val="24"/>
          <w:shd w:val="clear" w:color="auto" w:fill="FFFFFF"/>
        </w:rPr>
        <w:t>2013a</w:t>
      </w:r>
      <w:r w:rsidR="00183A11" w:rsidRPr="00BC20E4">
        <w:rPr>
          <w:rFonts w:ascii="Garamond" w:hAnsi="Garamond"/>
          <w:sz w:val="24"/>
          <w:szCs w:val="24"/>
          <w:shd w:val="clear" w:color="auto" w:fill="FFFFFF"/>
        </w:rPr>
        <w:t xml:space="preserve">: </w:t>
      </w:r>
      <w:r w:rsidR="001D05F8" w:rsidRPr="00BC20E4">
        <w:rPr>
          <w:rFonts w:ascii="Garamond" w:hAnsi="Garamond"/>
          <w:sz w:val="24"/>
          <w:szCs w:val="24"/>
          <w:shd w:val="clear" w:color="auto" w:fill="FFFFFF"/>
        </w:rPr>
        <w:t>517</w:t>
      </w:r>
      <w:r w:rsidR="00183A11" w:rsidRPr="00BC20E4">
        <w:rPr>
          <w:rFonts w:ascii="Garamond" w:hAnsi="Garamond"/>
          <w:sz w:val="24"/>
          <w:szCs w:val="24"/>
          <w:shd w:val="clear" w:color="auto" w:fill="FFFFFF"/>
        </w:rPr>
        <w:t>;</w:t>
      </w:r>
      <w:r w:rsidR="001D05F8" w:rsidRPr="00BC20E4">
        <w:rPr>
          <w:rFonts w:ascii="Garamond" w:hAnsi="Garamond"/>
          <w:sz w:val="24"/>
          <w:szCs w:val="24"/>
          <w:shd w:val="clear" w:color="auto" w:fill="FFFFFF"/>
        </w:rPr>
        <w:t xml:space="preserve"> </w:t>
      </w:r>
      <w:r w:rsidR="005218E8" w:rsidRPr="00BC20E4">
        <w:rPr>
          <w:rFonts w:ascii="Garamond" w:hAnsi="Garamond"/>
          <w:sz w:val="24"/>
          <w:szCs w:val="24"/>
          <w:shd w:val="clear" w:color="auto" w:fill="FFFFFF"/>
        </w:rPr>
        <w:t>2013c</w:t>
      </w:r>
      <w:r w:rsidR="00183A11" w:rsidRPr="00BC20E4">
        <w:rPr>
          <w:rFonts w:ascii="Garamond" w:hAnsi="Garamond"/>
          <w:sz w:val="24"/>
          <w:szCs w:val="24"/>
          <w:shd w:val="clear" w:color="auto" w:fill="FFFFFF"/>
        </w:rPr>
        <w:t xml:space="preserve">: </w:t>
      </w:r>
      <w:r w:rsidR="005218E8" w:rsidRPr="00BC20E4">
        <w:rPr>
          <w:rFonts w:ascii="Garamond" w:hAnsi="Garamond"/>
          <w:sz w:val="24"/>
          <w:szCs w:val="24"/>
          <w:shd w:val="clear" w:color="auto" w:fill="FFFFFF"/>
        </w:rPr>
        <w:t>§ 6.2</w:t>
      </w:r>
      <w:r w:rsidR="00183A11" w:rsidRPr="00BC20E4">
        <w:rPr>
          <w:rFonts w:ascii="Garamond" w:hAnsi="Garamond"/>
          <w:sz w:val="24"/>
          <w:szCs w:val="24"/>
          <w:shd w:val="clear" w:color="auto" w:fill="FFFFFF"/>
        </w:rPr>
        <w:t xml:space="preserve">; </w:t>
      </w:r>
      <w:r w:rsidR="001E02D8" w:rsidRPr="00BC20E4">
        <w:rPr>
          <w:rFonts w:ascii="Garamond" w:hAnsi="Garamond"/>
          <w:sz w:val="24"/>
          <w:szCs w:val="24"/>
          <w:shd w:val="clear" w:color="auto" w:fill="FFFFFF"/>
        </w:rPr>
        <w:t>2021</w:t>
      </w:r>
      <w:r w:rsidR="003A24A6" w:rsidRPr="00BC20E4">
        <w:rPr>
          <w:rFonts w:ascii="Garamond" w:hAnsi="Garamond"/>
          <w:sz w:val="24"/>
          <w:szCs w:val="24"/>
          <w:shd w:val="clear" w:color="auto" w:fill="FFFFFF"/>
        </w:rPr>
        <w:t>a</w:t>
      </w:r>
      <w:r w:rsidR="00183A11" w:rsidRPr="00BC20E4">
        <w:rPr>
          <w:rFonts w:ascii="Garamond" w:hAnsi="Garamond"/>
          <w:sz w:val="24"/>
          <w:szCs w:val="24"/>
          <w:shd w:val="clear" w:color="auto" w:fill="FFFFFF"/>
        </w:rPr>
        <w:t>:</w:t>
      </w:r>
      <w:r w:rsidR="00684D72" w:rsidRPr="00BC20E4">
        <w:rPr>
          <w:rFonts w:ascii="Garamond" w:hAnsi="Garamond"/>
          <w:sz w:val="24"/>
          <w:szCs w:val="24"/>
          <w:shd w:val="clear" w:color="auto" w:fill="FFFFFF"/>
        </w:rPr>
        <w:t xml:space="preserve"> § 3.2)</w:t>
      </w:r>
      <w:r w:rsidR="008E472F" w:rsidRPr="00BC20E4">
        <w:rPr>
          <w:rFonts w:ascii="Garamond" w:hAnsi="Garamond"/>
          <w:sz w:val="24"/>
          <w:szCs w:val="24"/>
          <w:shd w:val="clear" w:color="auto" w:fill="FFFFFF"/>
        </w:rPr>
        <w:t xml:space="preserve">.  </w:t>
      </w:r>
      <w:r w:rsidR="007021C4" w:rsidRPr="00BC20E4">
        <w:rPr>
          <w:rFonts w:ascii="Garamond" w:hAnsi="Garamond"/>
          <w:sz w:val="24"/>
          <w:szCs w:val="24"/>
          <w:shd w:val="clear" w:color="auto" w:fill="FFFFFF"/>
        </w:rPr>
        <w:t>This argument proceeds</w:t>
      </w:r>
      <w:r w:rsidR="008E472F" w:rsidRPr="00BC20E4">
        <w:rPr>
          <w:rFonts w:ascii="Garamond" w:hAnsi="Garamond"/>
          <w:sz w:val="24"/>
          <w:szCs w:val="24"/>
          <w:shd w:val="clear" w:color="auto" w:fill="FFFFFF"/>
        </w:rPr>
        <w:t xml:space="preserve"> in two stages.  Asay’s ambition </w:t>
      </w:r>
      <w:r w:rsidRPr="00BC20E4">
        <w:rPr>
          <w:rFonts w:ascii="Garamond" w:hAnsi="Garamond"/>
          <w:sz w:val="24"/>
          <w:szCs w:val="24"/>
          <w:shd w:val="clear" w:color="auto" w:fill="FFFFFF"/>
        </w:rPr>
        <w:t xml:space="preserve">at the first stage </w:t>
      </w:r>
      <w:r w:rsidR="008E472F" w:rsidRPr="00BC20E4">
        <w:rPr>
          <w:rFonts w:ascii="Garamond" w:hAnsi="Garamond"/>
          <w:sz w:val="24"/>
          <w:szCs w:val="24"/>
          <w:shd w:val="clear" w:color="auto" w:fill="FFFFFF"/>
        </w:rPr>
        <w:t xml:space="preserve">is to argue that there must be </w:t>
      </w:r>
      <w:r w:rsidR="008E472F" w:rsidRPr="00BC20E4">
        <w:rPr>
          <w:rFonts w:ascii="Garamond" w:hAnsi="Garamond"/>
          <w:i/>
          <w:iCs/>
          <w:sz w:val="24"/>
          <w:szCs w:val="24"/>
          <w:shd w:val="clear" w:color="auto" w:fill="FFFFFF"/>
        </w:rPr>
        <w:t>some</w:t>
      </w:r>
      <w:r w:rsidR="008E472F" w:rsidRPr="00BC20E4">
        <w:rPr>
          <w:rFonts w:ascii="Garamond" w:hAnsi="Garamond"/>
          <w:sz w:val="24"/>
          <w:szCs w:val="24"/>
          <w:shd w:val="clear" w:color="auto" w:fill="FFFFFF"/>
        </w:rPr>
        <w:t xml:space="preserve"> primitive concepts, </w:t>
      </w:r>
      <w:proofErr w:type="gramStart"/>
      <w:r w:rsidR="008E472F" w:rsidRPr="00BC20E4">
        <w:rPr>
          <w:rFonts w:ascii="Garamond" w:hAnsi="Garamond"/>
          <w:sz w:val="24"/>
          <w:szCs w:val="24"/>
          <w:shd w:val="clear" w:color="auto" w:fill="FFFFFF"/>
        </w:rPr>
        <w:t>i.e.</w:t>
      </w:r>
      <w:proofErr w:type="gramEnd"/>
      <w:r w:rsidR="008E472F" w:rsidRPr="00BC20E4">
        <w:rPr>
          <w:rFonts w:ascii="Garamond" w:hAnsi="Garamond"/>
          <w:sz w:val="24"/>
          <w:szCs w:val="24"/>
          <w:shd w:val="clear" w:color="auto" w:fill="FFFFFF"/>
        </w:rPr>
        <w:t xml:space="preserve"> that the conceptual dependence structure </w:t>
      </w:r>
      <w:r w:rsidRPr="00BC20E4">
        <w:rPr>
          <w:rFonts w:ascii="Garamond" w:hAnsi="Garamond"/>
          <w:sz w:val="24"/>
          <w:szCs w:val="24"/>
          <w:shd w:val="clear" w:color="auto" w:fill="FFFFFF"/>
        </w:rPr>
        <w:t>must have</w:t>
      </w:r>
      <w:r w:rsidR="008E472F" w:rsidRPr="00BC20E4">
        <w:rPr>
          <w:rFonts w:ascii="Garamond" w:hAnsi="Garamond"/>
          <w:sz w:val="24"/>
          <w:szCs w:val="24"/>
          <w:shd w:val="clear" w:color="auto" w:fill="FFFFFF"/>
        </w:rPr>
        <w:t xml:space="preserve"> a bottom layer.  At the second stage, he </w:t>
      </w:r>
      <w:r w:rsidR="00B00B47" w:rsidRPr="00BC20E4">
        <w:rPr>
          <w:rFonts w:ascii="Garamond" w:hAnsi="Garamond"/>
          <w:sz w:val="24"/>
          <w:szCs w:val="24"/>
          <w:shd w:val="clear" w:color="auto" w:fill="FFFFFF"/>
        </w:rPr>
        <w:t>goes on to argue</w:t>
      </w:r>
      <w:r w:rsidR="008E472F" w:rsidRPr="00BC20E4">
        <w:rPr>
          <w:rFonts w:ascii="Garamond" w:hAnsi="Garamond"/>
          <w:sz w:val="24"/>
          <w:szCs w:val="24"/>
          <w:shd w:val="clear" w:color="auto" w:fill="FFFFFF"/>
        </w:rPr>
        <w:t xml:space="preserve"> that</w:t>
      </w:r>
      <w:r w:rsidR="00096B62" w:rsidRPr="00BC20E4">
        <w:rPr>
          <w:rFonts w:ascii="Garamond" w:hAnsi="Garamond"/>
          <w:sz w:val="24"/>
          <w:szCs w:val="24"/>
          <w:shd w:val="clear" w:color="auto" w:fill="FFFFFF"/>
        </w:rPr>
        <w:t xml:space="preserve"> </w:t>
      </w:r>
      <w:r w:rsidR="007021C4" w:rsidRPr="00BC20E4">
        <w:rPr>
          <w:rFonts w:ascii="Garamond" w:hAnsi="Garamond"/>
          <w:sz w:val="24"/>
          <w:szCs w:val="24"/>
          <w:shd w:val="clear" w:color="auto" w:fill="FFFFFF"/>
        </w:rPr>
        <w:t xml:space="preserve">since </w:t>
      </w:r>
      <w:r w:rsidR="00096B62" w:rsidRPr="00BC20E4">
        <w:rPr>
          <w:rFonts w:ascii="Garamond" w:hAnsi="Garamond"/>
          <w:smallCaps/>
          <w:sz w:val="24"/>
          <w:szCs w:val="24"/>
          <w:shd w:val="clear" w:color="auto" w:fill="FFFFFF"/>
        </w:rPr>
        <w:t>truth</w:t>
      </w:r>
      <w:r w:rsidR="008E472F" w:rsidRPr="00BC20E4">
        <w:rPr>
          <w:rFonts w:ascii="Garamond" w:hAnsi="Garamond"/>
          <w:sz w:val="24"/>
          <w:szCs w:val="24"/>
          <w:shd w:val="clear" w:color="auto" w:fill="FFFFFF"/>
        </w:rPr>
        <w:t xml:space="preserve"> </w:t>
      </w:r>
      <w:r w:rsidR="007021C4" w:rsidRPr="00BC20E4">
        <w:rPr>
          <w:rFonts w:ascii="Garamond" w:hAnsi="Garamond"/>
          <w:sz w:val="24"/>
          <w:szCs w:val="24"/>
          <w:shd w:val="clear" w:color="auto" w:fill="FFFFFF"/>
        </w:rPr>
        <w:t xml:space="preserve">exhibits certain </w:t>
      </w:r>
      <w:r w:rsidR="005819E9">
        <w:rPr>
          <w:rFonts w:ascii="Garamond" w:hAnsi="Garamond"/>
          <w:sz w:val="24"/>
          <w:szCs w:val="24"/>
          <w:shd w:val="clear" w:color="auto" w:fill="FFFFFF"/>
        </w:rPr>
        <w:t>‘</w:t>
      </w:r>
      <w:r w:rsidR="007021C4" w:rsidRPr="00BC20E4">
        <w:rPr>
          <w:rFonts w:ascii="Garamond" w:hAnsi="Garamond"/>
          <w:sz w:val="24"/>
          <w:szCs w:val="24"/>
          <w:shd w:val="clear" w:color="auto" w:fill="FFFFFF"/>
        </w:rPr>
        <w:t>marks of fundamentality</w:t>
      </w:r>
      <w:r w:rsidR="005819E9">
        <w:rPr>
          <w:rFonts w:ascii="Garamond" w:hAnsi="Garamond"/>
          <w:sz w:val="24"/>
          <w:szCs w:val="24"/>
          <w:shd w:val="clear" w:color="auto" w:fill="FFFFFF"/>
        </w:rPr>
        <w:t>’</w:t>
      </w:r>
      <w:r w:rsidR="007021C4" w:rsidRPr="00BC20E4">
        <w:rPr>
          <w:rFonts w:ascii="Garamond" w:hAnsi="Garamond"/>
          <w:sz w:val="24"/>
          <w:szCs w:val="24"/>
          <w:shd w:val="clear" w:color="auto" w:fill="FFFFFF"/>
        </w:rPr>
        <w:t xml:space="preserve"> (</w:t>
      </w:r>
      <w:r w:rsidR="005B2F73" w:rsidRPr="00BC20E4">
        <w:rPr>
          <w:rFonts w:ascii="Garamond" w:hAnsi="Garamond"/>
          <w:sz w:val="24"/>
          <w:szCs w:val="24"/>
          <w:shd w:val="clear" w:color="auto" w:fill="FFFFFF"/>
        </w:rPr>
        <w:t xml:space="preserve">Asay </w:t>
      </w:r>
      <w:r w:rsidR="007021C4" w:rsidRPr="00BC20E4">
        <w:rPr>
          <w:rFonts w:ascii="Garamond" w:hAnsi="Garamond"/>
          <w:sz w:val="24"/>
          <w:szCs w:val="24"/>
          <w:shd w:val="clear" w:color="auto" w:fill="FFFFFF"/>
        </w:rPr>
        <w:t>2013c</w:t>
      </w:r>
      <w:r w:rsidR="005B2F73" w:rsidRPr="00BC20E4">
        <w:rPr>
          <w:rFonts w:ascii="Garamond" w:hAnsi="Garamond"/>
          <w:sz w:val="24"/>
          <w:szCs w:val="24"/>
          <w:shd w:val="clear" w:color="auto" w:fill="FFFFFF"/>
        </w:rPr>
        <w:t xml:space="preserve">: </w:t>
      </w:r>
      <w:r w:rsidR="007021C4" w:rsidRPr="00BC20E4">
        <w:rPr>
          <w:rFonts w:ascii="Garamond" w:hAnsi="Garamond"/>
          <w:sz w:val="24"/>
          <w:szCs w:val="24"/>
          <w:shd w:val="clear" w:color="auto" w:fill="FFFFFF"/>
        </w:rPr>
        <w:t xml:space="preserve">196), </w:t>
      </w:r>
      <w:r w:rsidR="00ED6B12" w:rsidRPr="00BC20E4">
        <w:rPr>
          <w:rFonts w:ascii="Garamond" w:hAnsi="Garamond"/>
          <w:sz w:val="24"/>
          <w:szCs w:val="24"/>
          <w:shd w:val="clear" w:color="auto" w:fill="FFFFFF"/>
        </w:rPr>
        <w:t xml:space="preserve">it is highly probable that </w:t>
      </w:r>
      <w:r w:rsidR="00ED6B12" w:rsidRPr="00BC20E4">
        <w:rPr>
          <w:rFonts w:ascii="Garamond" w:hAnsi="Garamond"/>
          <w:smallCaps/>
          <w:sz w:val="24"/>
          <w:szCs w:val="24"/>
          <w:shd w:val="clear" w:color="auto" w:fill="FFFFFF"/>
        </w:rPr>
        <w:t>truth</w:t>
      </w:r>
      <w:r w:rsidR="007021C4" w:rsidRPr="00BC20E4">
        <w:rPr>
          <w:rFonts w:ascii="Garamond" w:hAnsi="Garamond"/>
          <w:sz w:val="24"/>
          <w:szCs w:val="24"/>
          <w:shd w:val="clear" w:color="auto" w:fill="FFFFFF"/>
        </w:rPr>
        <w:t xml:space="preserve"> occup</w:t>
      </w:r>
      <w:r w:rsidR="00ED6B12" w:rsidRPr="00BC20E4">
        <w:rPr>
          <w:rFonts w:ascii="Garamond" w:hAnsi="Garamond"/>
          <w:sz w:val="24"/>
          <w:szCs w:val="24"/>
          <w:shd w:val="clear" w:color="auto" w:fill="FFFFFF"/>
        </w:rPr>
        <w:t>ies</w:t>
      </w:r>
      <w:r w:rsidR="007021C4" w:rsidRPr="00BC20E4">
        <w:rPr>
          <w:rFonts w:ascii="Garamond" w:hAnsi="Garamond"/>
          <w:sz w:val="24"/>
          <w:szCs w:val="24"/>
          <w:shd w:val="clear" w:color="auto" w:fill="FFFFFF"/>
        </w:rPr>
        <w:t xml:space="preserve"> a</w:t>
      </w:r>
      <w:r w:rsidR="008E472F" w:rsidRPr="00BC20E4">
        <w:rPr>
          <w:rFonts w:ascii="Garamond" w:hAnsi="Garamond"/>
          <w:sz w:val="24"/>
          <w:szCs w:val="24"/>
          <w:shd w:val="clear" w:color="auto" w:fill="FFFFFF"/>
        </w:rPr>
        <w:t xml:space="preserve"> position within this bottom layer.</w:t>
      </w:r>
      <w:r w:rsidR="00895561" w:rsidRPr="00BC20E4">
        <w:rPr>
          <w:rFonts w:ascii="Garamond" w:hAnsi="Garamond"/>
          <w:sz w:val="24"/>
          <w:szCs w:val="24"/>
          <w:shd w:val="clear" w:color="auto" w:fill="FFFFFF"/>
        </w:rPr>
        <w:t xml:space="preserve">  </w:t>
      </w:r>
      <w:r w:rsidR="005D7BCB" w:rsidRPr="00BC20E4">
        <w:rPr>
          <w:rFonts w:ascii="Garamond" w:hAnsi="Garamond"/>
          <w:sz w:val="24"/>
          <w:szCs w:val="24"/>
          <w:shd w:val="clear" w:color="auto" w:fill="FFFFFF"/>
        </w:rPr>
        <w:t>In more detail, the stages of the argument proceed as follows</w:t>
      </w:r>
      <w:r w:rsidR="00DE4521" w:rsidRPr="00BC20E4">
        <w:rPr>
          <w:rFonts w:ascii="Garamond" w:hAnsi="Garamond"/>
          <w:sz w:val="24"/>
          <w:szCs w:val="24"/>
          <w:shd w:val="clear" w:color="auto" w:fill="FFFFFF"/>
        </w:rPr>
        <w:t>:</w:t>
      </w:r>
    </w:p>
    <w:p w14:paraId="353AEBBB" w14:textId="77777777" w:rsidR="007F78D7" w:rsidRPr="00BC20E4" w:rsidRDefault="007F78D7" w:rsidP="00A3584C">
      <w:pPr>
        <w:contextualSpacing/>
        <w:rPr>
          <w:rFonts w:ascii="Garamond" w:hAnsi="Garamond"/>
          <w:sz w:val="24"/>
          <w:szCs w:val="24"/>
          <w:shd w:val="clear" w:color="auto" w:fill="FFFFFF"/>
        </w:rPr>
      </w:pPr>
    </w:p>
    <w:p w14:paraId="07C53E0B" w14:textId="307236AE" w:rsidR="008E472F" w:rsidRPr="00BC20E4" w:rsidRDefault="008E472F" w:rsidP="00A3584C">
      <w:pPr>
        <w:contextualSpacing/>
        <w:rPr>
          <w:rFonts w:ascii="Garamond" w:eastAsia="Times New Roman" w:hAnsi="Garamond" w:cs="Arial"/>
          <w:b/>
          <w:bCs/>
          <w:color w:val="222222"/>
          <w:sz w:val="24"/>
          <w:szCs w:val="24"/>
          <w:shd w:val="clear" w:color="auto" w:fill="FFFFFF"/>
        </w:rPr>
      </w:pPr>
      <w:r w:rsidRPr="00BC20E4">
        <w:rPr>
          <w:rFonts w:ascii="Garamond" w:eastAsia="Times New Roman" w:hAnsi="Garamond" w:cs="Arial"/>
          <w:color w:val="222222"/>
          <w:sz w:val="24"/>
          <w:szCs w:val="24"/>
          <w:shd w:val="clear" w:color="auto" w:fill="FFFFFF"/>
        </w:rPr>
        <w:tab/>
      </w:r>
      <w:r w:rsidRPr="00BC20E4">
        <w:rPr>
          <w:rFonts w:ascii="Garamond" w:eastAsia="Times New Roman" w:hAnsi="Garamond" w:cs="Arial"/>
          <w:b/>
          <w:bCs/>
          <w:color w:val="222222"/>
          <w:sz w:val="24"/>
          <w:szCs w:val="24"/>
          <w:shd w:val="clear" w:color="auto" w:fill="FFFFFF"/>
        </w:rPr>
        <w:t>Foundational argument, first stage:</w:t>
      </w:r>
    </w:p>
    <w:p w14:paraId="28A89192" w14:textId="77777777" w:rsidR="007F78D7" w:rsidRPr="00BC20E4" w:rsidRDefault="007F78D7" w:rsidP="00A3584C">
      <w:pPr>
        <w:contextualSpacing/>
        <w:rPr>
          <w:rFonts w:ascii="Garamond" w:eastAsia="Times New Roman" w:hAnsi="Garamond" w:cs="Arial"/>
          <w:b/>
          <w:bCs/>
          <w:color w:val="222222"/>
          <w:sz w:val="24"/>
          <w:szCs w:val="24"/>
          <w:shd w:val="clear" w:color="auto" w:fill="FFFFFF"/>
        </w:rPr>
      </w:pPr>
    </w:p>
    <w:p w14:paraId="57194370" w14:textId="77777777" w:rsidR="008E472F" w:rsidRPr="00BC20E4" w:rsidRDefault="008E472F" w:rsidP="00A3584C">
      <w:pPr>
        <w:autoSpaceDE w:val="0"/>
        <w:autoSpaceDN w:val="0"/>
        <w:adjustRightInd w:val="0"/>
        <w:contextualSpacing/>
        <w:rPr>
          <w:rFonts w:ascii="Garamond" w:hAnsi="Garamond" w:cs="CMR12"/>
          <w:sz w:val="24"/>
          <w:szCs w:val="24"/>
        </w:rPr>
      </w:pPr>
      <w:bookmarkStart w:id="2" w:name="_Hlk77171375"/>
      <w:r w:rsidRPr="00BC20E4">
        <w:rPr>
          <w:rFonts w:ascii="Garamond" w:hAnsi="Garamond" w:cs="CMR12"/>
          <w:sz w:val="24"/>
          <w:szCs w:val="24"/>
        </w:rPr>
        <w:t xml:space="preserve">P1: Some concepts are not primitive, </w:t>
      </w:r>
      <w:proofErr w:type="gramStart"/>
      <w:r w:rsidRPr="00BC20E4">
        <w:rPr>
          <w:rFonts w:ascii="Garamond" w:hAnsi="Garamond" w:cs="CMR12"/>
          <w:sz w:val="24"/>
          <w:szCs w:val="24"/>
        </w:rPr>
        <w:t>i.e.</w:t>
      </w:r>
      <w:proofErr w:type="gramEnd"/>
      <w:r w:rsidRPr="00BC20E4">
        <w:rPr>
          <w:rFonts w:ascii="Garamond" w:hAnsi="Garamond" w:cs="CMR12"/>
          <w:sz w:val="24"/>
          <w:szCs w:val="24"/>
        </w:rPr>
        <w:t xml:space="preserve"> they depend upon more fundamental concepts</w:t>
      </w:r>
    </w:p>
    <w:p w14:paraId="7F3D0536" w14:textId="77777777" w:rsidR="008E472F" w:rsidRPr="00BC20E4" w:rsidRDefault="008E472F" w:rsidP="00A3584C">
      <w:pPr>
        <w:autoSpaceDE w:val="0"/>
        <w:autoSpaceDN w:val="0"/>
        <w:adjustRightInd w:val="0"/>
        <w:contextualSpacing/>
        <w:rPr>
          <w:rFonts w:ascii="Garamond" w:hAnsi="Garamond" w:cs="CMR12"/>
          <w:sz w:val="24"/>
          <w:szCs w:val="24"/>
        </w:rPr>
      </w:pPr>
    </w:p>
    <w:p w14:paraId="62FDED8A" w14:textId="108CCEA8" w:rsidR="008E472F" w:rsidRPr="00BC20E4" w:rsidRDefault="008E472F" w:rsidP="00A3584C">
      <w:pPr>
        <w:autoSpaceDE w:val="0"/>
        <w:autoSpaceDN w:val="0"/>
        <w:adjustRightInd w:val="0"/>
        <w:ind w:left="720"/>
        <w:contextualSpacing/>
        <w:rPr>
          <w:rFonts w:ascii="Garamond" w:hAnsi="Garamond" w:cs="CMR12"/>
          <w:smallCaps/>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w:t>
      </w:r>
      <w:r w:rsidR="00674431" w:rsidRPr="00BC20E4">
        <w:rPr>
          <w:rFonts w:ascii="Garamond" w:hAnsi="Garamond" w:cs="CMR12"/>
          <w:sz w:val="24"/>
          <w:szCs w:val="24"/>
        </w:rPr>
        <w:t>For example,</w:t>
      </w:r>
      <w:r w:rsidRPr="00BC20E4">
        <w:rPr>
          <w:rFonts w:ascii="Garamond" w:hAnsi="Garamond" w:cs="CMR12"/>
          <w:sz w:val="24"/>
          <w:szCs w:val="24"/>
        </w:rPr>
        <w:t xml:space="preserve"> </w:t>
      </w:r>
      <w:r w:rsidRPr="00BC20E4">
        <w:rPr>
          <w:rFonts w:ascii="Garamond" w:hAnsi="Garamond" w:cs="CMR12"/>
          <w:smallCaps/>
          <w:sz w:val="24"/>
          <w:szCs w:val="24"/>
        </w:rPr>
        <w:t>bachelor</w:t>
      </w:r>
      <w:r w:rsidRPr="00BC20E4">
        <w:rPr>
          <w:rFonts w:ascii="Garamond" w:hAnsi="Garamond" w:cs="CMR12"/>
          <w:sz w:val="24"/>
          <w:szCs w:val="24"/>
        </w:rPr>
        <w:t xml:space="preserve"> isn’t primitive, since it depends upon more fundamental concepts—namely, </w:t>
      </w:r>
      <w:r w:rsidRPr="00BC20E4">
        <w:rPr>
          <w:rFonts w:ascii="Garamond" w:hAnsi="Garamond" w:cs="CMR12"/>
          <w:smallCaps/>
          <w:sz w:val="24"/>
          <w:szCs w:val="24"/>
        </w:rPr>
        <w:t>unmarried, adult,</w:t>
      </w:r>
      <w:r w:rsidRPr="00BC20E4">
        <w:rPr>
          <w:rFonts w:ascii="Garamond" w:hAnsi="Garamond" w:cs="CMR12"/>
          <w:sz w:val="24"/>
          <w:szCs w:val="24"/>
        </w:rPr>
        <w:t xml:space="preserve"> and </w:t>
      </w:r>
      <w:r w:rsidRPr="00BC20E4">
        <w:rPr>
          <w:rFonts w:ascii="Garamond" w:hAnsi="Garamond" w:cs="CMR12"/>
          <w:smallCaps/>
          <w:sz w:val="24"/>
          <w:szCs w:val="24"/>
        </w:rPr>
        <w:t>male</w:t>
      </w:r>
    </w:p>
    <w:p w14:paraId="428EA9F7" w14:textId="77777777" w:rsidR="008E472F" w:rsidRPr="00BC20E4" w:rsidRDefault="008E472F" w:rsidP="00A3584C">
      <w:pPr>
        <w:autoSpaceDE w:val="0"/>
        <w:autoSpaceDN w:val="0"/>
        <w:adjustRightInd w:val="0"/>
        <w:ind w:left="720"/>
        <w:contextualSpacing/>
        <w:rPr>
          <w:rFonts w:ascii="Garamond" w:hAnsi="Garamond" w:cs="CMR12"/>
          <w:smallCaps/>
          <w:sz w:val="24"/>
          <w:szCs w:val="24"/>
        </w:rPr>
      </w:pPr>
    </w:p>
    <w:p w14:paraId="761B329B" w14:textId="77777777" w:rsidR="008E472F" w:rsidRPr="00BC20E4" w:rsidRDefault="008E472F"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P2: Considering one of these more fundamental concepts, there are three possibilities: (</w:t>
      </w:r>
      <w:proofErr w:type="spellStart"/>
      <w:r w:rsidRPr="00BC20E4">
        <w:rPr>
          <w:rFonts w:ascii="Garamond" w:hAnsi="Garamond" w:cs="CMR12"/>
          <w:sz w:val="24"/>
          <w:szCs w:val="24"/>
        </w:rPr>
        <w:t>i</w:t>
      </w:r>
      <w:proofErr w:type="spellEnd"/>
      <w:r w:rsidRPr="00BC20E4">
        <w:rPr>
          <w:rFonts w:ascii="Garamond" w:hAnsi="Garamond" w:cs="CMR12"/>
          <w:sz w:val="24"/>
          <w:szCs w:val="24"/>
        </w:rPr>
        <w:t>) it is primitive; (ii) it isn’t primitive and it depends upon concepts that don’t depend upon it; or (iii) it isn’t primitive and it depends upon concepts that do depend upon it</w:t>
      </w:r>
    </w:p>
    <w:p w14:paraId="0C716843" w14:textId="77777777" w:rsidR="008E472F" w:rsidRPr="00BC20E4" w:rsidRDefault="008E472F" w:rsidP="00A3584C">
      <w:pPr>
        <w:autoSpaceDE w:val="0"/>
        <w:autoSpaceDN w:val="0"/>
        <w:adjustRightInd w:val="0"/>
        <w:contextualSpacing/>
        <w:rPr>
          <w:rFonts w:ascii="Garamond" w:hAnsi="Garamond" w:cs="CMR12"/>
          <w:sz w:val="24"/>
          <w:szCs w:val="24"/>
        </w:rPr>
      </w:pPr>
    </w:p>
    <w:p w14:paraId="75B980DE" w14:textId="77777777" w:rsidR="008E472F" w:rsidRPr="00BC20E4" w:rsidRDefault="008E472F"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w:t>
      </w:r>
      <w:proofErr w:type="spellStart"/>
      <w:r w:rsidRPr="00BC20E4">
        <w:rPr>
          <w:rFonts w:ascii="Garamond" w:hAnsi="Garamond" w:cs="CMR12"/>
          <w:sz w:val="24"/>
          <w:szCs w:val="24"/>
        </w:rPr>
        <w:t>i</w:t>
      </w:r>
      <w:proofErr w:type="spellEnd"/>
      <w:r w:rsidRPr="00BC20E4">
        <w:rPr>
          <w:rFonts w:ascii="Garamond" w:hAnsi="Garamond" w:cs="CMR12"/>
          <w:sz w:val="24"/>
          <w:szCs w:val="24"/>
        </w:rPr>
        <w:t>)-(iii) seem to exhaust all of the possibilities that arise here</w:t>
      </w:r>
    </w:p>
    <w:p w14:paraId="6891BD22" w14:textId="77777777" w:rsidR="008E472F" w:rsidRPr="00BC20E4" w:rsidRDefault="008E472F" w:rsidP="00A3584C">
      <w:pPr>
        <w:autoSpaceDE w:val="0"/>
        <w:autoSpaceDN w:val="0"/>
        <w:adjustRightInd w:val="0"/>
        <w:ind w:left="720"/>
        <w:contextualSpacing/>
        <w:rPr>
          <w:rFonts w:ascii="Garamond" w:hAnsi="Garamond" w:cs="CMR12"/>
          <w:sz w:val="24"/>
          <w:szCs w:val="24"/>
        </w:rPr>
      </w:pPr>
    </w:p>
    <w:p w14:paraId="3A119E30" w14:textId="77777777" w:rsidR="008E472F" w:rsidRPr="00BC20E4" w:rsidRDefault="008E472F"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P3: Option (iii) can be ruled out, since if concept </w:t>
      </w:r>
      <w:r w:rsidRPr="00BC20E4">
        <w:rPr>
          <w:rFonts w:ascii="Garamond" w:hAnsi="Garamond" w:cs="CMR12"/>
          <w:i/>
          <w:iCs/>
          <w:sz w:val="24"/>
          <w:szCs w:val="24"/>
        </w:rPr>
        <w:t>C</w:t>
      </w:r>
      <w:r w:rsidRPr="00BC20E4">
        <w:rPr>
          <w:rFonts w:ascii="Garamond" w:hAnsi="Garamond" w:cs="CMR12"/>
          <w:i/>
          <w:iCs/>
          <w:sz w:val="24"/>
          <w:szCs w:val="24"/>
          <w:vertAlign w:val="subscript"/>
        </w:rPr>
        <w:t>1</w:t>
      </w:r>
      <w:r w:rsidRPr="00BC20E4">
        <w:rPr>
          <w:rFonts w:ascii="Garamond" w:hAnsi="Garamond" w:cs="CMR12"/>
          <w:sz w:val="24"/>
          <w:szCs w:val="24"/>
        </w:rPr>
        <w:t xml:space="preserve"> </w:t>
      </w:r>
      <w:r w:rsidRPr="00BC20E4">
        <w:rPr>
          <w:rFonts w:ascii="Garamond" w:hAnsi="Garamond"/>
          <w:sz w:val="24"/>
          <w:szCs w:val="24"/>
        </w:rPr>
        <w:t xml:space="preserve">depends upon concept </w:t>
      </w:r>
      <w:r w:rsidRPr="00BC20E4">
        <w:rPr>
          <w:rFonts w:ascii="Garamond" w:hAnsi="Garamond" w:cs="CMR12"/>
          <w:i/>
          <w:iCs/>
          <w:sz w:val="24"/>
          <w:szCs w:val="24"/>
        </w:rPr>
        <w:t>C</w:t>
      </w:r>
      <w:r w:rsidRPr="00BC20E4">
        <w:rPr>
          <w:rFonts w:ascii="Garamond" w:hAnsi="Garamond" w:cs="CMR12"/>
          <w:i/>
          <w:iCs/>
          <w:sz w:val="24"/>
          <w:szCs w:val="24"/>
          <w:vertAlign w:val="subscript"/>
        </w:rPr>
        <w:t>2</w:t>
      </w:r>
      <w:r w:rsidRPr="00BC20E4">
        <w:rPr>
          <w:rFonts w:ascii="Garamond" w:hAnsi="Garamond" w:cs="CMR12"/>
          <w:sz w:val="24"/>
          <w:szCs w:val="24"/>
        </w:rPr>
        <w:t xml:space="preserve">, then </w:t>
      </w:r>
      <w:r w:rsidRPr="00BC20E4">
        <w:rPr>
          <w:rFonts w:ascii="Garamond" w:hAnsi="Garamond" w:cs="CMR12"/>
          <w:i/>
          <w:iCs/>
          <w:sz w:val="24"/>
          <w:szCs w:val="24"/>
        </w:rPr>
        <w:t>C</w:t>
      </w:r>
      <w:r w:rsidRPr="00BC20E4">
        <w:rPr>
          <w:rFonts w:ascii="Garamond" w:hAnsi="Garamond" w:cs="CMR12"/>
          <w:i/>
          <w:iCs/>
          <w:sz w:val="24"/>
          <w:szCs w:val="24"/>
          <w:vertAlign w:val="subscript"/>
        </w:rPr>
        <w:t>2</w:t>
      </w:r>
      <w:r w:rsidRPr="00BC20E4">
        <w:rPr>
          <w:rFonts w:ascii="Garamond" w:hAnsi="Garamond" w:cs="CMR12"/>
          <w:sz w:val="24"/>
          <w:szCs w:val="24"/>
        </w:rPr>
        <w:t xml:space="preserve"> can’t depend upon </w:t>
      </w:r>
      <w:r w:rsidRPr="00BC20E4">
        <w:rPr>
          <w:rFonts w:ascii="Garamond" w:hAnsi="Garamond" w:cs="CMR12"/>
          <w:i/>
          <w:iCs/>
          <w:sz w:val="24"/>
          <w:szCs w:val="24"/>
        </w:rPr>
        <w:t>C</w:t>
      </w:r>
      <w:r w:rsidRPr="00BC20E4">
        <w:rPr>
          <w:rFonts w:ascii="Garamond" w:hAnsi="Garamond" w:cs="CMR12"/>
          <w:i/>
          <w:iCs/>
          <w:sz w:val="24"/>
          <w:szCs w:val="24"/>
          <w:vertAlign w:val="subscript"/>
        </w:rPr>
        <w:t>1</w:t>
      </w:r>
    </w:p>
    <w:p w14:paraId="50EE734D" w14:textId="77777777" w:rsidR="008E472F" w:rsidRPr="00BC20E4" w:rsidRDefault="008E472F" w:rsidP="00A3584C">
      <w:pPr>
        <w:autoSpaceDE w:val="0"/>
        <w:autoSpaceDN w:val="0"/>
        <w:adjustRightInd w:val="0"/>
        <w:ind w:left="720"/>
        <w:contextualSpacing/>
        <w:rPr>
          <w:rFonts w:ascii="Garamond" w:hAnsi="Garamond" w:cs="CMR12"/>
          <w:sz w:val="24"/>
          <w:szCs w:val="24"/>
        </w:rPr>
      </w:pPr>
    </w:p>
    <w:p w14:paraId="731313AA" w14:textId="322ACCDC" w:rsidR="008E472F" w:rsidRPr="00BC20E4" w:rsidRDefault="008E472F"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This</w:t>
      </w:r>
      <w:r w:rsidR="00895561" w:rsidRPr="00BC20E4">
        <w:rPr>
          <w:rFonts w:ascii="Garamond" w:hAnsi="Garamond" w:cs="CMR12"/>
          <w:sz w:val="24"/>
          <w:szCs w:val="24"/>
        </w:rPr>
        <w:t xml:space="preserve"> follows from the plausible assumption that conceptual dependence is both irreflexive and transitive</w:t>
      </w:r>
    </w:p>
    <w:p w14:paraId="49E911B3" w14:textId="77777777" w:rsidR="008E472F" w:rsidRPr="00BC20E4" w:rsidRDefault="008E472F" w:rsidP="00A3584C">
      <w:pPr>
        <w:autoSpaceDE w:val="0"/>
        <w:autoSpaceDN w:val="0"/>
        <w:adjustRightInd w:val="0"/>
        <w:ind w:left="720"/>
        <w:contextualSpacing/>
        <w:rPr>
          <w:rFonts w:ascii="Garamond" w:hAnsi="Garamond" w:cs="CMR12"/>
          <w:sz w:val="24"/>
          <w:szCs w:val="24"/>
        </w:rPr>
      </w:pPr>
    </w:p>
    <w:p w14:paraId="0D58E615" w14:textId="77777777" w:rsidR="008E472F" w:rsidRPr="00BC20E4" w:rsidRDefault="008E472F"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P4: Option (ii) can’t be true of </w:t>
      </w:r>
      <w:r w:rsidRPr="00BC20E4">
        <w:rPr>
          <w:rFonts w:ascii="Garamond" w:hAnsi="Garamond" w:cs="CMR12"/>
          <w:i/>
          <w:iCs/>
          <w:sz w:val="24"/>
          <w:szCs w:val="24"/>
        </w:rPr>
        <w:t>all</w:t>
      </w:r>
      <w:r w:rsidRPr="00BC20E4">
        <w:rPr>
          <w:rFonts w:ascii="Garamond" w:hAnsi="Garamond" w:cs="CMR12"/>
          <w:sz w:val="24"/>
          <w:szCs w:val="24"/>
        </w:rPr>
        <w:t xml:space="preserve"> of these more fundamental concepts, since that would entail a vicious infinite regress</w:t>
      </w:r>
    </w:p>
    <w:p w14:paraId="267F763E" w14:textId="77777777" w:rsidR="008E472F" w:rsidRPr="00BC20E4" w:rsidRDefault="008E472F" w:rsidP="00A3584C">
      <w:pPr>
        <w:autoSpaceDE w:val="0"/>
        <w:autoSpaceDN w:val="0"/>
        <w:adjustRightInd w:val="0"/>
        <w:contextualSpacing/>
        <w:rPr>
          <w:rFonts w:ascii="Garamond" w:hAnsi="Garamond" w:cs="CMR12"/>
          <w:sz w:val="24"/>
          <w:szCs w:val="24"/>
        </w:rPr>
      </w:pPr>
    </w:p>
    <w:p w14:paraId="460FF5F0" w14:textId="311D751B" w:rsidR="00DC3DF8" w:rsidRPr="00BC20E4" w:rsidRDefault="008E472F"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Support:</w:t>
      </w:r>
    </w:p>
    <w:p w14:paraId="4E1BC087" w14:textId="77777777" w:rsidR="00DC3DF8" w:rsidRPr="00BC20E4" w:rsidRDefault="00DC3DF8" w:rsidP="00A3584C">
      <w:pPr>
        <w:autoSpaceDE w:val="0"/>
        <w:autoSpaceDN w:val="0"/>
        <w:adjustRightInd w:val="0"/>
        <w:ind w:left="720"/>
        <w:contextualSpacing/>
        <w:rPr>
          <w:rFonts w:ascii="Garamond" w:hAnsi="Garamond" w:cs="CMR12"/>
          <w:sz w:val="24"/>
          <w:szCs w:val="24"/>
        </w:rPr>
      </w:pPr>
    </w:p>
    <w:p w14:paraId="07CD0449" w14:textId="19BB0C9A" w:rsidR="00DC3DF8" w:rsidRPr="00BC20E4" w:rsidRDefault="00DC3DF8" w:rsidP="00A3584C">
      <w:pPr>
        <w:pStyle w:val="ListParagraph"/>
        <w:numPr>
          <w:ilvl w:val="0"/>
          <w:numId w:val="5"/>
        </w:numPr>
        <w:autoSpaceDE w:val="0"/>
        <w:autoSpaceDN w:val="0"/>
        <w:adjustRightInd w:val="0"/>
        <w:rPr>
          <w:rFonts w:ascii="Garamond" w:hAnsi="Garamond" w:cs="CMR12"/>
          <w:sz w:val="24"/>
          <w:szCs w:val="24"/>
        </w:rPr>
      </w:pPr>
      <w:r w:rsidRPr="00BC20E4">
        <w:rPr>
          <w:rFonts w:ascii="Garamond" w:hAnsi="Garamond" w:cs="CMR12"/>
          <w:sz w:val="24"/>
          <w:szCs w:val="24"/>
        </w:rPr>
        <w:t>For instance, if option (ii) were true of</w:t>
      </w:r>
      <w:r w:rsidR="008E472F" w:rsidRPr="00BC20E4">
        <w:rPr>
          <w:rFonts w:ascii="Garamond" w:hAnsi="Garamond" w:cs="CMR12"/>
          <w:sz w:val="24"/>
          <w:szCs w:val="24"/>
        </w:rPr>
        <w:t xml:space="preserve"> </w:t>
      </w:r>
      <w:r w:rsidR="008E472F" w:rsidRPr="00BC20E4">
        <w:rPr>
          <w:rFonts w:ascii="Garamond" w:hAnsi="Garamond" w:cs="CMR12"/>
          <w:smallCaps/>
          <w:sz w:val="24"/>
          <w:szCs w:val="24"/>
        </w:rPr>
        <w:t>unmarried</w:t>
      </w:r>
      <w:r w:rsidRPr="00BC20E4">
        <w:rPr>
          <w:rFonts w:ascii="Garamond" w:hAnsi="Garamond" w:cs="CMR12"/>
          <w:sz w:val="24"/>
          <w:szCs w:val="24"/>
        </w:rPr>
        <w:t xml:space="preserve"> and all of the concepts upon which it depends, then </w:t>
      </w:r>
      <w:r w:rsidRPr="00BC20E4">
        <w:rPr>
          <w:rFonts w:ascii="Garamond" w:hAnsi="Garamond" w:cs="CMR12"/>
          <w:smallCaps/>
          <w:sz w:val="24"/>
          <w:szCs w:val="24"/>
        </w:rPr>
        <w:t>unmarried</w:t>
      </w:r>
      <w:r w:rsidRPr="00BC20E4">
        <w:rPr>
          <w:rFonts w:ascii="Garamond" w:hAnsi="Garamond" w:cs="CMR12"/>
          <w:sz w:val="24"/>
          <w:szCs w:val="24"/>
        </w:rPr>
        <w:t xml:space="preserve"> would depend upon an infinite number of concepts </w:t>
      </w:r>
    </w:p>
    <w:p w14:paraId="37DF37BA" w14:textId="77777777" w:rsidR="001D05F8" w:rsidRPr="00BC20E4" w:rsidRDefault="001D05F8" w:rsidP="00A3584C">
      <w:pPr>
        <w:pStyle w:val="ListParagraph"/>
        <w:autoSpaceDE w:val="0"/>
        <w:autoSpaceDN w:val="0"/>
        <w:adjustRightInd w:val="0"/>
        <w:ind w:left="1440"/>
        <w:rPr>
          <w:rFonts w:ascii="Garamond" w:hAnsi="Garamond" w:cs="CMR12"/>
          <w:sz w:val="24"/>
          <w:szCs w:val="24"/>
        </w:rPr>
      </w:pPr>
    </w:p>
    <w:p w14:paraId="6FC46254" w14:textId="1572B9CF" w:rsidR="00DC3DF8" w:rsidRPr="00BC20E4" w:rsidRDefault="00DC3DF8" w:rsidP="00A3584C">
      <w:pPr>
        <w:pStyle w:val="ListParagraph"/>
        <w:numPr>
          <w:ilvl w:val="0"/>
          <w:numId w:val="5"/>
        </w:numPr>
        <w:autoSpaceDE w:val="0"/>
        <w:autoSpaceDN w:val="0"/>
        <w:adjustRightInd w:val="0"/>
        <w:rPr>
          <w:rFonts w:ascii="Garamond" w:hAnsi="Garamond" w:cs="CMR12"/>
          <w:sz w:val="24"/>
          <w:szCs w:val="24"/>
        </w:rPr>
      </w:pPr>
      <w:r w:rsidRPr="00BC20E4">
        <w:rPr>
          <w:rFonts w:ascii="Garamond" w:hAnsi="Garamond" w:cs="CMR12"/>
          <w:sz w:val="24"/>
          <w:szCs w:val="24"/>
        </w:rPr>
        <w:t xml:space="preserve">It seems impossible for a finite mind to possess </w:t>
      </w:r>
      <w:r w:rsidR="00674431" w:rsidRPr="00BC20E4">
        <w:rPr>
          <w:rFonts w:ascii="Garamond" w:hAnsi="Garamond" w:cs="CMR12"/>
          <w:sz w:val="24"/>
          <w:szCs w:val="24"/>
        </w:rPr>
        <w:t>a concept of this sort</w:t>
      </w:r>
      <w:r w:rsidRPr="00BC20E4">
        <w:rPr>
          <w:rFonts w:ascii="Garamond" w:hAnsi="Garamond" w:cs="CMR12"/>
          <w:sz w:val="24"/>
          <w:szCs w:val="24"/>
        </w:rPr>
        <w:t xml:space="preserve">, so it would follow—contrary to fact—that no actual thinker possesses </w:t>
      </w:r>
      <w:r w:rsidRPr="00BC20E4">
        <w:rPr>
          <w:rFonts w:ascii="Garamond" w:hAnsi="Garamond" w:cs="CMR12"/>
          <w:smallCaps/>
          <w:sz w:val="24"/>
          <w:szCs w:val="24"/>
        </w:rPr>
        <w:t>unmarried</w:t>
      </w:r>
    </w:p>
    <w:p w14:paraId="16AFFDFD" w14:textId="77777777" w:rsidR="008E472F" w:rsidRPr="00BC20E4" w:rsidRDefault="008E472F" w:rsidP="00A3584C">
      <w:pPr>
        <w:autoSpaceDE w:val="0"/>
        <w:autoSpaceDN w:val="0"/>
        <w:adjustRightInd w:val="0"/>
        <w:ind w:left="720"/>
        <w:contextualSpacing/>
        <w:rPr>
          <w:rFonts w:ascii="Garamond" w:hAnsi="Garamond" w:cs="CMR12"/>
          <w:sz w:val="24"/>
          <w:szCs w:val="24"/>
        </w:rPr>
      </w:pPr>
    </w:p>
    <w:p w14:paraId="78AFA016" w14:textId="77777777" w:rsidR="008E472F" w:rsidRPr="00BC20E4" w:rsidRDefault="008E472F"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C1: Option (</w:t>
      </w:r>
      <w:proofErr w:type="spellStart"/>
      <w:r w:rsidRPr="00BC20E4">
        <w:rPr>
          <w:rFonts w:ascii="Garamond" w:hAnsi="Garamond" w:cs="CMR12"/>
          <w:sz w:val="24"/>
          <w:szCs w:val="24"/>
        </w:rPr>
        <w:t>i</w:t>
      </w:r>
      <w:proofErr w:type="spellEnd"/>
      <w:r w:rsidRPr="00BC20E4">
        <w:rPr>
          <w:rFonts w:ascii="Garamond" w:hAnsi="Garamond" w:cs="CMR12"/>
          <w:sz w:val="24"/>
          <w:szCs w:val="24"/>
        </w:rPr>
        <w:t>) must be true of some of these more fundamental concepts—that is, some of these concepts must be primitive</w:t>
      </w:r>
    </w:p>
    <w:p w14:paraId="049D6049" w14:textId="77777777" w:rsidR="008E472F" w:rsidRPr="00BC20E4" w:rsidRDefault="008E472F" w:rsidP="00A3584C">
      <w:pPr>
        <w:autoSpaceDE w:val="0"/>
        <w:autoSpaceDN w:val="0"/>
        <w:adjustRightInd w:val="0"/>
        <w:ind w:left="720"/>
        <w:contextualSpacing/>
        <w:rPr>
          <w:rFonts w:ascii="Garamond" w:hAnsi="Garamond" w:cs="CMR12"/>
          <w:sz w:val="24"/>
          <w:szCs w:val="24"/>
        </w:rPr>
      </w:pPr>
    </w:p>
    <w:p w14:paraId="7FED8BCD" w14:textId="65E55824" w:rsidR="008E472F" w:rsidRPr="00BC20E4" w:rsidRDefault="00895561" w:rsidP="00A3584C">
      <w:pPr>
        <w:contextualSpacing/>
        <w:rPr>
          <w:rFonts w:ascii="Garamond" w:hAnsi="Garamond" w:cs="CMR12"/>
          <w:sz w:val="24"/>
          <w:szCs w:val="24"/>
        </w:rPr>
      </w:pPr>
      <w:r w:rsidRPr="00BC20E4">
        <w:rPr>
          <w:rFonts w:ascii="Garamond" w:hAnsi="Garamond" w:cs="CMR12"/>
          <w:i/>
          <w:iCs/>
          <w:sz w:val="24"/>
          <w:szCs w:val="24"/>
        </w:rPr>
        <w:tab/>
      </w:r>
      <w:r w:rsidR="008E472F" w:rsidRPr="00BC20E4">
        <w:rPr>
          <w:rFonts w:ascii="Garamond" w:hAnsi="Garamond" w:cs="CMR12"/>
          <w:i/>
          <w:iCs/>
          <w:sz w:val="24"/>
          <w:szCs w:val="24"/>
        </w:rPr>
        <w:t>Support:</w:t>
      </w:r>
      <w:r w:rsidR="008E472F" w:rsidRPr="00BC20E4">
        <w:rPr>
          <w:rFonts w:ascii="Garamond" w:hAnsi="Garamond" w:cs="CMR12"/>
          <w:sz w:val="24"/>
          <w:szCs w:val="24"/>
        </w:rPr>
        <w:t xml:space="preserve"> P1-P4</w:t>
      </w:r>
    </w:p>
    <w:bookmarkEnd w:id="2"/>
    <w:p w14:paraId="2A734F92" w14:textId="77777777" w:rsidR="007F78D7" w:rsidRPr="00BC20E4" w:rsidRDefault="007F78D7" w:rsidP="00A3584C">
      <w:pPr>
        <w:contextualSpacing/>
        <w:rPr>
          <w:rFonts w:ascii="Garamond" w:hAnsi="Garamond" w:cs="CMR12"/>
          <w:sz w:val="24"/>
          <w:szCs w:val="24"/>
        </w:rPr>
      </w:pPr>
    </w:p>
    <w:p w14:paraId="5DAE1ACF" w14:textId="24C05C7F" w:rsidR="00895561" w:rsidRPr="00BC20E4" w:rsidRDefault="00895561" w:rsidP="00A3584C">
      <w:pPr>
        <w:contextualSpacing/>
        <w:rPr>
          <w:rFonts w:ascii="Garamond" w:hAnsi="Garamond" w:cs="CMR12"/>
          <w:b/>
          <w:bCs/>
          <w:sz w:val="24"/>
          <w:szCs w:val="24"/>
        </w:rPr>
      </w:pPr>
      <w:r w:rsidRPr="00BC20E4">
        <w:rPr>
          <w:rFonts w:ascii="Garamond" w:hAnsi="Garamond" w:cs="CMR12"/>
          <w:sz w:val="24"/>
          <w:szCs w:val="24"/>
        </w:rPr>
        <w:tab/>
      </w:r>
      <w:r w:rsidRPr="00BC20E4">
        <w:rPr>
          <w:rFonts w:ascii="Garamond" w:hAnsi="Garamond" w:cs="CMR12"/>
          <w:b/>
          <w:bCs/>
          <w:sz w:val="24"/>
          <w:szCs w:val="24"/>
        </w:rPr>
        <w:t>Foundational argument, second stage:</w:t>
      </w:r>
    </w:p>
    <w:p w14:paraId="02A9406B" w14:textId="77777777" w:rsidR="007F78D7" w:rsidRPr="00BC20E4" w:rsidRDefault="007F78D7" w:rsidP="00A3584C">
      <w:pPr>
        <w:contextualSpacing/>
        <w:rPr>
          <w:rFonts w:ascii="Garamond" w:hAnsi="Garamond" w:cs="CMR12"/>
          <w:b/>
          <w:bCs/>
          <w:sz w:val="24"/>
          <w:szCs w:val="24"/>
        </w:rPr>
      </w:pPr>
    </w:p>
    <w:p w14:paraId="7D8A77A0" w14:textId="74914B4F" w:rsidR="00895561" w:rsidRPr="00BC20E4" w:rsidRDefault="00895561" w:rsidP="00A3584C">
      <w:pPr>
        <w:autoSpaceDE w:val="0"/>
        <w:autoSpaceDN w:val="0"/>
        <w:adjustRightInd w:val="0"/>
        <w:contextualSpacing/>
        <w:rPr>
          <w:rFonts w:ascii="Garamond" w:hAnsi="Garamond" w:cs="CMR12"/>
          <w:sz w:val="24"/>
          <w:szCs w:val="24"/>
        </w:rPr>
      </w:pPr>
      <w:bookmarkStart w:id="3" w:name="_Hlk77171404"/>
      <w:r w:rsidRPr="00BC20E4">
        <w:rPr>
          <w:rFonts w:ascii="Garamond" w:hAnsi="Garamond" w:cs="CMR12"/>
          <w:sz w:val="24"/>
          <w:szCs w:val="24"/>
        </w:rPr>
        <w:lastRenderedPageBreak/>
        <w:t xml:space="preserve">P1: Primitive </w:t>
      </w:r>
      <w:r w:rsidR="00674431" w:rsidRPr="00BC20E4">
        <w:rPr>
          <w:rFonts w:ascii="Garamond" w:hAnsi="Garamond" w:cs="CMR12"/>
          <w:sz w:val="24"/>
          <w:szCs w:val="24"/>
        </w:rPr>
        <w:t xml:space="preserve">concepts </w:t>
      </w:r>
      <w:r w:rsidR="00AE4DAC" w:rsidRPr="00BC20E4">
        <w:rPr>
          <w:rFonts w:ascii="Garamond" w:hAnsi="Garamond" w:cs="CMR12"/>
          <w:sz w:val="24"/>
          <w:szCs w:val="24"/>
        </w:rPr>
        <w:t>must be</w:t>
      </w:r>
      <w:r w:rsidRPr="00BC20E4">
        <w:rPr>
          <w:rFonts w:ascii="Garamond" w:hAnsi="Garamond" w:cs="CMR12"/>
          <w:sz w:val="24"/>
          <w:szCs w:val="24"/>
        </w:rPr>
        <w:t xml:space="preserve"> highly general and have wide application</w:t>
      </w:r>
      <w:r w:rsidR="00AE4DAC" w:rsidRPr="00BC20E4">
        <w:rPr>
          <w:rStyle w:val="FootnoteReference"/>
          <w:rFonts w:ascii="Garamond" w:hAnsi="Garamond" w:cs="CMR12"/>
          <w:sz w:val="24"/>
          <w:szCs w:val="24"/>
        </w:rPr>
        <w:footnoteReference w:id="16"/>
      </w:r>
    </w:p>
    <w:p w14:paraId="441C3241" w14:textId="77777777" w:rsidR="00895561" w:rsidRPr="00BC20E4" w:rsidRDefault="00895561" w:rsidP="00A3584C">
      <w:pPr>
        <w:autoSpaceDE w:val="0"/>
        <w:autoSpaceDN w:val="0"/>
        <w:adjustRightInd w:val="0"/>
        <w:contextualSpacing/>
        <w:rPr>
          <w:rFonts w:ascii="Garamond" w:hAnsi="Garamond" w:cs="CMR12"/>
          <w:sz w:val="24"/>
          <w:szCs w:val="24"/>
        </w:rPr>
      </w:pPr>
    </w:p>
    <w:p w14:paraId="5C9B166A" w14:textId="77777777" w:rsidR="00AE4DAC" w:rsidRPr="00BC20E4" w:rsidRDefault="00895561"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w:t>
      </w:r>
    </w:p>
    <w:p w14:paraId="570A5ECA" w14:textId="77777777" w:rsidR="00AE4DAC" w:rsidRPr="00BC20E4" w:rsidRDefault="00AE4DAC" w:rsidP="00A3584C">
      <w:pPr>
        <w:autoSpaceDE w:val="0"/>
        <w:autoSpaceDN w:val="0"/>
        <w:adjustRightInd w:val="0"/>
        <w:ind w:left="720"/>
        <w:contextualSpacing/>
        <w:rPr>
          <w:rFonts w:ascii="Garamond" w:hAnsi="Garamond" w:cs="CMR12"/>
          <w:sz w:val="24"/>
          <w:szCs w:val="24"/>
        </w:rPr>
      </w:pPr>
    </w:p>
    <w:p w14:paraId="08C0CEA5" w14:textId="73245131" w:rsidR="00895561" w:rsidRPr="00BC20E4" w:rsidRDefault="00895561" w:rsidP="00A3584C">
      <w:pPr>
        <w:pStyle w:val="ListParagraph"/>
        <w:numPr>
          <w:ilvl w:val="0"/>
          <w:numId w:val="3"/>
        </w:numPr>
        <w:autoSpaceDE w:val="0"/>
        <w:autoSpaceDN w:val="0"/>
        <w:adjustRightInd w:val="0"/>
        <w:rPr>
          <w:rFonts w:ascii="Garamond" w:hAnsi="Garamond" w:cs="CMR12"/>
          <w:sz w:val="24"/>
          <w:szCs w:val="24"/>
        </w:rPr>
      </w:pPr>
      <w:r w:rsidRPr="00BC20E4">
        <w:rPr>
          <w:rFonts w:ascii="Garamond" w:hAnsi="Garamond" w:cs="CMR12"/>
          <w:sz w:val="24"/>
          <w:szCs w:val="24"/>
        </w:rPr>
        <w:t>Primitive concepts are those that we must possess to possess any other concept</w:t>
      </w:r>
    </w:p>
    <w:p w14:paraId="534BB066" w14:textId="77777777" w:rsidR="001D05F8" w:rsidRPr="00BC20E4" w:rsidRDefault="001D05F8" w:rsidP="00A3584C">
      <w:pPr>
        <w:pStyle w:val="ListParagraph"/>
        <w:autoSpaceDE w:val="0"/>
        <w:autoSpaceDN w:val="0"/>
        <w:adjustRightInd w:val="0"/>
        <w:ind w:left="1440"/>
        <w:rPr>
          <w:rFonts w:ascii="Garamond" w:hAnsi="Garamond" w:cs="CMR12"/>
          <w:sz w:val="24"/>
          <w:szCs w:val="24"/>
        </w:rPr>
      </w:pPr>
    </w:p>
    <w:p w14:paraId="36896EBA" w14:textId="48CD9F00" w:rsidR="00AE4DAC" w:rsidRPr="00BC20E4" w:rsidRDefault="00AE4DAC" w:rsidP="00A3584C">
      <w:pPr>
        <w:pStyle w:val="ListParagraph"/>
        <w:numPr>
          <w:ilvl w:val="0"/>
          <w:numId w:val="3"/>
        </w:numPr>
        <w:autoSpaceDE w:val="0"/>
        <w:autoSpaceDN w:val="0"/>
        <w:adjustRightInd w:val="0"/>
        <w:rPr>
          <w:rFonts w:ascii="Garamond" w:hAnsi="Garamond" w:cs="CMR12"/>
          <w:sz w:val="24"/>
          <w:szCs w:val="24"/>
        </w:rPr>
      </w:pPr>
      <w:r w:rsidRPr="00BC20E4">
        <w:rPr>
          <w:rFonts w:ascii="Garamond" w:hAnsi="Garamond" w:cs="CMR12"/>
          <w:sz w:val="24"/>
          <w:szCs w:val="24"/>
        </w:rPr>
        <w:t>Accordingly: they must be ‘all-purpose tools’ that a thinker can use while possessing very few concepts</w:t>
      </w:r>
    </w:p>
    <w:p w14:paraId="67C43A0D" w14:textId="77777777" w:rsidR="00895561" w:rsidRPr="00BC20E4" w:rsidRDefault="00895561" w:rsidP="00A3584C">
      <w:pPr>
        <w:autoSpaceDE w:val="0"/>
        <w:autoSpaceDN w:val="0"/>
        <w:adjustRightInd w:val="0"/>
        <w:ind w:left="720"/>
        <w:contextualSpacing/>
        <w:rPr>
          <w:rFonts w:ascii="Garamond" w:hAnsi="Garamond" w:cs="CMR12"/>
          <w:sz w:val="24"/>
          <w:szCs w:val="24"/>
        </w:rPr>
      </w:pPr>
    </w:p>
    <w:p w14:paraId="6DF3E1B5" w14:textId="77777777" w:rsidR="00895561" w:rsidRPr="00BC20E4" w:rsidRDefault="00895561"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Example:</w:t>
      </w:r>
      <w:r w:rsidRPr="00BC20E4">
        <w:rPr>
          <w:rFonts w:ascii="Garamond" w:hAnsi="Garamond" w:cs="CMR12"/>
          <w:sz w:val="24"/>
          <w:szCs w:val="24"/>
        </w:rPr>
        <w:t xml:space="preserve"> </w:t>
      </w:r>
    </w:p>
    <w:p w14:paraId="4026C68E" w14:textId="77777777" w:rsidR="00895561" w:rsidRPr="00BC20E4" w:rsidRDefault="00895561" w:rsidP="00A3584C">
      <w:pPr>
        <w:autoSpaceDE w:val="0"/>
        <w:autoSpaceDN w:val="0"/>
        <w:adjustRightInd w:val="0"/>
        <w:ind w:left="720"/>
        <w:contextualSpacing/>
        <w:rPr>
          <w:rFonts w:ascii="Garamond" w:hAnsi="Garamond" w:cs="CMR12"/>
          <w:sz w:val="24"/>
          <w:szCs w:val="24"/>
        </w:rPr>
      </w:pPr>
    </w:p>
    <w:p w14:paraId="2A9BFB59" w14:textId="23591356" w:rsidR="00895561" w:rsidRPr="00BC20E4" w:rsidRDefault="00895561" w:rsidP="00A3584C">
      <w:pPr>
        <w:pStyle w:val="ListParagraph"/>
        <w:numPr>
          <w:ilvl w:val="1"/>
          <w:numId w:val="2"/>
        </w:numPr>
        <w:autoSpaceDE w:val="0"/>
        <w:autoSpaceDN w:val="0"/>
        <w:adjustRightInd w:val="0"/>
        <w:rPr>
          <w:rFonts w:ascii="Garamond" w:hAnsi="Garamond" w:cs="CMR12"/>
          <w:sz w:val="24"/>
          <w:szCs w:val="24"/>
        </w:rPr>
      </w:pPr>
      <w:r w:rsidRPr="00BC20E4">
        <w:rPr>
          <w:rFonts w:ascii="Garamond" w:hAnsi="Garamond" w:cs="CMR12"/>
          <w:sz w:val="24"/>
          <w:szCs w:val="24"/>
        </w:rPr>
        <w:t xml:space="preserve">It is plausible that </w:t>
      </w:r>
      <w:r w:rsidR="00D43AE8" w:rsidRPr="00BC20E4">
        <w:rPr>
          <w:rFonts w:ascii="Garamond" w:hAnsi="Garamond" w:cs="CMR12"/>
          <w:smallCaps/>
          <w:sz w:val="24"/>
          <w:szCs w:val="24"/>
        </w:rPr>
        <w:t>entity</w:t>
      </w:r>
      <w:r w:rsidRPr="00BC20E4">
        <w:rPr>
          <w:rFonts w:ascii="Garamond" w:hAnsi="Garamond" w:cs="CMR12"/>
          <w:sz w:val="24"/>
          <w:szCs w:val="24"/>
        </w:rPr>
        <w:t xml:space="preserve"> is a concept that we must possess to possess any other concept</w:t>
      </w:r>
    </w:p>
    <w:p w14:paraId="2B478E21" w14:textId="77777777" w:rsidR="001D05F8" w:rsidRPr="00BC20E4" w:rsidRDefault="001D05F8" w:rsidP="00A3584C">
      <w:pPr>
        <w:pStyle w:val="ListParagraph"/>
        <w:autoSpaceDE w:val="0"/>
        <w:autoSpaceDN w:val="0"/>
        <w:adjustRightInd w:val="0"/>
        <w:ind w:left="1440"/>
        <w:rPr>
          <w:rFonts w:ascii="Garamond" w:hAnsi="Garamond" w:cs="CMR12"/>
          <w:sz w:val="24"/>
          <w:szCs w:val="24"/>
        </w:rPr>
      </w:pPr>
    </w:p>
    <w:p w14:paraId="3D063CEE" w14:textId="26D02EAF" w:rsidR="00895561" w:rsidRPr="00BC20E4" w:rsidRDefault="00AE4DAC" w:rsidP="00A3584C">
      <w:pPr>
        <w:pStyle w:val="ListParagraph"/>
        <w:numPr>
          <w:ilvl w:val="1"/>
          <w:numId w:val="2"/>
        </w:numPr>
        <w:autoSpaceDE w:val="0"/>
        <w:autoSpaceDN w:val="0"/>
        <w:adjustRightInd w:val="0"/>
        <w:rPr>
          <w:rFonts w:ascii="Garamond" w:hAnsi="Garamond" w:cs="CMR12"/>
          <w:sz w:val="24"/>
          <w:szCs w:val="24"/>
        </w:rPr>
      </w:pPr>
      <w:r w:rsidRPr="00BC20E4">
        <w:rPr>
          <w:rFonts w:ascii="Garamond" w:hAnsi="Garamond" w:cs="CMR12"/>
          <w:sz w:val="24"/>
          <w:szCs w:val="24"/>
        </w:rPr>
        <w:t>Since</w:t>
      </w:r>
      <w:r w:rsidR="00895561" w:rsidRPr="00BC20E4">
        <w:rPr>
          <w:rFonts w:ascii="Garamond" w:hAnsi="Garamond" w:cs="CMR12"/>
          <w:sz w:val="24"/>
          <w:szCs w:val="24"/>
        </w:rPr>
        <w:t xml:space="preserve"> </w:t>
      </w:r>
      <w:r w:rsidR="00D43AE8" w:rsidRPr="00BC20E4">
        <w:rPr>
          <w:rFonts w:ascii="Garamond" w:hAnsi="Garamond" w:cs="CMR12"/>
          <w:smallCaps/>
          <w:sz w:val="24"/>
          <w:szCs w:val="24"/>
        </w:rPr>
        <w:t>entit</w:t>
      </w:r>
      <w:r w:rsidR="00265DC4" w:rsidRPr="00BC20E4">
        <w:rPr>
          <w:rFonts w:ascii="Garamond" w:hAnsi="Garamond" w:cs="CMR12"/>
          <w:smallCaps/>
          <w:sz w:val="24"/>
          <w:szCs w:val="24"/>
        </w:rPr>
        <w:t>y</w:t>
      </w:r>
      <w:r w:rsidR="00895561" w:rsidRPr="00BC20E4">
        <w:rPr>
          <w:rFonts w:ascii="Garamond" w:hAnsi="Garamond" w:cs="CMR12"/>
          <w:sz w:val="24"/>
          <w:szCs w:val="24"/>
        </w:rPr>
        <w:t xml:space="preserve"> has this st</w:t>
      </w:r>
      <w:r w:rsidRPr="00BC20E4">
        <w:rPr>
          <w:rFonts w:ascii="Garamond" w:hAnsi="Garamond" w:cs="CMR12"/>
          <w:sz w:val="24"/>
          <w:szCs w:val="24"/>
        </w:rPr>
        <w:t>atus, it seems that it must be</w:t>
      </w:r>
      <w:r w:rsidR="00895561" w:rsidRPr="00BC20E4">
        <w:rPr>
          <w:rFonts w:ascii="Garamond" w:hAnsi="Garamond" w:cs="CMR12"/>
          <w:sz w:val="24"/>
          <w:szCs w:val="24"/>
        </w:rPr>
        <w:t xml:space="preserve"> highly general and ha</w:t>
      </w:r>
      <w:r w:rsidRPr="00BC20E4">
        <w:rPr>
          <w:rFonts w:ascii="Garamond" w:hAnsi="Garamond" w:cs="CMR12"/>
          <w:sz w:val="24"/>
          <w:szCs w:val="24"/>
        </w:rPr>
        <w:t>ve</w:t>
      </w:r>
      <w:r w:rsidR="00895561" w:rsidRPr="00BC20E4">
        <w:rPr>
          <w:rFonts w:ascii="Garamond" w:hAnsi="Garamond" w:cs="CMR12"/>
          <w:sz w:val="24"/>
          <w:szCs w:val="24"/>
        </w:rPr>
        <w:t xml:space="preserve"> wide application</w:t>
      </w:r>
      <w:r w:rsidRPr="00BC20E4">
        <w:rPr>
          <w:rFonts w:ascii="Garamond" w:hAnsi="Garamond" w:cs="CMR12"/>
          <w:sz w:val="24"/>
          <w:szCs w:val="24"/>
        </w:rPr>
        <w:t xml:space="preserve"> (which it does, given that it applies to entities of any kind whatsoever)</w:t>
      </w:r>
    </w:p>
    <w:p w14:paraId="335C47C2" w14:textId="77777777" w:rsidR="00895561" w:rsidRPr="00BC20E4" w:rsidRDefault="00895561" w:rsidP="00A3584C">
      <w:pPr>
        <w:pStyle w:val="ListParagraph"/>
        <w:autoSpaceDE w:val="0"/>
        <w:autoSpaceDN w:val="0"/>
        <w:adjustRightInd w:val="0"/>
        <w:ind w:left="1440"/>
        <w:rPr>
          <w:rFonts w:ascii="Garamond" w:hAnsi="Garamond" w:cs="CMR12"/>
          <w:sz w:val="24"/>
          <w:szCs w:val="24"/>
        </w:rPr>
      </w:pPr>
    </w:p>
    <w:p w14:paraId="7639BA62" w14:textId="77777777" w:rsidR="00895561" w:rsidRPr="00BC20E4" w:rsidRDefault="00895561"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P2: </w:t>
      </w:r>
      <w:r w:rsidRPr="00BC20E4">
        <w:rPr>
          <w:rFonts w:ascii="Garamond" w:hAnsi="Garamond" w:cs="CMR12"/>
          <w:smallCaps/>
          <w:sz w:val="24"/>
          <w:szCs w:val="24"/>
        </w:rPr>
        <w:t>truth</w:t>
      </w:r>
      <w:r w:rsidRPr="00BC20E4">
        <w:rPr>
          <w:rFonts w:ascii="Garamond" w:hAnsi="Garamond" w:cs="CMR12"/>
          <w:sz w:val="24"/>
          <w:szCs w:val="24"/>
        </w:rPr>
        <w:t xml:space="preserve"> is highly general and has wide application</w:t>
      </w:r>
    </w:p>
    <w:p w14:paraId="1FB04ACC" w14:textId="77777777" w:rsidR="00895561" w:rsidRPr="00BC20E4" w:rsidRDefault="00895561" w:rsidP="00A3584C">
      <w:pPr>
        <w:autoSpaceDE w:val="0"/>
        <w:autoSpaceDN w:val="0"/>
        <w:adjustRightInd w:val="0"/>
        <w:contextualSpacing/>
        <w:rPr>
          <w:rFonts w:ascii="Garamond" w:hAnsi="Garamond" w:cs="CMR12"/>
          <w:sz w:val="24"/>
          <w:szCs w:val="24"/>
        </w:rPr>
      </w:pPr>
    </w:p>
    <w:p w14:paraId="49323E10" w14:textId="49A9FDBD" w:rsidR="00895561" w:rsidRPr="00BC20E4" w:rsidRDefault="00895561"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 xml:space="preserve">Support: </w:t>
      </w:r>
      <w:r w:rsidRPr="00BC20E4">
        <w:rPr>
          <w:rFonts w:ascii="Garamond" w:hAnsi="Garamond" w:cs="CMR12"/>
          <w:smallCaps/>
          <w:sz w:val="24"/>
          <w:szCs w:val="24"/>
        </w:rPr>
        <w:t>truth</w:t>
      </w:r>
      <w:r w:rsidRPr="00BC20E4">
        <w:rPr>
          <w:rFonts w:ascii="Garamond" w:hAnsi="Garamond" w:cs="CMR12"/>
          <w:sz w:val="24"/>
          <w:szCs w:val="24"/>
        </w:rPr>
        <w:t xml:space="preserve"> </w:t>
      </w:r>
      <w:r w:rsidR="00926609" w:rsidRPr="00BC20E4">
        <w:rPr>
          <w:rFonts w:ascii="Garamond" w:hAnsi="Garamond" w:cs="CMR12"/>
          <w:sz w:val="24"/>
          <w:szCs w:val="24"/>
        </w:rPr>
        <w:t>can be applied to any kind of</w:t>
      </w:r>
      <w:r w:rsidR="00D43AE8" w:rsidRPr="00BC20E4">
        <w:rPr>
          <w:rFonts w:ascii="Garamond" w:hAnsi="Garamond" w:cs="CMR12"/>
          <w:sz w:val="24"/>
          <w:szCs w:val="24"/>
        </w:rPr>
        <w:t xml:space="preserve"> </w:t>
      </w:r>
      <w:r w:rsidRPr="00BC20E4">
        <w:rPr>
          <w:rFonts w:ascii="Garamond" w:hAnsi="Garamond" w:cs="CMR12"/>
          <w:sz w:val="24"/>
          <w:szCs w:val="24"/>
        </w:rPr>
        <w:t xml:space="preserve">truth-bearer, </w:t>
      </w:r>
      <w:proofErr w:type="gramStart"/>
      <w:r w:rsidRPr="00BC20E4">
        <w:rPr>
          <w:rFonts w:ascii="Garamond" w:hAnsi="Garamond" w:cs="CMR12"/>
          <w:sz w:val="24"/>
          <w:szCs w:val="24"/>
        </w:rPr>
        <w:t>e.g.</w:t>
      </w:r>
      <w:proofErr w:type="gramEnd"/>
      <w:r w:rsidR="007914CE" w:rsidRPr="00BC20E4">
        <w:rPr>
          <w:rFonts w:ascii="Garamond" w:hAnsi="Garamond" w:cs="CMR12"/>
          <w:sz w:val="24"/>
          <w:szCs w:val="24"/>
        </w:rPr>
        <w:t xml:space="preserve"> </w:t>
      </w:r>
      <w:r w:rsidRPr="00BC20E4">
        <w:rPr>
          <w:rFonts w:ascii="Garamond" w:hAnsi="Garamond" w:cs="CMR12"/>
          <w:sz w:val="24"/>
          <w:szCs w:val="24"/>
        </w:rPr>
        <w:t>propositions about morality, aesthetics, religion, chemistry, etc.</w:t>
      </w:r>
    </w:p>
    <w:p w14:paraId="2783D05E" w14:textId="77777777" w:rsidR="00895561" w:rsidRPr="00BC20E4" w:rsidRDefault="00895561" w:rsidP="00A3584C">
      <w:pPr>
        <w:autoSpaceDE w:val="0"/>
        <w:autoSpaceDN w:val="0"/>
        <w:adjustRightInd w:val="0"/>
        <w:ind w:left="720"/>
        <w:contextualSpacing/>
        <w:rPr>
          <w:rFonts w:ascii="Garamond" w:hAnsi="Garamond" w:cs="CMR12"/>
          <w:sz w:val="24"/>
          <w:szCs w:val="24"/>
        </w:rPr>
      </w:pPr>
    </w:p>
    <w:p w14:paraId="06DD76DA" w14:textId="6E74E495" w:rsidR="00895561" w:rsidRPr="00BC20E4" w:rsidRDefault="00895561"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P3: Primitive concepts </w:t>
      </w:r>
      <w:r w:rsidR="00AE4DAC" w:rsidRPr="00BC20E4">
        <w:rPr>
          <w:rFonts w:ascii="Garamond" w:hAnsi="Garamond" w:cs="CMR12"/>
          <w:sz w:val="24"/>
          <w:szCs w:val="24"/>
        </w:rPr>
        <w:t>must be</w:t>
      </w:r>
      <w:r w:rsidRPr="00BC20E4">
        <w:rPr>
          <w:rFonts w:ascii="Garamond" w:hAnsi="Garamond" w:cs="CMR12"/>
          <w:sz w:val="24"/>
          <w:szCs w:val="24"/>
        </w:rPr>
        <w:t xml:space="preserve"> related to a large number of </w:t>
      </w:r>
      <w:r w:rsidRPr="00BC20E4">
        <w:rPr>
          <w:rFonts w:ascii="Garamond" w:hAnsi="Garamond" w:cs="CMR12"/>
          <w:i/>
          <w:iCs/>
          <w:sz w:val="24"/>
          <w:szCs w:val="24"/>
        </w:rPr>
        <w:t>derivative</w:t>
      </w:r>
      <w:r w:rsidRPr="00BC20E4">
        <w:rPr>
          <w:rFonts w:ascii="Garamond" w:hAnsi="Garamond" w:cs="CMR12"/>
          <w:sz w:val="24"/>
          <w:szCs w:val="24"/>
        </w:rPr>
        <w:t xml:space="preserve"> (non-primitive) concepts</w:t>
      </w:r>
    </w:p>
    <w:p w14:paraId="79252E5B" w14:textId="77777777" w:rsidR="00895561" w:rsidRPr="00BC20E4" w:rsidRDefault="00895561" w:rsidP="00A3584C">
      <w:pPr>
        <w:autoSpaceDE w:val="0"/>
        <w:autoSpaceDN w:val="0"/>
        <w:adjustRightInd w:val="0"/>
        <w:contextualSpacing/>
        <w:rPr>
          <w:rFonts w:ascii="Garamond" w:hAnsi="Garamond" w:cs="CMR12"/>
          <w:sz w:val="24"/>
          <w:szCs w:val="24"/>
        </w:rPr>
      </w:pPr>
    </w:p>
    <w:p w14:paraId="09432EEA" w14:textId="43BBCF4F" w:rsidR="00895561" w:rsidRPr="00BC20E4" w:rsidRDefault="00895561"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 xml:space="preserve">Support: </w:t>
      </w:r>
      <w:r w:rsidR="00AE4DAC" w:rsidRPr="00BC20E4">
        <w:rPr>
          <w:rFonts w:ascii="Garamond" w:hAnsi="Garamond" w:cs="CMR12"/>
          <w:sz w:val="24"/>
          <w:szCs w:val="24"/>
        </w:rPr>
        <w:t>Primitive concepts must function as the conceptual basis upon which one acquires all of one’s derivative concepts</w:t>
      </w:r>
    </w:p>
    <w:p w14:paraId="7C2FA252" w14:textId="77777777" w:rsidR="00AE4DAC" w:rsidRPr="00BC20E4" w:rsidRDefault="00AE4DAC" w:rsidP="00A3584C">
      <w:pPr>
        <w:autoSpaceDE w:val="0"/>
        <w:autoSpaceDN w:val="0"/>
        <w:adjustRightInd w:val="0"/>
        <w:ind w:left="720"/>
        <w:contextualSpacing/>
        <w:rPr>
          <w:rFonts w:ascii="Garamond" w:hAnsi="Garamond" w:cs="CMR12"/>
          <w:i/>
          <w:iCs/>
          <w:sz w:val="24"/>
          <w:szCs w:val="24"/>
        </w:rPr>
      </w:pPr>
    </w:p>
    <w:p w14:paraId="716B7A1B" w14:textId="77777777" w:rsidR="00895561" w:rsidRPr="00BC20E4" w:rsidRDefault="00895561"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P4: </w:t>
      </w:r>
      <w:r w:rsidRPr="00BC20E4">
        <w:rPr>
          <w:rFonts w:ascii="Garamond" w:hAnsi="Garamond" w:cs="CMR12"/>
          <w:smallCaps/>
          <w:sz w:val="24"/>
          <w:szCs w:val="24"/>
        </w:rPr>
        <w:t>truth</w:t>
      </w:r>
      <w:r w:rsidRPr="00BC20E4">
        <w:rPr>
          <w:rFonts w:ascii="Garamond" w:hAnsi="Garamond" w:cs="CMR12"/>
          <w:sz w:val="24"/>
          <w:szCs w:val="24"/>
        </w:rPr>
        <w:t xml:space="preserve"> is related to a large number of derivative concepts</w:t>
      </w:r>
    </w:p>
    <w:p w14:paraId="4338595E" w14:textId="77777777" w:rsidR="00895561" w:rsidRPr="00BC20E4" w:rsidRDefault="00895561" w:rsidP="00A3584C">
      <w:pPr>
        <w:autoSpaceDE w:val="0"/>
        <w:autoSpaceDN w:val="0"/>
        <w:adjustRightInd w:val="0"/>
        <w:contextualSpacing/>
        <w:rPr>
          <w:rFonts w:ascii="Garamond" w:hAnsi="Garamond" w:cs="CMR12"/>
          <w:sz w:val="24"/>
          <w:szCs w:val="24"/>
        </w:rPr>
      </w:pPr>
    </w:p>
    <w:p w14:paraId="63C932DA" w14:textId="70E0FA58" w:rsidR="00895561" w:rsidRPr="00BC20E4" w:rsidRDefault="00895561"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w:t>
      </w:r>
      <w:r w:rsidRPr="00BC20E4">
        <w:rPr>
          <w:rFonts w:ascii="Garamond" w:hAnsi="Garamond" w:cs="CMR12"/>
          <w:smallCaps/>
          <w:sz w:val="24"/>
          <w:szCs w:val="24"/>
        </w:rPr>
        <w:t>truth</w:t>
      </w:r>
      <w:r w:rsidRPr="00BC20E4">
        <w:rPr>
          <w:rFonts w:ascii="Garamond" w:hAnsi="Garamond" w:cs="CMR12"/>
          <w:sz w:val="24"/>
          <w:szCs w:val="24"/>
        </w:rPr>
        <w:t xml:space="preserve"> is related, for instance, to </w:t>
      </w:r>
      <w:r w:rsidRPr="00BC20E4">
        <w:rPr>
          <w:rFonts w:ascii="Garamond" w:hAnsi="Garamond" w:cs="CMR12"/>
          <w:smallCaps/>
          <w:sz w:val="24"/>
          <w:szCs w:val="24"/>
        </w:rPr>
        <w:t xml:space="preserve">belief, knowledge, linguistic meaning, assertion, conjecture, </w:t>
      </w:r>
      <w:r w:rsidR="00C003C6" w:rsidRPr="00BC20E4">
        <w:rPr>
          <w:rFonts w:ascii="Garamond" w:hAnsi="Garamond" w:cs="CMR12"/>
          <w:smallCaps/>
          <w:sz w:val="24"/>
          <w:szCs w:val="24"/>
        </w:rPr>
        <w:t>pretence</w:t>
      </w:r>
      <w:r w:rsidRPr="00BC20E4">
        <w:rPr>
          <w:rFonts w:ascii="Garamond" w:hAnsi="Garamond" w:cs="CMR12"/>
          <w:smallCaps/>
          <w:sz w:val="24"/>
          <w:szCs w:val="24"/>
        </w:rPr>
        <w:t>, scientific success</w:t>
      </w:r>
      <w:r w:rsidRPr="00BC20E4">
        <w:rPr>
          <w:rFonts w:ascii="Garamond" w:hAnsi="Garamond" w:cs="CMR12"/>
          <w:sz w:val="24"/>
          <w:szCs w:val="24"/>
        </w:rPr>
        <w:t>, etc.</w:t>
      </w:r>
    </w:p>
    <w:p w14:paraId="38B0CEE1" w14:textId="77777777" w:rsidR="00895561" w:rsidRPr="00BC20E4" w:rsidRDefault="00895561" w:rsidP="00A3584C">
      <w:pPr>
        <w:autoSpaceDE w:val="0"/>
        <w:autoSpaceDN w:val="0"/>
        <w:adjustRightInd w:val="0"/>
        <w:ind w:left="720"/>
        <w:contextualSpacing/>
        <w:rPr>
          <w:rFonts w:ascii="Garamond" w:hAnsi="Garamond" w:cs="CMR12"/>
          <w:sz w:val="24"/>
          <w:szCs w:val="24"/>
        </w:rPr>
      </w:pPr>
    </w:p>
    <w:p w14:paraId="71FD66FA" w14:textId="77777777" w:rsidR="00895561" w:rsidRPr="00BC20E4" w:rsidRDefault="00895561"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C2: </w:t>
      </w:r>
      <w:r w:rsidRPr="00BC20E4">
        <w:rPr>
          <w:rFonts w:ascii="Garamond" w:hAnsi="Garamond" w:cs="CMR12"/>
          <w:smallCaps/>
          <w:sz w:val="24"/>
          <w:szCs w:val="24"/>
        </w:rPr>
        <w:t>truth</w:t>
      </w:r>
      <w:r w:rsidRPr="00BC20E4">
        <w:rPr>
          <w:rFonts w:ascii="Garamond" w:hAnsi="Garamond" w:cs="CMR12"/>
          <w:sz w:val="24"/>
          <w:szCs w:val="24"/>
        </w:rPr>
        <w:t xml:space="preserve"> is a primitive concept</w:t>
      </w:r>
    </w:p>
    <w:p w14:paraId="21646B79" w14:textId="77777777" w:rsidR="00895561" w:rsidRPr="00BC20E4" w:rsidRDefault="00895561" w:rsidP="00A3584C">
      <w:pPr>
        <w:autoSpaceDE w:val="0"/>
        <w:autoSpaceDN w:val="0"/>
        <w:adjustRightInd w:val="0"/>
        <w:contextualSpacing/>
        <w:rPr>
          <w:rFonts w:ascii="Garamond" w:hAnsi="Garamond" w:cs="CMR12"/>
          <w:sz w:val="24"/>
          <w:szCs w:val="24"/>
        </w:rPr>
      </w:pPr>
    </w:p>
    <w:p w14:paraId="247BD51A" w14:textId="01438DD7" w:rsidR="00895561" w:rsidRPr="00BC20E4" w:rsidRDefault="00895561"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 xml:space="preserve">Support: </w:t>
      </w:r>
      <w:r w:rsidRPr="00BC20E4">
        <w:rPr>
          <w:rFonts w:ascii="Garamond" w:hAnsi="Garamond" w:cs="CMR12"/>
          <w:sz w:val="24"/>
          <w:szCs w:val="24"/>
        </w:rPr>
        <w:t>P1-P4</w:t>
      </w:r>
    </w:p>
    <w:bookmarkEnd w:id="3"/>
    <w:p w14:paraId="17A50FD4" w14:textId="325CFDA0" w:rsidR="00895561" w:rsidRPr="00BC20E4" w:rsidRDefault="00895561" w:rsidP="00A3584C">
      <w:pPr>
        <w:autoSpaceDE w:val="0"/>
        <w:autoSpaceDN w:val="0"/>
        <w:adjustRightInd w:val="0"/>
        <w:ind w:left="720"/>
        <w:contextualSpacing/>
        <w:rPr>
          <w:rFonts w:ascii="Garamond" w:hAnsi="Garamond" w:cs="CMR12"/>
          <w:sz w:val="24"/>
          <w:szCs w:val="24"/>
        </w:rPr>
      </w:pPr>
    </w:p>
    <w:p w14:paraId="347ABEA7" w14:textId="4084106D" w:rsidR="00895561" w:rsidRPr="00BC20E4" w:rsidRDefault="004561C0" w:rsidP="00A3584C">
      <w:pPr>
        <w:autoSpaceDE w:val="0"/>
        <w:autoSpaceDN w:val="0"/>
        <w:adjustRightInd w:val="0"/>
        <w:contextualSpacing/>
        <w:rPr>
          <w:rFonts w:ascii="Garamond" w:hAnsi="Garamond" w:cs="CMR12"/>
          <w:sz w:val="24"/>
          <w:szCs w:val="24"/>
        </w:rPr>
      </w:pPr>
      <w:r w:rsidRPr="00BC20E4">
        <w:rPr>
          <w:rFonts w:ascii="Garamond" w:hAnsi="Garamond" w:cs="CMR12"/>
          <w:b/>
          <w:bCs/>
          <w:sz w:val="24"/>
          <w:szCs w:val="24"/>
        </w:rPr>
        <w:t>3</w:t>
      </w:r>
      <w:r w:rsidR="00895561" w:rsidRPr="00BC20E4">
        <w:rPr>
          <w:rFonts w:ascii="Garamond" w:hAnsi="Garamond" w:cs="CMR12"/>
          <w:b/>
          <w:bCs/>
          <w:sz w:val="24"/>
          <w:szCs w:val="24"/>
        </w:rPr>
        <w:t>.1.2. Problems with the argument</w:t>
      </w:r>
    </w:p>
    <w:p w14:paraId="694A5DB8" w14:textId="64FA4052" w:rsidR="00895561" w:rsidRPr="00BC20E4" w:rsidRDefault="00895561" w:rsidP="00A3584C">
      <w:pPr>
        <w:autoSpaceDE w:val="0"/>
        <w:autoSpaceDN w:val="0"/>
        <w:adjustRightInd w:val="0"/>
        <w:contextualSpacing/>
        <w:rPr>
          <w:rFonts w:ascii="Garamond" w:hAnsi="Garamond" w:cs="CMR12"/>
          <w:sz w:val="24"/>
          <w:szCs w:val="24"/>
        </w:rPr>
      </w:pPr>
    </w:p>
    <w:p w14:paraId="05A539EC" w14:textId="6CFFFC6B" w:rsidR="00CE2B2B" w:rsidRPr="00BC20E4" w:rsidRDefault="00895561" w:rsidP="00A3584C">
      <w:pPr>
        <w:autoSpaceDE w:val="0"/>
        <w:autoSpaceDN w:val="0"/>
        <w:adjustRightInd w:val="0"/>
        <w:contextualSpacing/>
        <w:rPr>
          <w:rFonts w:ascii="Garamond" w:hAnsi="Garamond" w:cs="CMR12"/>
          <w:sz w:val="24"/>
          <w:szCs w:val="24"/>
        </w:rPr>
      </w:pPr>
      <w:r w:rsidRPr="00BC20E4">
        <w:rPr>
          <w:rFonts w:ascii="Garamond" w:hAnsi="Garamond" w:cs="CMR12"/>
          <w:b/>
          <w:bCs/>
          <w:sz w:val="24"/>
          <w:szCs w:val="24"/>
        </w:rPr>
        <w:tab/>
      </w:r>
      <w:r w:rsidR="00E012F4" w:rsidRPr="00BC20E4">
        <w:rPr>
          <w:rFonts w:ascii="Garamond" w:hAnsi="Garamond" w:cs="CMR12"/>
          <w:sz w:val="24"/>
          <w:szCs w:val="24"/>
        </w:rPr>
        <w:t>The</w:t>
      </w:r>
      <w:r w:rsidR="00BF167E" w:rsidRPr="00BC20E4">
        <w:rPr>
          <w:rFonts w:ascii="Garamond" w:hAnsi="Garamond" w:cs="CMR12"/>
          <w:sz w:val="24"/>
          <w:szCs w:val="24"/>
        </w:rPr>
        <w:t xml:space="preserve"> foundational argument</w:t>
      </w:r>
      <w:r w:rsidR="009A6753" w:rsidRPr="00BC20E4">
        <w:rPr>
          <w:rFonts w:ascii="Garamond" w:hAnsi="Garamond" w:cs="CMR12"/>
          <w:sz w:val="24"/>
          <w:szCs w:val="24"/>
        </w:rPr>
        <w:t xml:space="preserve"> contains</w:t>
      </w:r>
      <w:r w:rsidR="00BF167E" w:rsidRPr="00BC20E4">
        <w:rPr>
          <w:rFonts w:ascii="Garamond" w:hAnsi="Garamond" w:cs="CMR12"/>
          <w:sz w:val="24"/>
          <w:szCs w:val="24"/>
        </w:rPr>
        <w:t xml:space="preserve"> thought-provoking ideas about the structure of our repertoire of concepts and the </w:t>
      </w:r>
      <w:r w:rsidR="00A36A26" w:rsidRPr="00BC20E4">
        <w:rPr>
          <w:rFonts w:ascii="Garamond" w:hAnsi="Garamond" w:cs="CMR12"/>
          <w:sz w:val="24"/>
          <w:szCs w:val="24"/>
        </w:rPr>
        <w:t xml:space="preserve">distinctive features </w:t>
      </w:r>
      <w:r w:rsidR="00BF167E" w:rsidRPr="00BC20E4">
        <w:rPr>
          <w:rFonts w:ascii="Garamond" w:hAnsi="Garamond" w:cs="CMR12"/>
          <w:sz w:val="24"/>
          <w:szCs w:val="24"/>
        </w:rPr>
        <w:t>of primitive concepts.</w:t>
      </w:r>
      <w:r w:rsidR="001F44D2" w:rsidRPr="00BC20E4">
        <w:rPr>
          <w:rFonts w:ascii="Garamond" w:hAnsi="Garamond" w:cs="CMR12"/>
          <w:sz w:val="24"/>
          <w:szCs w:val="24"/>
        </w:rPr>
        <w:t xml:space="preserve">  Despite these virtues, however, </w:t>
      </w:r>
      <w:r w:rsidR="00BF167E" w:rsidRPr="00BC20E4">
        <w:rPr>
          <w:rFonts w:ascii="Garamond" w:hAnsi="Garamond" w:cs="CMR12"/>
          <w:sz w:val="24"/>
          <w:szCs w:val="24"/>
        </w:rPr>
        <w:t>it suffers from at least two significant problems.</w:t>
      </w:r>
      <w:r w:rsidR="00EF4976" w:rsidRPr="00BC20E4">
        <w:rPr>
          <w:rStyle w:val="FootnoteReference"/>
          <w:rFonts w:ascii="Garamond" w:hAnsi="Garamond" w:cs="CMR12"/>
          <w:sz w:val="24"/>
          <w:szCs w:val="24"/>
        </w:rPr>
        <w:footnoteReference w:id="17"/>
      </w:r>
      <w:r w:rsidRPr="00BC20E4">
        <w:rPr>
          <w:rFonts w:ascii="Garamond" w:hAnsi="Garamond" w:cs="CMR12"/>
          <w:sz w:val="24"/>
          <w:szCs w:val="24"/>
        </w:rPr>
        <w:t xml:space="preserve">  </w:t>
      </w:r>
    </w:p>
    <w:p w14:paraId="4994EE2D" w14:textId="6D7B2B39" w:rsidR="008219D4" w:rsidRPr="00BC20E4" w:rsidRDefault="00CE2B2B" w:rsidP="00A3584C">
      <w:pPr>
        <w:rPr>
          <w:rFonts w:ascii="Garamond" w:eastAsia="Times New Roman" w:hAnsi="Garamond" w:cs="Arial"/>
          <w:color w:val="222222"/>
          <w:sz w:val="24"/>
          <w:szCs w:val="24"/>
          <w:shd w:val="clear" w:color="auto" w:fill="FFFFFF"/>
        </w:rPr>
      </w:pPr>
      <w:r w:rsidRPr="00BC20E4">
        <w:rPr>
          <w:rFonts w:ascii="Garamond" w:hAnsi="Garamond"/>
          <w:sz w:val="24"/>
          <w:szCs w:val="24"/>
        </w:rPr>
        <w:lastRenderedPageBreak/>
        <w:tab/>
      </w:r>
      <w:r w:rsidR="009A6753" w:rsidRPr="00BC20E4">
        <w:rPr>
          <w:rFonts w:ascii="Garamond" w:hAnsi="Garamond"/>
          <w:sz w:val="24"/>
          <w:szCs w:val="24"/>
        </w:rPr>
        <w:t xml:space="preserve">The first </w:t>
      </w:r>
      <w:r w:rsidR="004E7E23" w:rsidRPr="00BC20E4">
        <w:rPr>
          <w:rFonts w:ascii="Garamond" w:hAnsi="Garamond"/>
          <w:sz w:val="24"/>
          <w:szCs w:val="24"/>
        </w:rPr>
        <w:t xml:space="preserve">problem </w:t>
      </w:r>
      <w:r w:rsidR="009A6753" w:rsidRPr="00BC20E4">
        <w:rPr>
          <w:rFonts w:ascii="Garamond" w:hAnsi="Garamond"/>
          <w:sz w:val="24"/>
          <w:szCs w:val="24"/>
        </w:rPr>
        <w:t xml:space="preserve">is that the analogy </w:t>
      </w:r>
      <w:r w:rsidR="001F44D2" w:rsidRPr="00BC20E4">
        <w:rPr>
          <w:rFonts w:ascii="Garamond" w:hAnsi="Garamond"/>
          <w:sz w:val="24"/>
          <w:szCs w:val="24"/>
        </w:rPr>
        <w:t>that Asay draws</w:t>
      </w:r>
      <w:r w:rsidR="009A6753" w:rsidRPr="00BC20E4">
        <w:rPr>
          <w:rFonts w:ascii="Garamond" w:hAnsi="Garamond"/>
          <w:sz w:val="24"/>
          <w:szCs w:val="24"/>
        </w:rPr>
        <w:t xml:space="preserve"> at the second stage looks to be rather</w:t>
      </w:r>
      <w:r w:rsidR="00B8324A" w:rsidRPr="00BC20E4">
        <w:rPr>
          <w:rFonts w:ascii="Garamond" w:hAnsi="Garamond"/>
          <w:sz w:val="24"/>
          <w:szCs w:val="24"/>
        </w:rPr>
        <w:t xml:space="preserve"> weak</w:t>
      </w:r>
      <w:r w:rsidR="009A6753" w:rsidRPr="00BC20E4">
        <w:rPr>
          <w:rFonts w:ascii="Garamond" w:hAnsi="Garamond"/>
          <w:sz w:val="24"/>
          <w:szCs w:val="24"/>
        </w:rPr>
        <w:t>.</w:t>
      </w:r>
      <w:r w:rsidR="00895561" w:rsidRPr="00BC20E4">
        <w:rPr>
          <w:rFonts w:ascii="Garamond" w:hAnsi="Garamond"/>
          <w:sz w:val="24"/>
          <w:szCs w:val="24"/>
        </w:rPr>
        <w:t xml:space="preserve">  </w:t>
      </w:r>
      <w:r w:rsidR="00D65F28" w:rsidRPr="00BC20E4">
        <w:rPr>
          <w:rFonts w:ascii="Garamond" w:hAnsi="Garamond"/>
          <w:sz w:val="24"/>
          <w:szCs w:val="24"/>
        </w:rPr>
        <w:t>He</w:t>
      </w:r>
      <w:r w:rsidR="00895561" w:rsidRPr="00BC20E4">
        <w:rPr>
          <w:rFonts w:ascii="Garamond" w:hAnsi="Garamond"/>
          <w:sz w:val="24"/>
          <w:szCs w:val="24"/>
        </w:rPr>
        <w:t xml:space="preserve"> </w:t>
      </w:r>
      <w:r w:rsidR="001A5A5A" w:rsidRPr="00BC20E4">
        <w:rPr>
          <w:rFonts w:ascii="Garamond" w:hAnsi="Garamond"/>
          <w:sz w:val="24"/>
          <w:szCs w:val="24"/>
        </w:rPr>
        <w:t>suggests</w:t>
      </w:r>
      <w:r w:rsidR="00895561" w:rsidRPr="00BC20E4">
        <w:rPr>
          <w:rFonts w:ascii="Garamond" w:hAnsi="Garamond"/>
          <w:sz w:val="24"/>
          <w:szCs w:val="24"/>
        </w:rPr>
        <w:t xml:space="preserve"> that</w:t>
      </w:r>
      <w:r w:rsidR="00303669" w:rsidRPr="00BC20E4">
        <w:rPr>
          <w:rFonts w:ascii="Garamond" w:hAnsi="Garamond"/>
          <w:sz w:val="24"/>
          <w:szCs w:val="24"/>
        </w:rPr>
        <w:t xml:space="preserve"> like other</w:t>
      </w:r>
      <w:r w:rsidR="006E59D9" w:rsidRPr="00BC20E4">
        <w:rPr>
          <w:rFonts w:ascii="Garamond" w:hAnsi="Garamond"/>
          <w:sz w:val="24"/>
          <w:szCs w:val="24"/>
        </w:rPr>
        <w:t xml:space="preserve"> plausibly</w:t>
      </w:r>
      <w:r w:rsidR="00303669" w:rsidRPr="00BC20E4">
        <w:rPr>
          <w:rFonts w:ascii="Garamond" w:hAnsi="Garamond"/>
          <w:sz w:val="24"/>
          <w:szCs w:val="24"/>
        </w:rPr>
        <w:t xml:space="preserve"> primitive concepts,</w:t>
      </w:r>
      <w:r w:rsidR="00895561" w:rsidRPr="00BC20E4">
        <w:rPr>
          <w:rFonts w:ascii="Garamond" w:hAnsi="Garamond"/>
          <w:sz w:val="24"/>
          <w:szCs w:val="24"/>
        </w:rPr>
        <w:t xml:space="preserve"> </w:t>
      </w:r>
      <w:r w:rsidR="00096B62" w:rsidRPr="00BC20E4">
        <w:rPr>
          <w:rFonts w:ascii="Garamond" w:eastAsia="Times New Roman" w:hAnsi="Garamond" w:cs="Arial"/>
          <w:smallCaps/>
          <w:color w:val="222222"/>
          <w:sz w:val="24"/>
          <w:szCs w:val="24"/>
          <w:shd w:val="clear" w:color="auto" w:fill="FFFFFF"/>
        </w:rPr>
        <w:t>truth</w:t>
      </w:r>
      <w:r w:rsidR="00096B62" w:rsidRPr="00BC20E4">
        <w:rPr>
          <w:rFonts w:ascii="Garamond" w:eastAsia="Times New Roman" w:hAnsi="Garamond" w:cs="Arial"/>
          <w:color w:val="222222"/>
          <w:sz w:val="24"/>
          <w:szCs w:val="24"/>
          <w:shd w:val="clear" w:color="auto" w:fill="FFFFFF"/>
        </w:rPr>
        <w:t xml:space="preserve"> </w:t>
      </w:r>
      <w:r w:rsidR="00895561" w:rsidRPr="00BC20E4">
        <w:rPr>
          <w:rFonts w:ascii="Garamond" w:eastAsia="Times New Roman" w:hAnsi="Garamond" w:cs="Arial"/>
          <w:color w:val="222222"/>
          <w:sz w:val="24"/>
          <w:szCs w:val="24"/>
          <w:shd w:val="clear" w:color="auto" w:fill="FFFFFF"/>
        </w:rPr>
        <w:t>is highly general and has wide application.</w:t>
      </w:r>
      <w:r w:rsidR="00D43AE8" w:rsidRPr="00BC20E4">
        <w:rPr>
          <w:rFonts w:ascii="Garamond" w:eastAsia="Times New Roman" w:hAnsi="Garamond" w:cs="Arial"/>
          <w:color w:val="222222"/>
          <w:sz w:val="24"/>
          <w:szCs w:val="24"/>
          <w:shd w:val="clear" w:color="auto" w:fill="FFFFFF"/>
        </w:rPr>
        <w:t xml:space="preserve">  </w:t>
      </w:r>
      <w:bookmarkStart w:id="4" w:name="_Hlk111181862"/>
      <w:bookmarkStart w:id="5" w:name="_Hlk111032744"/>
      <w:bookmarkStart w:id="6" w:name="_Hlk112146874"/>
      <w:r w:rsidR="009B3AE6" w:rsidRPr="00BC20E4">
        <w:rPr>
          <w:rFonts w:ascii="Garamond" w:eastAsia="Times New Roman" w:hAnsi="Garamond" w:cs="Arial"/>
          <w:color w:val="222222"/>
          <w:sz w:val="24"/>
          <w:szCs w:val="24"/>
          <w:shd w:val="clear" w:color="auto" w:fill="FFFFFF"/>
        </w:rPr>
        <w:t xml:space="preserve">When we compare </w:t>
      </w:r>
      <w:r w:rsidR="009B3AE6" w:rsidRPr="00BC20E4">
        <w:rPr>
          <w:rFonts w:ascii="Garamond" w:eastAsia="Times New Roman" w:hAnsi="Garamond" w:cs="Arial"/>
          <w:smallCaps/>
          <w:color w:val="222222"/>
          <w:sz w:val="24"/>
          <w:szCs w:val="24"/>
          <w:shd w:val="clear" w:color="auto" w:fill="FFFFFF"/>
        </w:rPr>
        <w:t>truth</w:t>
      </w:r>
      <w:r w:rsidR="009B3AE6" w:rsidRPr="00BC20E4">
        <w:rPr>
          <w:rFonts w:ascii="Garamond" w:eastAsia="Times New Roman" w:hAnsi="Garamond" w:cs="Arial"/>
          <w:color w:val="222222"/>
          <w:sz w:val="24"/>
          <w:szCs w:val="24"/>
          <w:shd w:val="clear" w:color="auto" w:fill="FFFFFF"/>
        </w:rPr>
        <w:t xml:space="preserve"> to </w:t>
      </w:r>
      <w:r w:rsidR="006E59D9" w:rsidRPr="00BC20E4">
        <w:rPr>
          <w:rFonts w:ascii="Garamond" w:eastAsia="Times New Roman" w:hAnsi="Garamond" w:cs="Arial"/>
          <w:color w:val="222222"/>
          <w:sz w:val="24"/>
          <w:szCs w:val="24"/>
          <w:shd w:val="clear" w:color="auto" w:fill="FFFFFF"/>
        </w:rPr>
        <w:t>these</w:t>
      </w:r>
      <w:r w:rsidR="009B3AE6" w:rsidRPr="00BC20E4">
        <w:rPr>
          <w:rFonts w:ascii="Garamond" w:eastAsia="Times New Roman" w:hAnsi="Garamond" w:cs="Arial"/>
          <w:color w:val="222222"/>
          <w:sz w:val="24"/>
          <w:szCs w:val="24"/>
          <w:shd w:val="clear" w:color="auto" w:fill="FFFFFF"/>
        </w:rPr>
        <w:t xml:space="preserve"> concepts, however, we see that </w:t>
      </w:r>
      <w:r w:rsidR="009B3AE6" w:rsidRPr="00BC20E4">
        <w:rPr>
          <w:rFonts w:ascii="Garamond" w:eastAsia="Times New Roman" w:hAnsi="Garamond" w:cs="Arial"/>
          <w:smallCaps/>
          <w:color w:val="222222"/>
          <w:sz w:val="24"/>
          <w:szCs w:val="24"/>
          <w:shd w:val="clear" w:color="auto" w:fill="FFFFFF"/>
        </w:rPr>
        <w:t>truth</w:t>
      </w:r>
      <w:r w:rsidR="009B3AE6" w:rsidRPr="00BC20E4">
        <w:rPr>
          <w:rFonts w:ascii="Garamond" w:eastAsia="Times New Roman" w:hAnsi="Garamond" w:cs="Arial"/>
          <w:color w:val="222222"/>
          <w:sz w:val="24"/>
          <w:szCs w:val="24"/>
          <w:shd w:val="clear" w:color="auto" w:fill="FFFFFF"/>
        </w:rPr>
        <w:t xml:space="preserve"> actually has a </w:t>
      </w:r>
      <w:r w:rsidR="00CB28C3" w:rsidRPr="00BC20E4">
        <w:rPr>
          <w:rFonts w:ascii="Garamond" w:eastAsia="Times New Roman" w:hAnsi="Garamond" w:cs="Arial"/>
          <w:color w:val="222222"/>
          <w:sz w:val="24"/>
          <w:szCs w:val="24"/>
          <w:shd w:val="clear" w:color="auto" w:fill="FFFFFF"/>
        </w:rPr>
        <w:t xml:space="preserve">considerably </w:t>
      </w:r>
      <w:r w:rsidR="009B3AE6" w:rsidRPr="00BC20E4">
        <w:rPr>
          <w:rFonts w:ascii="Garamond" w:eastAsia="Times New Roman" w:hAnsi="Garamond" w:cs="Arial"/>
          <w:color w:val="222222"/>
          <w:sz w:val="24"/>
          <w:szCs w:val="24"/>
          <w:shd w:val="clear" w:color="auto" w:fill="FFFFFF"/>
        </w:rPr>
        <w:t>narrower</w:t>
      </w:r>
      <w:r w:rsidR="009B3AE6" w:rsidRPr="00BC20E4">
        <w:rPr>
          <w:rFonts w:ascii="Garamond" w:eastAsia="Times New Roman" w:hAnsi="Garamond" w:cs="Arial"/>
          <w:i/>
          <w:iCs/>
          <w:color w:val="222222"/>
          <w:sz w:val="24"/>
          <w:szCs w:val="24"/>
          <w:shd w:val="clear" w:color="auto" w:fill="FFFFFF"/>
        </w:rPr>
        <w:t xml:space="preserve"> </w:t>
      </w:r>
      <w:r w:rsidR="009B3AE6" w:rsidRPr="00BC20E4">
        <w:rPr>
          <w:rFonts w:ascii="Garamond" w:eastAsia="Times New Roman" w:hAnsi="Garamond" w:cs="Arial"/>
          <w:color w:val="222222"/>
          <w:sz w:val="24"/>
          <w:szCs w:val="24"/>
          <w:shd w:val="clear" w:color="auto" w:fill="FFFFFF"/>
        </w:rPr>
        <w:t xml:space="preserve">range of application than they do, and is thus </w:t>
      </w:r>
      <w:r w:rsidR="00E91FB4" w:rsidRPr="00BC20E4">
        <w:rPr>
          <w:rFonts w:ascii="Garamond" w:eastAsia="Times New Roman" w:hAnsi="Garamond" w:cs="Arial"/>
          <w:color w:val="222222"/>
          <w:sz w:val="24"/>
          <w:szCs w:val="24"/>
          <w:shd w:val="clear" w:color="auto" w:fill="FFFFFF"/>
        </w:rPr>
        <w:t xml:space="preserve">considerably </w:t>
      </w:r>
      <w:r w:rsidR="009B3AE6" w:rsidRPr="00BC20E4">
        <w:rPr>
          <w:rFonts w:ascii="Garamond" w:eastAsia="Times New Roman" w:hAnsi="Garamond" w:cs="Arial"/>
          <w:color w:val="222222"/>
          <w:sz w:val="24"/>
          <w:szCs w:val="24"/>
          <w:shd w:val="clear" w:color="auto" w:fill="FFFFFF"/>
        </w:rPr>
        <w:t>less general than they are.</w:t>
      </w:r>
    </w:p>
    <w:p w14:paraId="26922626" w14:textId="286F1C14" w:rsidR="00BB5F9F" w:rsidRPr="00BC20E4" w:rsidRDefault="00C77EE6" w:rsidP="00A3584C">
      <w:pPr>
        <w:ind w:firstLine="720"/>
        <w:rPr>
          <w:rFonts w:ascii="Garamond" w:eastAsia="Times New Roman" w:hAnsi="Garamond" w:cs="Arial"/>
          <w:color w:val="222222"/>
          <w:sz w:val="24"/>
          <w:szCs w:val="24"/>
          <w:shd w:val="clear" w:color="auto" w:fill="FFFFFF"/>
        </w:rPr>
      </w:pPr>
      <w:r w:rsidRPr="00BC20E4">
        <w:rPr>
          <w:rFonts w:ascii="Garamond" w:eastAsia="Times New Roman" w:hAnsi="Garamond" w:cs="Arial"/>
          <w:color w:val="222222"/>
          <w:sz w:val="24"/>
          <w:szCs w:val="24"/>
          <w:shd w:val="clear" w:color="auto" w:fill="FFFFFF"/>
        </w:rPr>
        <w:t xml:space="preserve">Let the </w:t>
      </w:r>
      <w:r w:rsidRPr="00BC20E4">
        <w:rPr>
          <w:rFonts w:ascii="Garamond" w:eastAsia="Times New Roman" w:hAnsi="Garamond" w:cs="Arial"/>
          <w:i/>
          <w:iCs/>
          <w:color w:val="222222"/>
          <w:sz w:val="24"/>
          <w:szCs w:val="24"/>
          <w:shd w:val="clear" w:color="auto" w:fill="FFFFFF"/>
        </w:rPr>
        <w:t xml:space="preserve">range of application </w:t>
      </w:r>
      <w:r w:rsidRPr="00BC20E4">
        <w:rPr>
          <w:rFonts w:ascii="Garamond" w:eastAsia="Times New Roman" w:hAnsi="Garamond" w:cs="Arial"/>
          <w:color w:val="222222"/>
          <w:sz w:val="24"/>
          <w:szCs w:val="24"/>
          <w:shd w:val="clear" w:color="auto" w:fill="FFFFFF"/>
        </w:rPr>
        <w:t xml:space="preserve">of a concept </w:t>
      </w:r>
      <w:r w:rsidRPr="00BC20E4">
        <w:rPr>
          <w:rFonts w:ascii="Garamond" w:eastAsia="Times New Roman" w:hAnsi="Garamond" w:cs="Arial"/>
          <w:i/>
          <w:iCs/>
          <w:color w:val="222222"/>
          <w:sz w:val="24"/>
          <w:szCs w:val="24"/>
          <w:shd w:val="clear" w:color="auto" w:fill="FFFFFF"/>
        </w:rPr>
        <w:t>C</w:t>
      </w:r>
      <w:r w:rsidRPr="00BC20E4">
        <w:rPr>
          <w:rFonts w:ascii="Garamond" w:eastAsia="Times New Roman" w:hAnsi="Garamond" w:cs="Arial"/>
          <w:color w:val="222222"/>
          <w:sz w:val="24"/>
          <w:szCs w:val="24"/>
          <w:shd w:val="clear" w:color="auto" w:fill="FFFFFF"/>
        </w:rPr>
        <w:t xml:space="preserve"> be the set </w:t>
      </w:r>
      <w:r w:rsidR="007E6635" w:rsidRPr="00BC20E4">
        <w:rPr>
          <w:rFonts w:ascii="Garamond" w:eastAsia="Times New Roman" w:hAnsi="Garamond" w:cs="Arial"/>
          <w:i/>
          <w:iCs/>
          <w:color w:val="222222"/>
          <w:sz w:val="24"/>
          <w:szCs w:val="24"/>
          <w:shd w:val="clear" w:color="auto" w:fill="FFFFFF"/>
        </w:rPr>
        <w:t>G</w:t>
      </w:r>
      <w:r w:rsidR="007E6635" w:rsidRPr="00BC20E4">
        <w:rPr>
          <w:rFonts w:ascii="Garamond" w:eastAsia="Times New Roman" w:hAnsi="Garamond" w:cs="Arial"/>
          <w:color w:val="222222"/>
          <w:sz w:val="24"/>
          <w:szCs w:val="24"/>
          <w:shd w:val="clear" w:color="auto" w:fill="FFFFFF"/>
        </w:rPr>
        <w:t xml:space="preserve"> containing all and only</w:t>
      </w:r>
      <w:r w:rsidRPr="00BC20E4">
        <w:rPr>
          <w:rFonts w:ascii="Garamond" w:eastAsia="Times New Roman" w:hAnsi="Garamond" w:cs="Arial"/>
          <w:color w:val="222222"/>
          <w:sz w:val="24"/>
          <w:szCs w:val="24"/>
          <w:shd w:val="clear" w:color="auto" w:fill="FFFFFF"/>
        </w:rPr>
        <w:t xml:space="preserve"> the kinds of entity </w:t>
      </w:r>
      <w:r w:rsidRPr="00BC20E4">
        <w:rPr>
          <w:rFonts w:ascii="Garamond" w:eastAsia="Times New Roman" w:hAnsi="Garamond" w:cs="Arial"/>
          <w:i/>
          <w:iCs/>
          <w:color w:val="222222"/>
          <w:sz w:val="24"/>
          <w:szCs w:val="24"/>
          <w:shd w:val="clear" w:color="auto" w:fill="FFFFFF"/>
        </w:rPr>
        <w:t>K</w:t>
      </w:r>
      <w:proofErr w:type="gramStart"/>
      <w:r w:rsidRPr="00BC20E4">
        <w:rPr>
          <w:rFonts w:ascii="Garamond" w:eastAsia="Times New Roman" w:hAnsi="Garamond" w:cs="Arial"/>
          <w:i/>
          <w:iCs/>
          <w:color w:val="222222"/>
          <w:sz w:val="24"/>
          <w:szCs w:val="24"/>
          <w:shd w:val="clear" w:color="auto" w:fill="FFFFFF"/>
          <w:vertAlign w:val="subscript"/>
        </w:rPr>
        <w:t>1</w:t>
      </w:r>
      <w:r w:rsidRPr="00BC20E4">
        <w:rPr>
          <w:rFonts w:ascii="Garamond" w:eastAsia="Times New Roman" w:hAnsi="Garamond" w:cs="Arial"/>
          <w:color w:val="222222"/>
          <w:sz w:val="24"/>
          <w:szCs w:val="24"/>
          <w:shd w:val="clear" w:color="auto" w:fill="FFFFFF"/>
        </w:rPr>
        <w:t>,…</w:t>
      </w:r>
      <w:proofErr w:type="gramEnd"/>
      <w:r w:rsidRPr="00BC20E4">
        <w:rPr>
          <w:rFonts w:ascii="Garamond" w:eastAsia="Times New Roman" w:hAnsi="Garamond" w:cs="Arial"/>
          <w:color w:val="222222"/>
          <w:sz w:val="24"/>
          <w:szCs w:val="24"/>
          <w:shd w:val="clear" w:color="auto" w:fill="FFFFFF"/>
        </w:rPr>
        <w:t>,</w:t>
      </w:r>
      <w:r w:rsidR="009B3AE6" w:rsidRPr="00BC20E4">
        <w:rPr>
          <w:rFonts w:ascii="Garamond" w:eastAsia="Times New Roman" w:hAnsi="Garamond" w:cs="Arial"/>
          <w:color w:val="222222"/>
          <w:sz w:val="24"/>
          <w:szCs w:val="24"/>
          <w:shd w:val="clear" w:color="auto" w:fill="FFFFFF"/>
        </w:rPr>
        <w:t xml:space="preserve"> </w:t>
      </w:r>
      <w:proofErr w:type="spellStart"/>
      <w:r w:rsidRPr="00BC20E4">
        <w:rPr>
          <w:rFonts w:ascii="Garamond" w:eastAsia="Times New Roman" w:hAnsi="Garamond" w:cs="Arial"/>
          <w:i/>
          <w:iCs/>
          <w:color w:val="222222"/>
          <w:sz w:val="24"/>
          <w:szCs w:val="24"/>
          <w:shd w:val="clear" w:color="auto" w:fill="FFFFFF"/>
        </w:rPr>
        <w:t>K</w:t>
      </w:r>
      <w:r w:rsidRPr="00BC20E4">
        <w:rPr>
          <w:rFonts w:ascii="Garamond" w:eastAsia="Times New Roman" w:hAnsi="Garamond" w:cs="Arial"/>
          <w:i/>
          <w:iCs/>
          <w:color w:val="222222"/>
          <w:sz w:val="24"/>
          <w:szCs w:val="24"/>
          <w:shd w:val="clear" w:color="auto" w:fill="FFFFFF"/>
          <w:vertAlign w:val="subscript"/>
        </w:rPr>
        <w:t>n</w:t>
      </w:r>
      <w:proofErr w:type="spellEnd"/>
      <w:r w:rsidRPr="00BC20E4">
        <w:rPr>
          <w:rFonts w:ascii="Garamond" w:eastAsia="Times New Roman" w:hAnsi="Garamond" w:cs="Arial"/>
          <w:color w:val="222222"/>
          <w:sz w:val="24"/>
          <w:szCs w:val="24"/>
          <w:shd w:val="clear" w:color="auto" w:fill="FFFFFF"/>
        </w:rPr>
        <w:t xml:space="preserve"> to which </w:t>
      </w:r>
      <w:r w:rsidRPr="00BC20E4">
        <w:rPr>
          <w:rFonts w:ascii="Garamond" w:eastAsia="Times New Roman" w:hAnsi="Garamond" w:cs="Arial"/>
          <w:i/>
          <w:iCs/>
          <w:color w:val="222222"/>
          <w:sz w:val="24"/>
          <w:szCs w:val="24"/>
          <w:shd w:val="clear" w:color="auto" w:fill="FFFFFF"/>
        </w:rPr>
        <w:t>C</w:t>
      </w:r>
      <w:r w:rsidRPr="00BC20E4">
        <w:rPr>
          <w:rFonts w:ascii="Garamond" w:eastAsia="Times New Roman" w:hAnsi="Garamond" w:cs="Arial"/>
          <w:color w:val="222222"/>
          <w:sz w:val="24"/>
          <w:szCs w:val="24"/>
          <w:shd w:val="clear" w:color="auto" w:fill="FFFFFF"/>
        </w:rPr>
        <w:t xml:space="preserve"> applies</w:t>
      </w:r>
      <w:bookmarkEnd w:id="4"/>
      <w:bookmarkEnd w:id="5"/>
      <w:r w:rsidRPr="00BC20E4">
        <w:rPr>
          <w:rFonts w:ascii="Garamond" w:eastAsia="Times New Roman" w:hAnsi="Garamond" w:cs="Arial"/>
          <w:color w:val="222222"/>
          <w:sz w:val="24"/>
          <w:szCs w:val="24"/>
          <w:shd w:val="clear" w:color="auto" w:fill="FFFFFF"/>
        </w:rPr>
        <w:t xml:space="preserve">.  The concept </w:t>
      </w:r>
      <w:r w:rsidRPr="00BC20E4">
        <w:rPr>
          <w:rFonts w:ascii="Garamond" w:eastAsia="Times New Roman" w:hAnsi="Garamond" w:cs="Arial"/>
          <w:smallCaps/>
          <w:color w:val="222222"/>
          <w:sz w:val="24"/>
          <w:szCs w:val="24"/>
          <w:shd w:val="clear" w:color="auto" w:fill="FFFFFF"/>
        </w:rPr>
        <w:t>body of water</w:t>
      </w:r>
      <w:r w:rsidRPr="00BC20E4">
        <w:rPr>
          <w:rFonts w:ascii="Garamond" w:eastAsia="Times New Roman" w:hAnsi="Garamond" w:cs="Arial"/>
          <w:color w:val="222222"/>
          <w:sz w:val="24"/>
          <w:szCs w:val="24"/>
          <w:shd w:val="clear" w:color="auto" w:fill="FFFFFF"/>
        </w:rPr>
        <w:t xml:space="preserve">, for instance, has a range of application that includes lakes, rivers, ponds, lagoons, oceans, canals, </w:t>
      </w:r>
      <w:r w:rsidR="00C418B4" w:rsidRPr="00BC20E4">
        <w:rPr>
          <w:rFonts w:ascii="Garamond" w:eastAsia="Times New Roman" w:hAnsi="Garamond" w:cs="Arial"/>
          <w:color w:val="222222"/>
          <w:sz w:val="24"/>
          <w:szCs w:val="24"/>
          <w:shd w:val="clear" w:color="auto" w:fill="FFFFFF"/>
        </w:rPr>
        <w:t>all of the other kinds of body of water</w:t>
      </w:r>
      <w:r w:rsidR="008B68DF" w:rsidRPr="00BC20E4">
        <w:rPr>
          <w:rFonts w:ascii="Garamond" w:eastAsia="Times New Roman" w:hAnsi="Garamond" w:cs="Arial"/>
          <w:color w:val="222222"/>
          <w:sz w:val="24"/>
          <w:szCs w:val="24"/>
          <w:shd w:val="clear" w:color="auto" w:fill="FFFFFF"/>
        </w:rPr>
        <w:t>, and no other kind of entity</w:t>
      </w:r>
      <w:r w:rsidRPr="00BC20E4">
        <w:rPr>
          <w:rFonts w:ascii="Garamond" w:eastAsia="Times New Roman" w:hAnsi="Garamond" w:cs="Arial"/>
          <w:color w:val="222222"/>
          <w:sz w:val="24"/>
          <w:szCs w:val="24"/>
          <w:shd w:val="clear" w:color="auto" w:fill="FFFFFF"/>
        </w:rPr>
        <w:t>.</w:t>
      </w:r>
      <w:r w:rsidRPr="00BC20E4">
        <w:rPr>
          <w:rFonts w:ascii="Garamond" w:hAnsi="Garamond"/>
          <w:smallCaps/>
          <w:sz w:val="24"/>
          <w:szCs w:val="24"/>
        </w:rPr>
        <w:t xml:space="preserve"> </w:t>
      </w:r>
      <w:bookmarkEnd w:id="6"/>
      <w:r w:rsidR="00D43AE8" w:rsidRPr="00BC20E4">
        <w:rPr>
          <w:rFonts w:ascii="Garamond" w:eastAsia="Times New Roman" w:hAnsi="Garamond" w:cs="Arial"/>
          <w:color w:val="222222"/>
          <w:sz w:val="24"/>
          <w:szCs w:val="24"/>
          <w:shd w:val="clear" w:color="auto" w:fill="FFFFFF"/>
        </w:rPr>
        <w:t xml:space="preserve">While </w:t>
      </w:r>
      <w:r w:rsidR="00D65F28" w:rsidRPr="00BC20E4">
        <w:rPr>
          <w:rFonts w:ascii="Garamond" w:eastAsia="Times New Roman" w:hAnsi="Garamond" w:cs="Arial"/>
          <w:color w:val="222222"/>
          <w:sz w:val="24"/>
          <w:szCs w:val="24"/>
          <w:shd w:val="clear" w:color="auto" w:fill="FFFFFF"/>
        </w:rPr>
        <w:t>the issue as to</w:t>
      </w:r>
      <w:r w:rsidR="00D43AE8" w:rsidRPr="00BC20E4">
        <w:rPr>
          <w:rFonts w:ascii="Garamond" w:eastAsia="Times New Roman" w:hAnsi="Garamond" w:cs="Arial"/>
          <w:color w:val="222222"/>
          <w:sz w:val="24"/>
          <w:szCs w:val="24"/>
          <w:shd w:val="clear" w:color="auto" w:fill="FFFFFF"/>
        </w:rPr>
        <w:t xml:space="preserve"> which of our concepts are primitive</w:t>
      </w:r>
      <w:r w:rsidR="00D65F28" w:rsidRPr="00BC20E4">
        <w:rPr>
          <w:rFonts w:ascii="Garamond" w:eastAsia="Times New Roman" w:hAnsi="Garamond" w:cs="Arial"/>
          <w:color w:val="222222"/>
          <w:sz w:val="24"/>
          <w:szCs w:val="24"/>
          <w:shd w:val="clear" w:color="auto" w:fill="FFFFFF"/>
        </w:rPr>
        <w:t xml:space="preserve"> is controversial</w:t>
      </w:r>
      <w:r w:rsidR="00D43AE8" w:rsidRPr="00BC20E4">
        <w:rPr>
          <w:rFonts w:ascii="Garamond" w:eastAsia="Times New Roman" w:hAnsi="Garamond" w:cs="Arial"/>
          <w:color w:val="222222"/>
          <w:sz w:val="24"/>
          <w:szCs w:val="24"/>
          <w:shd w:val="clear" w:color="auto" w:fill="FFFFFF"/>
        </w:rPr>
        <w:t xml:space="preserve">, natural candidates include </w:t>
      </w:r>
      <w:r w:rsidR="003F7562" w:rsidRPr="00BC20E4">
        <w:rPr>
          <w:rFonts w:ascii="Garamond" w:eastAsia="Times New Roman" w:hAnsi="Garamond" w:cs="Arial"/>
          <w:smallCaps/>
          <w:color w:val="222222"/>
          <w:sz w:val="24"/>
          <w:szCs w:val="24"/>
          <w:shd w:val="clear" w:color="auto" w:fill="FFFFFF"/>
        </w:rPr>
        <w:t>numerical identity</w:t>
      </w:r>
      <w:r w:rsidR="00D43AE8" w:rsidRPr="00BC20E4">
        <w:rPr>
          <w:rFonts w:ascii="Garamond" w:eastAsia="Times New Roman" w:hAnsi="Garamond" w:cs="Arial"/>
          <w:color w:val="222222"/>
          <w:sz w:val="24"/>
          <w:szCs w:val="24"/>
          <w:shd w:val="clear" w:color="auto" w:fill="FFFFFF"/>
        </w:rPr>
        <w:t xml:space="preserve">, </w:t>
      </w:r>
      <w:r w:rsidR="003F7562" w:rsidRPr="00BC20E4">
        <w:rPr>
          <w:rFonts w:ascii="Garamond" w:eastAsia="Times New Roman" w:hAnsi="Garamond" w:cs="Arial"/>
          <w:smallCaps/>
          <w:color w:val="222222"/>
          <w:sz w:val="24"/>
          <w:szCs w:val="24"/>
          <w:shd w:val="clear" w:color="auto" w:fill="FFFFFF"/>
        </w:rPr>
        <w:t>existence</w:t>
      </w:r>
      <w:r w:rsidR="00D43AE8" w:rsidRPr="00BC20E4">
        <w:rPr>
          <w:rFonts w:ascii="Garamond" w:eastAsia="Times New Roman" w:hAnsi="Garamond" w:cs="Arial"/>
          <w:color w:val="222222"/>
          <w:sz w:val="24"/>
          <w:szCs w:val="24"/>
          <w:shd w:val="clear" w:color="auto" w:fill="FFFFFF"/>
        </w:rPr>
        <w:t xml:space="preserve">, and </w:t>
      </w:r>
      <w:r w:rsidR="003F7562" w:rsidRPr="00BC20E4">
        <w:rPr>
          <w:rFonts w:ascii="Garamond" w:eastAsia="Times New Roman" w:hAnsi="Garamond" w:cs="Arial"/>
          <w:smallCaps/>
          <w:color w:val="222222"/>
          <w:sz w:val="24"/>
          <w:szCs w:val="24"/>
          <w:shd w:val="clear" w:color="auto" w:fill="FFFFFF"/>
        </w:rPr>
        <w:t>entity</w:t>
      </w:r>
      <w:r w:rsidR="00D43AE8" w:rsidRPr="00BC20E4">
        <w:rPr>
          <w:rFonts w:ascii="Garamond" w:eastAsia="Times New Roman" w:hAnsi="Garamond" w:cs="Arial"/>
          <w:color w:val="222222"/>
          <w:sz w:val="24"/>
          <w:szCs w:val="24"/>
          <w:shd w:val="clear" w:color="auto" w:fill="FFFFFF"/>
        </w:rPr>
        <w:t>.</w:t>
      </w:r>
      <w:r w:rsidR="00D43AE8" w:rsidRPr="00BC20E4">
        <w:rPr>
          <w:rStyle w:val="FootnoteReference"/>
          <w:rFonts w:ascii="Garamond" w:eastAsia="Times New Roman" w:hAnsi="Garamond" w:cs="Arial"/>
          <w:color w:val="222222"/>
          <w:sz w:val="24"/>
          <w:szCs w:val="24"/>
          <w:shd w:val="clear" w:color="auto" w:fill="FFFFFF"/>
        </w:rPr>
        <w:footnoteReference w:id="18"/>
      </w:r>
      <w:r w:rsidR="0005520B" w:rsidRPr="00BC20E4">
        <w:rPr>
          <w:rFonts w:ascii="Garamond" w:eastAsia="Times New Roman" w:hAnsi="Garamond" w:cs="Arial"/>
          <w:color w:val="222222"/>
          <w:sz w:val="24"/>
          <w:szCs w:val="24"/>
          <w:shd w:val="clear" w:color="auto" w:fill="FFFFFF"/>
        </w:rPr>
        <w:t xml:space="preserve"> </w:t>
      </w:r>
      <w:r w:rsidR="003F7562" w:rsidRPr="00BC20E4">
        <w:rPr>
          <w:rFonts w:ascii="Garamond" w:eastAsia="Times New Roman" w:hAnsi="Garamond" w:cs="Arial"/>
          <w:smallCaps/>
          <w:color w:val="222222"/>
          <w:sz w:val="24"/>
          <w:szCs w:val="24"/>
          <w:shd w:val="clear" w:color="auto" w:fill="FFFFFF"/>
        </w:rPr>
        <w:t>numerical identity</w:t>
      </w:r>
      <w:r w:rsidR="003F7562" w:rsidRPr="00BC20E4">
        <w:rPr>
          <w:rFonts w:ascii="Garamond" w:eastAsia="Times New Roman" w:hAnsi="Garamond" w:cs="Arial"/>
          <w:color w:val="222222"/>
          <w:sz w:val="24"/>
          <w:szCs w:val="24"/>
          <w:shd w:val="clear" w:color="auto" w:fill="FFFFFF"/>
        </w:rPr>
        <w:t xml:space="preserve"> </w:t>
      </w:r>
      <w:r w:rsidR="00D43AE8" w:rsidRPr="00BC20E4">
        <w:rPr>
          <w:rFonts w:ascii="Garamond" w:eastAsia="Times New Roman" w:hAnsi="Garamond" w:cs="Arial"/>
          <w:color w:val="222222"/>
          <w:sz w:val="24"/>
          <w:szCs w:val="24"/>
          <w:shd w:val="clear" w:color="auto" w:fill="FFFFFF"/>
        </w:rPr>
        <w:t>applies exclusively to pairs which consist of an entity of</w:t>
      </w:r>
      <w:r w:rsidR="0060451F" w:rsidRPr="00BC20E4">
        <w:rPr>
          <w:rFonts w:ascii="Garamond" w:eastAsia="Times New Roman" w:hAnsi="Garamond" w:cs="Arial"/>
          <w:color w:val="222222"/>
          <w:sz w:val="24"/>
          <w:szCs w:val="24"/>
          <w:shd w:val="clear" w:color="auto" w:fill="FFFFFF"/>
        </w:rPr>
        <w:t xml:space="preserve"> any </w:t>
      </w:r>
      <w:r w:rsidR="00D43AE8" w:rsidRPr="00BC20E4">
        <w:rPr>
          <w:rFonts w:ascii="Garamond" w:eastAsia="Times New Roman" w:hAnsi="Garamond" w:cs="Arial"/>
          <w:color w:val="222222"/>
          <w:sz w:val="24"/>
          <w:szCs w:val="24"/>
          <w:shd w:val="clear" w:color="auto" w:fill="FFFFFF"/>
        </w:rPr>
        <w:t>kind and itself</w:t>
      </w:r>
      <w:r w:rsidR="008D3670" w:rsidRPr="00BC20E4">
        <w:rPr>
          <w:rFonts w:ascii="Garamond" w:eastAsia="Times New Roman" w:hAnsi="Garamond" w:cs="Arial"/>
          <w:color w:val="222222"/>
          <w:sz w:val="24"/>
          <w:szCs w:val="24"/>
          <w:shd w:val="clear" w:color="auto" w:fill="FFFFFF"/>
        </w:rPr>
        <w:t xml:space="preserve">, so </w:t>
      </w:r>
      <w:r w:rsidR="008D3670" w:rsidRPr="00BC20E4">
        <w:rPr>
          <w:rFonts w:ascii="Garamond" w:eastAsia="Times New Roman" w:hAnsi="Garamond" w:cs="Arial"/>
          <w:smallCaps/>
          <w:color w:val="222222"/>
          <w:sz w:val="24"/>
          <w:szCs w:val="24"/>
          <w:shd w:val="clear" w:color="auto" w:fill="FFFFFF"/>
        </w:rPr>
        <w:t>numerical identity</w:t>
      </w:r>
      <w:r w:rsidR="008D3670" w:rsidRPr="00BC20E4">
        <w:rPr>
          <w:rFonts w:ascii="Garamond" w:eastAsia="Times New Roman" w:hAnsi="Garamond" w:cs="Arial"/>
          <w:color w:val="222222"/>
          <w:sz w:val="24"/>
          <w:szCs w:val="24"/>
          <w:shd w:val="clear" w:color="auto" w:fill="FFFFFF"/>
        </w:rPr>
        <w:t>’s range of application includes every kind of entity</w:t>
      </w:r>
      <w:r w:rsidR="00D43AE8" w:rsidRPr="00BC20E4">
        <w:rPr>
          <w:rFonts w:ascii="Garamond" w:eastAsia="Times New Roman" w:hAnsi="Garamond" w:cs="Arial"/>
          <w:color w:val="222222"/>
          <w:sz w:val="24"/>
          <w:szCs w:val="24"/>
          <w:shd w:val="clear" w:color="auto" w:fill="FFFFFF"/>
        </w:rPr>
        <w:t xml:space="preserve">.  Similarly, </w:t>
      </w:r>
      <w:r w:rsidR="003F7562" w:rsidRPr="00BC20E4">
        <w:rPr>
          <w:rFonts w:ascii="Garamond" w:eastAsia="Times New Roman" w:hAnsi="Garamond" w:cs="Arial"/>
          <w:smallCaps/>
          <w:color w:val="222222"/>
          <w:sz w:val="24"/>
          <w:szCs w:val="24"/>
          <w:shd w:val="clear" w:color="auto" w:fill="FFFFFF"/>
        </w:rPr>
        <w:t>existence</w:t>
      </w:r>
      <w:r w:rsidR="003F7562" w:rsidRPr="00BC20E4">
        <w:rPr>
          <w:rFonts w:ascii="Garamond" w:eastAsia="Times New Roman" w:hAnsi="Garamond" w:cs="Arial"/>
          <w:color w:val="222222"/>
          <w:sz w:val="24"/>
          <w:szCs w:val="24"/>
          <w:shd w:val="clear" w:color="auto" w:fill="FFFFFF"/>
        </w:rPr>
        <w:t xml:space="preserve"> </w:t>
      </w:r>
      <w:r w:rsidR="00D43AE8" w:rsidRPr="00BC20E4">
        <w:rPr>
          <w:rFonts w:ascii="Garamond" w:eastAsia="Times New Roman" w:hAnsi="Garamond" w:cs="Arial"/>
          <w:color w:val="222222"/>
          <w:sz w:val="24"/>
          <w:szCs w:val="24"/>
          <w:shd w:val="clear" w:color="auto" w:fill="FFFFFF"/>
        </w:rPr>
        <w:t>applies to exist</w:t>
      </w:r>
      <w:r w:rsidR="00167A62" w:rsidRPr="00BC20E4">
        <w:rPr>
          <w:rFonts w:ascii="Garamond" w:eastAsia="Times New Roman" w:hAnsi="Garamond" w:cs="Arial"/>
          <w:color w:val="222222"/>
          <w:sz w:val="24"/>
          <w:szCs w:val="24"/>
          <w:shd w:val="clear" w:color="auto" w:fill="FFFFFF"/>
        </w:rPr>
        <w:t>ent</w:t>
      </w:r>
      <w:r w:rsidR="00D43AE8" w:rsidRPr="00BC20E4">
        <w:rPr>
          <w:rFonts w:ascii="Garamond" w:eastAsia="Times New Roman" w:hAnsi="Garamond" w:cs="Arial"/>
          <w:color w:val="222222"/>
          <w:sz w:val="24"/>
          <w:szCs w:val="24"/>
          <w:shd w:val="clear" w:color="auto" w:fill="FFFFFF"/>
        </w:rPr>
        <w:t xml:space="preserve"> entities of</w:t>
      </w:r>
      <w:r w:rsidR="0060451F" w:rsidRPr="00BC20E4">
        <w:rPr>
          <w:rFonts w:ascii="Garamond" w:eastAsia="Times New Roman" w:hAnsi="Garamond" w:cs="Arial"/>
          <w:color w:val="222222"/>
          <w:sz w:val="24"/>
          <w:szCs w:val="24"/>
          <w:shd w:val="clear" w:color="auto" w:fill="FFFFFF"/>
        </w:rPr>
        <w:t xml:space="preserve"> any</w:t>
      </w:r>
      <w:r w:rsidR="00D43AE8" w:rsidRPr="00BC20E4">
        <w:rPr>
          <w:rFonts w:ascii="Garamond" w:eastAsia="Times New Roman" w:hAnsi="Garamond" w:cs="Arial"/>
          <w:i/>
          <w:iCs/>
          <w:color w:val="222222"/>
          <w:sz w:val="24"/>
          <w:szCs w:val="24"/>
          <w:shd w:val="clear" w:color="auto" w:fill="FFFFFF"/>
        </w:rPr>
        <w:t xml:space="preserve"> </w:t>
      </w:r>
      <w:r w:rsidR="00D43AE8" w:rsidRPr="00BC20E4">
        <w:rPr>
          <w:rFonts w:ascii="Garamond" w:eastAsia="Times New Roman" w:hAnsi="Garamond" w:cs="Arial"/>
          <w:color w:val="222222"/>
          <w:sz w:val="24"/>
          <w:szCs w:val="24"/>
          <w:shd w:val="clear" w:color="auto" w:fill="FFFFFF"/>
        </w:rPr>
        <w:t xml:space="preserve">kind, and </w:t>
      </w:r>
      <w:r w:rsidR="003F7562" w:rsidRPr="00BC20E4">
        <w:rPr>
          <w:rFonts w:ascii="Garamond" w:eastAsia="Times New Roman" w:hAnsi="Garamond" w:cs="Arial"/>
          <w:smallCaps/>
          <w:color w:val="222222"/>
          <w:sz w:val="24"/>
          <w:szCs w:val="24"/>
          <w:shd w:val="clear" w:color="auto" w:fill="FFFFFF"/>
        </w:rPr>
        <w:t>entity</w:t>
      </w:r>
      <w:r w:rsidR="00D43AE8" w:rsidRPr="00BC20E4">
        <w:rPr>
          <w:rFonts w:ascii="Garamond" w:eastAsia="Times New Roman" w:hAnsi="Garamond" w:cs="Arial"/>
          <w:color w:val="222222"/>
          <w:sz w:val="24"/>
          <w:szCs w:val="24"/>
          <w:shd w:val="clear" w:color="auto" w:fill="FFFFFF"/>
        </w:rPr>
        <w:t xml:space="preserve"> applies to </w:t>
      </w:r>
      <w:r w:rsidR="00167A62" w:rsidRPr="00BC20E4">
        <w:rPr>
          <w:rFonts w:ascii="Garamond" w:eastAsia="Times New Roman" w:hAnsi="Garamond" w:cs="Arial"/>
          <w:color w:val="222222"/>
          <w:sz w:val="24"/>
          <w:szCs w:val="24"/>
          <w:shd w:val="clear" w:color="auto" w:fill="FFFFFF"/>
        </w:rPr>
        <w:t xml:space="preserve">existent </w:t>
      </w:r>
      <w:r w:rsidR="00145CA2" w:rsidRPr="00BC20E4">
        <w:rPr>
          <w:rFonts w:ascii="Garamond" w:eastAsia="Times New Roman" w:hAnsi="Garamond" w:cs="Arial"/>
          <w:color w:val="222222"/>
          <w:sz w:val="24"/>
          <w:szCs w:val="24"/>
          <w:shd w:val="clear" w:color="auto" w:fill="FFFFFF"/>
        </w:rPr>
        <w:t>or</w:t>
      </w:r>
      <w:r w:rsidR="00167A62" w:rsidRPr="00BC20E4">
        <w:rPr>
          <w:rFonts w:ascii="Garamond" w:eastAsia="Times New Roman" w:hAnsi="Garamond" w:cs="Arial"/>
          <w:color w:val="222222"/>
          <w:sz w:val="24"/>
          <w:szCs w:val="24"/>
          <w:shd w:val="clear" w:color="auto" w:fill="FFFFFF"/>
        </w:rPr>
        <w:t xml:space="preserve"> non-existent en</w:t>
      </w:r>
      <w:r w:rsidR="00D43AE8" w:rsidRPr="00BC20E4">
        <w:rPr>
          <w:rFonts w:ascii="Garamond" w:eastAsia="Times New Roman" w:hAnsi="Garamond" w:cs="Arial"/>
          <w:color w:val="222222"/>
          <w:sz w:val="24"/>
          <w:szCs w:val="24"/>
          <w:shd w:val="clear" w:color="auto" w:fill="FFFFFF"/>
        </w:rPr>
        <w:t>tities of</w:t>
      </w:r>
      <w:r w:rsidR="00167A62" w:rsidRPr="00BC20E4">
        <w:rPr>
          <w:rFonts w:ascii="Garamond" w:eastAsia="Times New Roman" w:hAnsi="Garamond" w:cs="Arial"/>
          <w:color w:val="222222"/>
          <w:sz w:val="24"/>
          <w:szCs w:val="24"/>
          <w:shd w:val="clear" w:color="auto" w:fill="FFFFFF"/>
        </w:rPr>
        <w:t xml:space="preserve"> any</w:t>
      </w:r>
      <w:r w:rsidR="00D43AE8" w:rsidRPr="00BC20E4">
        <w:rPr>
          <w:rFonts w:ascii="Garamond" w:eastAsia="Times New Roman" w:hAnsi="Garamond" w:cs="Arial"/>
          <w:color w:val="222222"/>
          <w:sz w:val="24"/>
          <w:szCs w:val="24"/>
          <w:shd w:val="clear" w:color="auto" w:fill="FFFFFF"/>
        </w:rPr>
        <w:t xml:space="preserve"> kind.  </w:t>
      </w:r>
      <w:r w:rsidR="00C468E2" w:rsidRPr="00BC20E4">
        <w:rPr>
          <w:rFonts w:ascii="Garamond" w:hAnsi="Garamond"/>
          <w:sz w:val="24"/>
          <w:szCs w:val="24"/>
        </w:rPr>
        <w:t xml:space="preserve">By contrast, </w:t>
      </w:r>
      <w:r w:rsidR="00C468E2" w:rsidRPr="00BC20E4">
        <w:rPr>
          <w:rFonts w:ascii="Garamond" w:eastAsia="Times New Roman" w:hAnsi="Garamond" w:cs="Arial"/>
          <w:smallCaps/>
          <w:color w:val="222222"/>
          <w:sz w:val="24"/>
          <w:szCs w:val="24"/>
          <w:shd w:val="clear" w:color="auto" w:fill="FFFFFF"/>
        </w:rPr>
        <w:t>truth</w:t>
      </w:r>
      <w:r w:rsidR="008D3670" w:rsidRPr="00BC20E4">
        <w:rPr>
          <w:rFonts w:ascii="Garamond" w:eastAsia="Times New Roman" w:hAnsi="Garamond" w:cs="Arial"/>
          <w:color w:val="222222"/>
          <w:sz w:val="24"/>
          <w:szCs w:val="24"/>
          <w:shd w:val="clear" w:color="auto" w:fill="FFFFFF"/>
        </w:rPr>
        <w:t xml:space="preserve"> </w:t>
      </w:r>
      <w:r w:rsidR="00674431" w:rsidRPr="00BC20E4">
        <w:rPr>
          <w:rFonts w:ascii="Garamond" w:eastAsia="Times New Roman" w:hAnsi="Garamond" w:cs="Arial"/>
          <w:color w:val="222222"/>
          <w:sz w:val="24"/>
          <w:szCs w:val="24"/>
          <w:shd w:val="clear" w:color="auto" w:fill="FFFFFF"/>
        </w:rPr>
        <w:t>applies only</w:t>
      </w:r>
      <w:r w:rsidR="00ED0B18" w:rsidRPr="00BC20E4">
        <w:rPr>
          <w:rFonts w:ascii="Garamond" w:hAnsi="Garamond"/>
          <w:sz w:val="24"/>
          <w:szCs w:val="24"/>
        </w:rPr>
        <w:t xml:space="preserve"> to </w:t>
      </w:r>
      <w:r w:rsidR="00ED0B18" w:rsidRPr="00BC20E4">
        <w:rPr>
          <w:rFonts w:ascii="Garamond" w:hAnsi="Garamond"/>
          <w:i/>
          <w:iCs/>
          <w:sz w:val="24"/>
          <w:szCs w:val="24"/>
        </w:rPr>
        <w:t>true</w:t>
      </w:r>
      <w:r w:rsidR="00ED0B18" w:rsidRPr="00BC20E4">
        <w:rPr>
          <w:rFonts w:ascii="Garamond" w:hAnsi="Garamond"/>
          <w:sz w:val="24"/>
          <w:szCs w:val="24"/>
        </w:rPr>
        <w:t xml:space="preserve"> </w:t>
      </w:r>
      <w:r w:rsidR="00C468E2" w:rsidRPr="00BC20E4">
        <w:rPr>
          <w:rFonts w:ascii="Garamond" w:hAnsi="Garamond"/>
          <w:i/>
          <w:iCs/>
          <w:sz w:val="24"/>
          <w:szCs w:val="24"/>
        </w:rPr>
        <w:t>truth-bearer</w:t>
      </w:r>
      <w:r w:rsidR="003B7217" w:rsidRPr="00BC20E4">
        <w:rPr>
          <w:rFonts w:ascii="Garamond" w:hAnsi="Garamond"/>
          <w:i/>
          <w:iCs/>
          <w:sz w:val="24"/>
          <w:szCs w:val="24"/>
        </w:rPr>
        <w:t>s</w:t>
      </w:r>
      <w:r w:rsidR="003B7217" w:rsidRPr="00BC20E4">
        <w:rPr>
          <w:rFonts w:ascii="Garamond" w:hAnsi="Garamond"/>
          <w:sz w:val="24"/>
          <w:szCs w:val="24"/>
        </w:rPr>
        <w:t xml:space="preserve"> (</w:t>
      </w:r>
      <w:proofErr w:type="gramStart"/>
      <w:r w:rsidR="00EE6FAF" w:rsidRPr="00BC20E4">
        <w:rPr>
          <w:rFonts w:ascii="Garamond" w:hAnsi="Garamond"/>
          <w:sz w:val="24"/>
          <w:szCs w:val="24"/>
        </w:rPr>
        <w:t>e.g.</w:t>
      </w:r>
      <w:proofErr w:type="gramEnd"/>
      <w:r w:rsidR="00EE6FAF" w:rsidRPr="00BC20E4">
        <w:rPr>
          <w:rFonts w:ascii="Garamond" w:hAnsi="Garamond"/>
          <w:sz w:val="24"/>
          <w:szCs w:val="24"/>
        </w:rPr>
        <w:t xml:space="preserve"> true propositions</w:t>
      </w:r>
      <w:r w:rsidR="003B7217" w:rsidRPr="00BC20E4">
        <w:rPr>
          <w:rFonts w:ascii="Garamond" w:hAnsi="Garamond"/>
          <w:sz w:val="24"/>
          <w:szCs w:val="24"/>
        </w:rPr>
        <w:t>)</w:t>
      </w:r>
      <w:r w:rsidR="008D3670" w:rsidRPr="00BC20E4">
        <w:rPr>
          <w:rFonts w:ascii="Garamond" w:hAnsi="Garamond"/>
          <w:sz w:val="24"/>
          <w:szCs w:val="24"/>
        </w:rPr>
        <w:t xml:space="preserve">, which means that </w:t>
      </w:r>
      <w:r w:rsidR="008D3670" w:rsidRPr="00BC20E4">
        <w:rPr>
          <w:rFonts w:ascii="Garamond" w:eastAsia="Times New Roman" w:hAnsi="Garamond" w:cs="Arial"/>
          <w:smallCaps/>
          <w:color w:val="222222"/>
          <w:sz w:val="24"/>
          <w:szCs w:val="24"/>
          <w:shd w:val="clear" w:color="auto" w:fill="FFFFFF"/>
        </w:rPr>
        <w:t>truth</w:t>
      </w:r>
      <w:r w:rsidR="008D3670" w:rsidRPr="00BC20E4">
        <w:rPr>
          <w:rFonts w:ascii="Garamond" w:eastAsia="Times New Roman" w:hAnsi="Garamond" w:cs="Arial"/>
          <w:color w:val="222222"/>
          <w:sz w:val="24"/>
          <w:szCs w:val="24"/>
          <w:shd w:val="clear" w:color="auto" w:fill="FFFFFF"/>
        </w:rPr>
        <w:t xml:space="preserve">’s range of application includes </w:t>
      </w:r>
      <w:r w:rsidR="00524AB7" w:rsidRPr="00BC20E4">
        <w:rPr>
          <w:rFonts w:ascii="Garamond" w:eastAsia="Times New Roman" w:hAnsi="Garamond" w:cs="Arial"/>
          <w:color w:val="222222"/>
          <w:sz w:val="24"/>
          <w:szCs w:val="24"/>
          <w:shd w:val="clear" w:color="auto" w:fill="FFFFFF"/>
        </w:rPr>
        <w:t>comparatively</w:t>
      </w:r>
      <w:r w:rsidR="008D3670" w:rsidRPr="00BC20E4">
        <w:rPr>
          <w:rFonts w:ascii="Garamond" w:eastAsia="Times New Roman" w:hAnsi="Garamond" w:cs="Arial"/>
          <w:color w:val="222222"/>
          <w:sz w:val="24"/>
          <w:szCs w:val="24"/>
          <w:shd w:val="clear" w:color="auto" w:fill="FFFFFF"/>
        </w:rPr>
        <w:t xml:space="preserve"> few kinds of entity</w:t>
      </w:r>
      <w:r w:rsidR="00CE2B2B" w:rsidRPr="00BC20E4">
        <w:rPr>
          <w:rFonts w:ascii="Garamond" w:hAnsi="Garamond"/>
          <w:sz w:val="24"/>
          <w:szCs w:val="24"/>
        </w:rPr>
        <w:t xml:space="preserve">.  It is </w:t>
      </w:r>
      <w:r w:rsidR="00FB205C" w:rsidRPr="00BC20E4">
        <w:rPr>
          <w:rFonts w:ascii="Garamond" w:hAnsi="Garamond"/>
          <w:sz w:val="24"/>
          <w:szCs w:val="24"/>
        </w:rPr>
        <w:t xml:space="preserve">fair to say, then, that </w:t>
      </w:r>
      <w:r w:rsidR="00CE2B2B" w:rsidRPr="00BC20E4">
        <w:rPr>
          <w:rFonts w:ascii="Garamond" w:hAnsi="Garamond"/>
          <w:sz w:val="24"/>
          <w:szCs w:val="24"/>
        </w:rPr>
        <w:t>compared to the former concepts,</w:t>
      </w:r>
      <w:r w:rsidR="008E074F" w:rsidRPr="00BC20E4">
        <w:rPr>
          <w:rFonts w:ascii="Garamond" w:hAnsi="Garamond"/>
          <w:sz w:val="24"/>
          <w:szCs w:val="24"/>
        </w:rPr>
        <w:t xml:space="preserve"> which are highly general—the Swiss Army knives of our conceptual repertoire—</w:t>
      </w:r>
      <w:r w:rsidR="00CE2B2B" w:rsidRPr="00BC20E4">
        <w:rPr>
          <w:rFonts w:ascii="Garamond" w:eastAsia="Times New Roman" w:hAnsi="Garamond" w:cs="Arial"/>
          <w:smallCaps/>
          <w:color w:val="222222"/>
          <w:sz w:val="24"/>
          <w:szCs w:val="24"/>
          <w:shd w:val="clear" w:color="auto" w:fill="FFFFFF"/>
        </w:rPr>
        <w:t>truth</w:t>
      </w:r>
      <w:r w:rsidR="00CE2B2B" w:rsidRPr="00BC20E4">
        <w:rPr>
          <w:rFonts w:ascii="Garamond" w:hAnsi="Garamond"/>
          <w:sz w:val="24"/>
          <w:szCs w:val="24"/>
        </w:rPr>
        <w:t xml:space="preserve"> is a rather </w:t>
      </w:r>
      <w:r w:rsidR="00CE2B2B" w:rsidRPr="00BC20E4">
        <w:rPr>
          <w:rFonts w:ascii="Garamond" w:hAnsi="Garamond"/>
          <w:i/>
          <w:iCs/>
          <w:sz w:val="24"/>
          <w:szCs w:val="24"/>
        </w:rPr>
        <w:t>locali</w:t>
      </w:r>
      <w:r w:rsidR="00C003C6" w:rsidRPr="00BC20E4">
        <w:rPr>
          <w:rFonts w:ascii="Garamond" w:hAnsi="Garamond"/>
          <w:i/>
          <w:iCs/>
          <w:sz w:val="24"/>
          <w:szCs w:val="24"/>
        </w:rPr>
        <w:t>s</w:t>
      </w:r>
      <w:r w:rsidR="00CE2B2B" w:rsidRPr="00BC20E4">
        <w:rPr>
          <w:rFonts w:ascii="Garamond" w:hAnsi="Garamond"/>
          <w:i/>
          <w:iCs/>
          <w:sz w:val="24"/>
          <w:szCs w:val="24"/>
        </w:rPr>
        <w:t>ed</w:t>
      </w:r>
      <w:r w:rsidR="00CE2B2B" w:rsidRPr="00BC20E4">
        <w:rPr>
          <w:rFonts w:ascii="Garamond" w:hAnsi="Garamond"/>
          <w:sz w:val="24"/>
          <w:szCs w:val="24"/>
        </w:rPr>
        <w:t xml:space="preserve"> concept</w:t>
      </w:r>
      <w:r w:rsidR="008E074F" w:rsidRPr="00BC20E4">
        <w:rPr>
          <w:rFonts w:ascii="Garamond" w:hAnsi="Garamond"/>
          <w:sz w:val="24"/>
          <w:szCs w:val="24"/>
        </w:rPr>
        <w:t>.</w:t>
      </w:r>
      <w:r w:rsidR="00411F27" w:rsidRPr="00BC20E4">
        <w:rPr>
          <w:rStyle w:val="FootnoteReference"/>
          <w:rFonts w:ascii="Garamond" w:eastAsia="Times New Roman" w:hAnsi="Garamond" w:cs="Arial"/>
          <w:color w:val="222222"/>
          <w:sz w:val="24"/>
          <w:szCs w:val="24"/>
          <w:shd w:val="clear" w:color="auto" w:fill="FFFFFF"/>
        </w:rPr>
        <w:footnoteReference w:id="19"/>
      </w:r>
      <w:r w:rsidR="00D43AE8" w:rsidRPr="00BC20E4">
        <w:rPr>
          <w:rFonts w:ascii="Garamond" w:eastAsia="Times New Roman" w:hAnsi="Garamond" w:cs="Arial"/>
          <w:color w:val="222222"/>
          <w:sz w:val="24"/>
          <w:szCs w:val="24"/>
          <w:shd w:val="clear" w:color="auto" w:fill="FFFFFF"/>
        </w:rPr>
        <w:t xml:space="preserve">  </w:t>
      </w:r>
    </w:p>
    <w:p w14:paraId="2783E350" w14:textId="52E7D19C" w:rsidR="00BD7C1C" w:rsidRPr="00BC20E4" w:rsidRDefault="00BB5F9F"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ab/>
      </w:r>
      <w:r w:rsidR="00F60CA4" w:rsidRPr="00BC20E4">
        <w:rPr>
          <w:rFonts w:ascii="Garamond" w:eastAsia="Times New Roman" w:hAnsi="Garamond" w:cs="Arial"/>
          <w:color w:val="222222"/>
          <w:sz w:val="24"/>
          <w:szCs w:val="24"/>
        </w:rPr>
        <w:t>A</w:t>
      </w:r>
      <w:r w:rsidR="008060A8" w:rsidRPr="00BC20E4">
        <w:rPr>
          <w:rFonts w:ascii="Garamond" w:eastAsia="Times New Roman" w:hAnsi="Garamond" w:cs="Arial"/>
          <w:color w:val="222222"/>
          <w:sz w:val="24"/>
          <w:szCs w:val="24"/>
        </w:rPr>
        <w:t xml:space="preserve"> second problem with the foundational</w:t>
      </w:r>
      <w:r w:rsidR="00A67522" w:rsidRPr="00BC20E4">
        <w:rPr>
          <w:rFonts w:ascii="Garamond" w:eastAsia="Times New Roman" w:hAnsi="Garamond" w:cs="Arial"/>
          <w:color w:val="222222"/>
          <w:sz w:val="24"/>
          <w:szCs w:val="24"/>
        </w:rPr>
        <w:t xml:space="preserve"> argument is that </w:t>
      </w:r>
      <w:r w:rsidR="008060A8" w:rsidRPr="00BC20E4">
        <w:rPr>
          <w:rFonts w:ascii="Garamond" w:eastAsia="Times New Roman" w:hAnsi="Garamond" w:cs="Arial"/>
          <w:color w:val="222222"/>
          <w:sz w:val="24"/>
          <w:szCs w:val="24"/>
        </w:rPr>
        <w:t>there is</w:t>
      </w:r>
      <w:r w:rsidR="00A67522" w:rsidRPr="00BC20E4">
        <w:rPr>
          <w:rFonts w:ascii="Garamond" w:eastAsia="Times New Roman" w:hAnsi="Garamond" w:cs="Arial"/>
          <w:color w:val="222222"/>
          <w:sz w:val="24"/>
          <w:szCs w:val="24"/>
        </w:rPr>
        <w:t xml:space="preserve"> a well-known </w:t>
      </w:r>
      <w:r w:rsidR="00F60CA4" w:rsidRPr="00BC20E4">
        <w:rPr>
          <w:rFonts w:ascii="Garamond" w:eastAsia="Times New Roman" w:hAnsi="Garamond" w:cs="Arial"/>
          <w:color w:val="222222"/>
          <w:sz w:val="24"/>
          <w:szCs w:val="24"/>
        </w:rPr>
        <w:t xml:space="preserve">alternative explanation for why </w:t>
      </w:r>
      <w:r w:rsidR="003F7562" w:rsidRPr="00BC20E4">
        <w:rPr>
          <w:rFonts w:ascii="Garamond" w:eastAsia="Times New Roman" w:hAnsi="Garamond" w:cs="Arial"/>
          <w:smallCaps/>
          <w:color w:val="222222"/>
          <w:sz w:val="24"/>
          <w:szCs w:val="24"/>
          <w:shd w:val="clear" w:color="auto" w:fill="FFFFFF"/>
        </w:rPr>
        <w:t>truth</w:t>
      </w:r>
      <w:r w:rsidR="00F60CA4" w:rsidRPr="00BC20E4">
        <w:rPr>
          <w:rFonts w:ascii="Garamond" w:eastAsia="Times New Roman" w:hAnsi="Garamond" w:cs="Arial"/>
          <w:color w:val="222222"/>
          <w:sz w:val="24"/>
          <w:szCs w:val="24"/>
        </w:rPr>
        <w:t xml:space="preserve"> is </w:t>
      </w:r>
      <w:r w:rsidR="000D10DE" w:rsidRPr="00BC20E4">
        <w:rPr>
          <w:rFonts w:ascii="Garamond" w:eastAsia="Times New Roman" w:hAnsi="Garamond" w:cs="Arial"/>
          <w:color w:val="222222"/>
          <w:sz w:val="24"/>
          <w:szCs w:val="24"/>
        </w:rPr>
        <w:t>as general and widely applicable as it is.</w:t>
      </w:r>
      <w:r w:rsidR="00A67522" w:rsidRPr="00BC20E4">
        <w:rPr>
          <w:rFonts w:ascii="Garamond" w:eastAsia="Times New Roman" w:hAnsi="Garamond" w:cs="Arial"/>
          <w:color w:val="222222"/>
          <w:sz w:val="24"/>
          <w:szCs w:val="24"/>
        </w:rPr>
        <w:t xml:space="preserve">  The explanation</w:t>
      </w:r>
      <w:r w:rsidR="008060A8" w:rsidRPr="00BC20E4">
        <w:rPr>
          <w:rFonts w:ascii="Garamond" w:eastAsia="Times New Roman" w:hAnsi="Garamond" w:cs="Arial"/>
          <w:color w:val="222222"/>
          <w:sz w:val="24"/>
          <w:szCs w:val="24"/>
        </w:rPr>
        <w:t xml:space="preserve"> </w:t>
      </w:r>
      <w:r w:rsidR="00A67522" w:rsidRPr="00BC20E4">
        <w:rPr>
          <w:rFonts w:ascii="Garamond" w:eastAsia="Times New Roman" w:hAnsi="Garamond" w:cs="Arial"/>
          <w:color w:val="222222"/>
          <w:sz w:val="24"/>
          <w:szCs w:val="24"/>
        </w:rPr>
        <w:t>comes to us from deflationists such as Paul Horwich</w:t>
      </w:r>
      <w:r w:rsidR="008060A8" w:rsidRPr="00BC20E4">
        <w:rPr>
          <w:rFonts w:ascii="Garamond" w:eastAsia="Times New Roman" w:hAnsi="Garamond" w:cs="Arial"/>
          <w:color w:val="222222"/>
          <w:sz w:val="24"/>
          <w:szCs w:val="24"/>
        </w:rPr>
        <w:t>, and it is that</w:t>
      </w:r>
      <w:r w:rsidR="00A67522" w:rsidRPr="00BC20E4">
        <w:rPr>
          <w:rFonts w:ascii="Garamond" w:eastAsia="Times New Roman" w:hAnsi="Garamond" w:cs="Arial"/>
          <w:color w:val="222222"/>
          <w:sz w:val="24"/>
          <w:szCs w:val="24"/>
        </w:rPr>
        <w:t xml:space="preserve"> </w:t>
      </w:r>
      <w:r w:rsidR="003F7562" w:rsidRPr="00BC20E4">
        <w:rPr>
          <w:rFonts w:ascii="Garamond" w:eastAsia="Times New Roman" w:hAnsi="Garamond" w:cs="Arial"/>
          <w:smallCaps/>
          <w:color w:val="222222"/>
          <w:sz w:val="24"/>
          <w:szCs w:val="24"/>
          <w:shd w:val="clear" w:color="auto" w:fill="FFFFFF"/>
        </w:rPr>
        <w:t>truth</w:t>
      </w:r>
      <w:r w:rsidR="008060A8" w:rsidRPr="00BC20E4">
        <w:rPr>
          <w:rFonts w:ascii="Garamond" w:eastAsia="Times New Roman" w:hAnsi="Garamond" w:cs="Arial"/>
          <w:color w:val="222222"/>
          <w:sz w:val="24"/>
          <w:szCs w:val="24"/>
          <w:shd w:val="clear" w:color="auto" w:fill="FFFFFF"/>
        </w:rPr>
        <w:t>’s</w:t>
      </w:r>
      <w:r w:rsidR="00A67522" w:rsidRPr="00BC20E4">
        <w:rPr>
          <w:rFonts w:ascii="Garamond" w:eastAsia="Times New Roman" w:hAnsi="Garamond" w:cs="Arial"/>
          <w:color w:val="222222"/>
          <w:sz w:val="24"/>
          <w:szCs w:val="24"/>
        </w:rPr>
        <w:t xml:space="preserve"> </w:t>
      </w:r>
      <w:r w:rsidR="008060A8" w:rsidRPr="00BC20E4">
        <w:rPr>
          <w:rFonts w:ascii="Garamond" w:hAnsi="Garamond"/>
          <w:sz w:val="24"/>
          <w:szCs w:val="24"/>
        </w:rPr>
        <w:t>primary function is to serve as a device of blind endorsement and generali</w:t>
      </w:r>
      <w:r w:rsidR="00C003C6" w:rsidRPr="00BC20E4">
        <w:rPr>
          <w:rFonts w:ascii="Garamond" w:hAnsi="Garamond"/>
          <w:sz w:val="24"/>
          <w:szCs w:val="24"/>
        </w:rPr>
        <w:t>s</w:t>
      </w:r>
      <w:r w:rsidR="008060A8" w:rsidRPr="00BC20E4">
        <w:rPr>
          <w:rFonts w:ascii="Garamond" w:hAnsi="Garamond"/>
          <w:sz w:val="24"/>
          <w:szCs w:val="24"/>
        </w:rPr>
        <w:t>ation, a function that it couldn’t perform unless it was applicable to truth-bearers of any kind.</w:t>
      </w:r>
      <w:r w:rsidR="00BD7C1C" w:rsidRPr="00BC20E4">
        <w:rPr>
          <w:rStyle w:val="FootnoteReference"/>
          <w:rFonts w:ascii="Garamond" w:eastAsia="Times New Roman" w:hAnsi="Garamond" w:cs="Arial"/>
          <w:color w:val="222222"/>
          <w:sz w:val="24"/>
          <w:szCs w:val="24"/>
        </w:rPr>
        <w:footnoteReference w:id="20"/>
      </w:r>
      <w:r w:rsidR="00BD7C1C" w:rsidRPr="00BC20E4">
        <w:rPr>
          <w:rFonts w:ascii="Garamond" w:eastAsia="Times New Roman" w:hAnsi="Garamond" w:cs="Arial"/>
          <w:color w:val="222222"/>
          <w:sz w:val="24"/>
          <w:szCs w:val="24"/>
        </w:rPr>
        <w:t xml:space="preserve">  </w:t>
      </w:r>
    </w:p>
    <w:p w14:paraId="0FDEF39F" w14:textId="4D9D8E0B" w:rsidR="00870749" w:rsidRPr="00BC20E4" w:rsidRDefault="00BD7C1C"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ab/>
      </w:r>
      <w:r w:rsidR="00117A3E" w:rsidRPr="00BC20E4">
        <w:rPr>
          <w:rFonts w:ascii="Garamond" w:eastAsia="Times New Roman" w:hAnsi="Garamond" w:cs="Arial"/>
          <w:color w:val="222222"/>
          <w:sz w:val="24"/>
          <w:szCs w:val="24"/>
        </w:rPr>
        <w:t>Formulated in the terms of Horwich’s minimalist conception of truth,</w:t>
      </w:r>
      <w:r w:rsidR="008060A8" w:rsidRPr="00BC20E4">
        <w:rPr>
          <w:rFonts w:ascii="Garamond" w:eastAsia="Times New Roman" w:hAnsi="Garamond" w:cs="Arial"/>
          <w:color w:val="222222"/>
          <w:sz w:val="24"/>
          <w:szCs w:val="24"/>
        </w:rPr>
        <w:t xml:space="preserve"> </w:t>
      </w:r>
      <w:r w:rsidRPr="00BC20E4">
        <w:rPr>
          <w:rFonts w:ascii="Garamond" w:eastAsia="Times New Roman" w:hAnsi="Garamond" w:cs="Arial"/>
          <w:color w:val="222222"/>
          <w:sz w:val="24"/>
          <w:szCs w:val="24"/>
        </w:rPr>
        <w:t>the initial thought</w:t>
      </w:r>
      <w:r w:rsidR="008060A8" w:rsidRPr="00BC20E4">
        <w:rPr>
          <w:rFonts w:ascii="Garamond" w:eastAsia="Times New Roman" w:hAnsi="Garamond" w:cs="Arial"/>
          <w:color w:val="222222"/>
          <w:sz w:val="24"/>
          <w:szCs w:val="24"/>
        </w:rPr>
        <w:t xml:space="preserve"> behind this explanation</w:t>
      </w:r>
      <w:r w:rsidRPr="00BC20E4">
        <w:rPr>
          <w:rFonts w:ascii="Garamond" w:eastAsia="Times New Roman" w:hAnsi="Garamond" w:cs="Arial"/>
          <w:color w:val="222222"/>
          <w:sz w:val="24"/>
          <w:szCs w:val="24"/>
        </w:rPr>
        <w:t xml:space="preserve"> is that </w:t>
      </w:r>
      <w:r w:rsidR="00870749" w:rsidRPr="00BC20E4">
        <w:rPr>
          <w:rFonts w:ascii="Garamond" w:eastAsia="Times New Roman" w:hAnsi="Garamond" w:cs="Arial"/>
          <w:color w:val="222222"/>
          <w:sz w:val="24"/>
          <w:szCs w:val="24"/>
        </w:rPr>
        <w:t xml:space="preserve">to possess </w:t>
      </w:r>
      <w:r w:rsidR="003F7562" w:rsidRPr="00BC20E4">
        <w:rPr>
          <w:rFonts w:ascii="Garamond" w:eastAsia="Times New Roman" w:hAnsi="Garamond" w:cs="Arial"/>
          <w:smallCaps/>
          <w:color w:val="222222"/>
          <w:sz w:val="24"/>
          <w:szCs w:val="24"/>
          <w:shd w:val="clear" w:color="auto" w:fill="FFFFFF"/>
        </w:rPr>
        <w:t>truth</w:t>
      </w:r>
      <w:r w:rsidR="00870749" w:rsidRPr="00BC20E4">
        <w:rPr>
          <w:rFonts w:ascii="Garamond" w:eastAsia="Times New Roman" w:hAnsi="Garamond" w:cs="Arial"/>
          <w:color w:val="222222"/>
          <w:sz w:val="24"/>
          <w:szCs w:val="24"/>
        </w:rPr>
        <w:t>, one must</w:t>
      </w:r>
      <w:r w:rsidR="008060A8" w:rsidRPr="00BC20E4">
        <w:rPr>
          <w:rFonts w:ascii="Garamond" w:eastAsia="Times New Roman" w:hAnsi="Garamond" w:cs="Arial"/>
          <w:color w:val="222222"/>
          <w:sz w:val="24"/>
          <w:szCs w:val="24"/>
        </w:rPr>
        <w:t xml:space="preserve"> be disposed to accept,</w:t>
      </w:r>
      <w:r w:rsidR="00013613" w:rsidRPr="00BC20E4">
        <w:rPr>
          <w:rFonts w:ascii="Garamond" w:eastAsia="Times New Roman" w:hAnsi="Garamond" w:cs="Arial"/>
          <w:color w:val="222222"/>
          <w:sz w:val="24"/>
          <w:szCs w:val="24"/>
        </w:rPr>
        <w:t xml:space="preserve"> in the absence of supporting argumentation,</w:t>
      </w:r>
      <w:r w:rsidR="00870749" w:rsidRPr="00BC20E4">
        <w:rPr>
          <w:rFonts w:ascii="Garamond" w:eastAsia="Times New Roman" w:hAnsi="Garamond" w:cs="Arial"/>
          <w:color w:val="222222"/>
          <w:sz w:val="24"/>
          <w:szCs w:val="24"/>
        </w:rPr>
        <w:t xml:space="preserve"> every instance of the </w:t>
      </w:r>
      <w:r w:rsidR="00870749" w:rsidRPr="00BC20E4">
        <w:rPr>
          <w:rFonts w:ascii="Garamond" w:eastAsia="Times New Roman" w:hAnsi="Garamond" w:cs="Arial"/>
          <w:i/>
          <w:iCs/>
          <w:color w:val="222222"/>
          <w:sz w:val="24"/>
          <w:szCs w:val="24"/>
        </w:rPr>
        <w:t>Equivalence Schema:</w:t>
      </w:r>
      <w:r w:rsidR="00870749" w:rsidRPr="00BC20E4">
        <w:rPr>
          <w:rStyle w:val="FootnoteReference"/>
          <w:rFonts w:ascii="Garamond" w:eastAsia="Times New Roman" w:hAnsi="Garamond" w:cs="Arial"/>
          <w:color w:val="222222"/>
          <w:sz w:val="24"/>
          <w:szCs w:val="24"/>
        </w:rPr>
        <w:footnoteReference w:id="21"/>
      </w:r>
    </w:p>
    <w:p w14:paraId="3E859B18" w14:textId="77777777" w:rsidR="00870749" w:rsidRPr="00BC20E4" w:rsidRDefault="00870749" w:rsidP="00A3584C">
      <w:pPr>
        <w:shd w:val="clear" w:color="auto" w:fill="FFFFFF"/>
        <w:contextualSpacing/>
        <w:rPr>
          <w:rFonts w:ascii="Garamond" w:eastAsia="Times New Roman" w:hAnsi="Garamond" w:cs="Arial"/>
          <w:i/>
          <w:iCs/>
          <w:color w:val="222222"/>
          <w:sz w:val="24"/>
          <w:szCs w:val="24"/>
        </w:rPr>
      </w:pPr>
    </w:p>
    <w:p w14:paraId="4167F3F5" w14:textId="5CA48BFF" w:rsidR="00870749" w:rsidRPr="00BC20E4" w:rsidRDefault="00870749"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ab/>
        <w:t xml:space="preserve">(ES) </w:t>
      </w:r>
      <w:r w:rsidR="00D74E51" w:rsidRPr="00BC20E4">
        <w:rPr>
          <w:rFonts w:ascii="Garamond" w:eastAsia="Times New Roman" w:hAnsi="Garamond" w:cs="Arial"/>
          <w:color w:val="222222"/>
          <w:sz w:val="24"/>
          <w:szCs w:val="24"/>
        </w:rPr>
        <w:t>‹</w:t>
      </w:r>
      <w:r w:rsidRPr="00BC20E4">
        <w:rPr>
          <w:rFonts w:ascii="Garamond" w:eastAsia="Times New Roman" w:hAnsi="Garamond" w:cs="Arial"/>
          <w:color w:val="222222"/>
          <w:sz w:val="24"/>
          <w:szCs w:val="24"/>
        </w:rPr>
        <w:t>p</w:t>
      </w:r>
      <w:r w:rsidR="00D74E51" w:rsidRPr="00BC20E4">
        <w:rPr>
          <w:rFonts w:ascii="Garamond" w:eastAsia="Times New Roman" w:hAnsi="Garamond" w:cs="Arial"/>
          <w:color w:val="222222"/>
          <w:sz w:val="24"/>
          <w:szCs w:val="24"/>
        </w:rPr>
        <w:t>›</w:t>
      </w:r>
      <w:r w:rsidRPr="00BC20E4">
        <w:rPr>
          <w:rFonts w:ascii="Garamond" w:eastAsia="Times New Roman" w:hAnsi="Garamond" w:cs="Arial"/>
          <w:color w:val="222222"/>
          <w:sz w:val="24"/>
          <w:szCs w:val="24"/>
        </w:rPr>
        <w:t xml:space="preserve"> is true iff p.</w:t>
      </w:r>
    </w:p>
    <w:p w14:paraId="3DAD29FA" w14:textId="77777777" w:rsidR="00870749" w:rsidRPr="00BC20E4" w:rsidRDefault="00870749" w:rsidP="00A3584C">
      <w:pPr>
        <w:shd w:val="clear" w:color="auto" w:fill="FFFFFF"/>
        <w:contextualSpacing/>
        <w:rPr>
          <w:rFonts w:ascii="Garamond" w:eastAsia="Times New Roman" w:hAnsi="Garamond" w:cs="Arial"/>
          <w:color w:val="222222"/>
          <w:sz w:val="24"/>
          <w:szCs w:val="24"/>
        </w:rPr>
      </w:pPr>
    </w:p>
    <w:p w14:paraId="1F853A0A" w14:textId="0708EF82" w:rsidR="00A67522" w:rsidRPr="00BC20E4" w:rsidRDefault="008060A8"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 xml:space="preserve">According </w:t>
      </w:r>
      <w:r w:rsidR="00BB5F9F" w:rsidRPr="00BC20E4">
        <w:rPr>
          <w:rFonts w:ascii="Garamond" w:eastAsia="Times New Roman" w:hAnsi="Garamond" w:cs="Arial"/>
          <w:color w:val="222222"/>
          <w:sz w:val="24"/>
          <w:szCs w:val="24"/>
        </w:rPr>
        <w:t xml:space="preserve">to Horwich, </w:t>
      </w:r>
      <w:r w:rsidR="00BD7C1C" w:rsidRPr="00BC20E4">
        <w:rPr>
          <w:rFonts w:ascii="Garamond" w:eastAsia="Times New Roman" w:hAnsi="Garamond" w:cs="Arial"/>
          <w:color w:val="222222"/>
          <w:sz w:val="24"/>
          <w:szCs w:val="24"/>
        </w:rPr>
        <w:t xml:space="preserve">the central </w:t>
      </w:r>
      <w:r w:rsidR="00DF5DDB" w:rsidRPr="00BC20E4">
        <w:rPr>
          <w:rFonts w:ascii="Garamond" w:eastAsia="Times New Roman" w:hAnsi="Garamond" w:cs="Arial"/>
          <w:color w:val="222222"/>
          <w:sz w:val="24"/>
          <w:szCs w:val="24"/>
        </w:rPr>
        <w:t>function</w:t>
      </w:r>
      <w:r w:rsidR="00BD7C1C" w:rsidRPr="00BC20E4">
        <w:rPr>
          <w:rFonts w:ascii="Garamond" w:eastAsia="Times New Roman" w:hAnsi="Garamond" w:cs="Arial"/>
          <w:color w:val="222222"/>
          <w:sz w:val="24"/>
          <w:szCs w:val="24"/>
        </w:rPr>
        <w:t xml:space="preserve"> of </w:t>
      </w:r>
      <w:r w:rsidR="003F7562" w:rsidRPr="00BC20E4">
        <w:rPr>
          <w:rFonts w:ascii="Garamond" w:eastAsia="Times New Roman" w:hAnsi="Garamond" w:cs="Arial"/>
          <w:smallCaps/>
          <w:color w:val="222222"/>
          <w:sz w:val="24"/>
          <w:szCs w:val="24"/>
          <w:shd w:val="clear" w:color="auto" w:fill="FFFFFF"/>
        </w:rPr>
        <w:t>truth</w:t>
      </w:r>
      <w:r w:rsidR="00BD7C1C" w:rsidRPr="00BC20E4">
        <w:rPr>
          <w:rFonts w:ascii="Garamond" w:eastAsia="Times New Roman" w:hAnsi="Garamond" w:cs="Arial"/>
          <w:color w:val="222222"/>
          <w:sz w:val="24"/>
          <w:szCs w:val="24"/>
        </w:rPr>
        <w:t xml:space="preserve"> is to enable us to have thoughts </w:t>
      </w:r>
      <w:r w:rsidR="0034741D" w:rsidRPr="00BC20E4">
        <w:rPr>
          <w:rFonts w:ascii="Garamond" w:eastAsia="Times New Roman" w:hAnsi="Garamond" w:cs="Arial"/>
          <w:color w:val="222222"/>
          <w:sz w:val="24"/>
          <w:szCs w:val="24"/>
        </w:rPr>
        <w:t xml:space="preserve">such as those that are expressed </w:t>
      </w:r>
      <w:r w:rsidR="00C75E1F" w:rsidRPr="00BC20E4">
        <w:rPr>
          <w:rFonts w:ascii="Garamond" w:eastAsia="Times New Roman" w:hAnsi="Garamond" w:cs="Arial"/>
          <w:color w:val="222222"/>
          <w:sz w:val="24"/>
          <w:szCs w:val="24"/>
        </w:rPr>
        <w:t>by</w:t>
      </w:r>
      <w:r w:rsidR="0034741D" w:rsidRPr="00BC20E4">
        <w:rPr>
          <w:rFonts w:ascii="Garamond" w:eastAsia="Times New Roman" w:hAnsi="Garamond" w:cs="Arial"/>
          <w:color w:val="222222"/>
          <w:sz w:val="24"/>
          <w:szCs w:val="24"/>
        </w:rPr>
        <w:t xml:space="preserve"> the following claims:</w:t>
      </w:r>
    </w:p>
    <w:p w14:paraId="35C27B32" w14:textId="00FCFFE4" w:rsidR="00BD7C1C" w:rsidRPr="00BC20E4" w:rsidRDefault="00BD7C1C" w:rsidP="00A3584C">
      <w:pPr>
        <w:shd w:val="clear" w:color="auto" w:fill="FFFFFF"/>
        <w:contextualSpacing/>
        <w:rPr>
          <w:rFonts w:ascii="Garamond" w:eastAsia="Times New Roman" w:hAnsi="Garamond" w:cs="Arial"/>
          <w:color w:val="222222"/>
          <w:sz w:val="24"/>
          <w:szCs w:val="24"/>
        </w:rPr>
      </w:pPr>
    </w:p>
    <w:p w14:paraId="04F16F53" w14:textId="7B2ABAD5" w:rsidR="00BD7C1C" w:rsidRPr="00BC20E4" w:rsidRDefault="00BD7C1C" w:rsidP="00A3584C">
      <w:pPr>
        <w:shd w:val="clear" w:color="auto" w:fill="FFFFFF"/>
        <w:contextualSpacing/>
        <w:rPr>
          <w:rFonts w:ascii="Garamond" w:hAnsi="Garamond"/>
          <w:sz w:val="24"/>
          <w:szCs w:val="24"/>
        </w:rPr>
      </w:pPr>
      <w:r w:rsidRPr="00BC20E4">
        <w:rPr>
          <w:rFonts w:ascii="Garamond" w:eastAsia="Times New Roman" w:hAnsi="Garamond" w:cs="Arial"/>
          <w:color w:val="222222"/>
          <w:sz w:val="24"/>
          <w:szCs w:val="24"/>
        </w:rPr>
        <w:tab/>
        <w:t xml:space="preserve">(1) </w:t>
      </w:r>
      <w:r w:rsidR="008F393A" w:rsidRPr="00BC20E4">
        <w:rPr>
          <w:rFonts w:ascii="Garamond" w:hAnsi="Garamond"/>
          <w:sz w:val="24"/>
          <w:szCs w:val="24"/>
        </w:rPr>
        <w:t>What my guru said last night is true (where one can</w:t>
      </w:r>
      <w:r w:rsidR="004F3919" w:rsidRPr="00BC20E4">
        <w:rPr>
          <w:rFonts w:ascii="Garamond" w:hAnsi="Garamond"/>
          <w:sz w:val="24"/>
          <w:szCs w:val="24"/>
        </w:rPr>
        <w:t>’</w:t>
      </w:r>
      <w:r w:rsidR="008F393A" w:rsidRPr="00BC20E4">
        <w:rPr>
          <w:rFonts w:ascii="Garamond" w:hAnsi="Garamond"/>
          <w:sz w:val="24"/>
          <w:szCs w:val="24"/>
        </w:rPr>
        <w:t>t remember what one</w:t>
      </w:r>
      <w:r w:rsidR="004F3919" w:rsidRPr="00BC20E4">
        <w:rPr>
          <w:rFonts w:ascii="Garamond" w:hAnsi="Garamond"/>
          <w:sz w:val="24"/>
          <w:szCs w:val="24"/>
        </w:rPr>
        <w:t>’</w:t>
      </w:r>
      <w:r w:rsidR="008F393A" w:rsidRPr="00BC20E4">
        <w:rPr>
          <w:rFonts w:ascii="Garamond" w:hAnsi="Garamond"/>
          <w:sz w:val="24"/>
          <w:szCs w:val="24"/>
        </w:rPr>
        <w:t>s guru said last night but has an unshakeable trust in their pronouncements)</w:t>
      </w:r>
    </w:p>
    <w:p w14:paraId="61DF7C8A" w14:textId="55B9A8F3" w:rsidR="00BD7C1C" w:rsidRPr="00BC20E4" w:rsidRDefault="00BD7C1C" w:rsidP="00A3584C">
      <w:pPr>
        <w:shd w:val="clear" w:color="auto" w:fill="FFFFFF"/>
        <w:contextualSpacing/>
        <w:rPr>
          <w:rFonts w:ascii="Garamond" w:eastAsia="Times New Roman" w:hAnsi="Garamond" w:cs="Arial"/>
          <w:color w:val="222222"/>
          <w:sz w:val="24"/>
          <w:szCs w:val="24"/>
        </w:rPr>
      </w:pPr>
    </w:p>
    <w:p w14:paraId="4E9364EB" w14:textId="5B2D63E3" w:rsidR="00BD7C1C" w:rsidRPr="00BC20E4" w:rsidRDefault="00BD7C1C"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ab/>
        <w:t xml:space="preserve">(2) </w:t>
      </w:r>
      <w:r w:rsidR="008F393A" w:rsidRPr="00BC20E4">
        <w:rPr>
          <w:rFonts w:ascii="Garamond" w:eastAsia="Times New Roman" w:hAnsi="Garamond" w:cs="Arial"/>
          <w:color w:val="222222"/>
          <w:sz w:val="24"/>
          <w:szCs w:val="24"/>
        </w:rPr>
        <w:t>E</w:t>
      </w:r>
      <w:r w:rsidRPr="00BC20E4">
        <w:rPr>
          <w:rFonts w:ascii="Garamond" w:eastAsia="Times New Roman" w:hAnsi="Garamond" w:cs="Arial"/>
          <w:color w:val="222222"/>
          <w:sz w:val="24"/>
          <w:szCs w:val="24"/>
        </w:rPr>
        <w:t xml:space="preserve">very proposition of the form </w:t>
      </w:r>
      <w:r w:rsidR="00140224" w:rsidRPr="00BC20E4">
        <w:rPr>
          <w:rFonts w:ascii="Garamond" w:eastAsia="Times New Roman" w:hAnsi="Garamond" w:cs="Arial"/>
          <w:color w:val="222222"/>
          <w:sz w:val="24"/>
          <w:szCs w:val="24"/>
        </w:rPr>
        <w:t>‹</w:t>
      </w:r>
      <w:r w:rsidRPr="00BC20E4">
        <w:rPr>
          <w:rFonts w:ascii="Garamond" w:eastAsia="Times New Roman" w:hAnsi="Garamond" w:cs="Arial"/>
          <w:color w:val="222222"/>
          <w:sz w:val="24"/>
          <w:szCs w:val="24"/>
        </w:rPr>
        <w:t>If p, then p</w:t>
      </w:r>
      <w:r w:rsidR="00140224" w:rsidRPr="00BC20E4">
        <w:rPr>
          <w:rFonts w:ascii="Garamond" w:eastAsia="Times New Roman" w:hAnsi="Garamond" w:cs="Arial"/>
          <w:color w:val="222222"/>
          <w:sz w:val="24"/>
          <w:szCs w:val="24"/>
        </w:rPr>
        <w:t>›</w:t>
      </w:r>
      <w:r w:rsidR="00D56868" w:rsidRPr="00BC20E4">
        <w:rPr>
          <w:rFonts w:ascii="Garamond" w:eastAsia="Times New Roman" w:hAnsi="Garamond" w:cs="Arial"/>
          <w:color w:val="222222"/>
          <w:sz w:val="24"/>
          <w:szCs w:val="24"/>
        </w:rPr>
        <w:t xml:space="preserve"> </w:t>
      </w:r>
      <w:r w:rsidRPr="00BC20E4">
        <w:rPr>
          <w:rFonts w:ascii="Garamond" w:eastAsia="Times New Roman" w:hAnsi="Garamond" w:cs="Arial"/>
          <w:color w:val="222222"/>
          <w:sz w:val="24"/>
          <w:szCs w:val="24"/>
        </w:rPr>
        <w:t>is true.</w:t>
      </w:r>
    </w:p>
    <w:p w14:paraId="7D088D4D" w14:textId="4C21AFC5" w:rsidR="00BD7C1C" w:rsidRPr="00BC20E4" w:rsidRDefault="00BD7C1C" w:rsidP="00A3584C">
      <w:pPr>
        <w:shd w:val="clear" w:color="auto" w:fill="FFFFFF"/>
        <w:contextualSpacing/>
        <w:rPr>
          <w:rFonts w:ascii="Garamond" w:eastAsia="Times New Roman" w:hAnsi="Garamond" w:cs="Arial"/>
          <w:color w:val="222222"/>
          <w:sz w:val="24"/>
          <w:szCs w:val="24"/>
        </w:rPr>
      </w:pPr>
    </w:p>
    <w:p w14:paraId="4A8E2FCC" w14:textId="0EA06302" w:rsidR="00BB5F9F" w:rsidRPr="00BC20E4" w:rsidRDefault="00BD7C1C"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 xml:space="preserve">For </w:t>
      </w:r>
      <w:r w:rsidR="003F7562" w:rsidRPr="00BC20E4">
        <w:rPr>
          <w:rFonts w:ascii="Garamond" w:eastAsia="Times New Roman" w:hAnsi="Garamond" w:cs="Arial"/>
          <w:smallCaps/>
          <w:color w:val="222222"/>
          <w:sz w:val="24"/>
          <w:szCs w:val="24"/>
          <w:shd w:val="clear" w:color="auto" w:fill="FFFFFF"/>
        </w:rPr>
        <w:t>truth</w:t>
      </w:r>
      <w:r w:rsidR="003F7562" w:rsidRPr="00BC20E4">
        <w:rPr>
          <w:rFonts w:ascii="Garamond" w:eastAsia="Times New Roman" w:hAnsi="Garamond" w:cs="Arial"/>
          <w:color w:val="222222"/>
          <w:sz w:val="24"/>
          <w:szCs w:val="24"/>
        </w:rPr>
        <w:t xml:space="preserve"> </w:t>
      </w:r>
      <w:r w:rsidRPr="00BC20E4">
        <w:rPr>
          <w:rFonts w:ascii="Garamond" w:eastAsia="Times New Roman" w:hAnsi="Garamond" w:cs="Arial"/>
          <w:color w:val="222222"/>
          <w:sz w:val="24"/>
          <w:szCs w:val="24"/>
        </w:rPr>
        <w:t xml:space="preserve">to enable us to think thoughts </w:t>
      </w:r>
      <w:r w:rsidR="0034741D" w:rsidRPr="00BC20E4">
        <w:rPr>
          <w:rFonts w:ascii="Garamond" w:eastAsia="Times New Roman" w:hAnsi="Garamond" w:cs="Arial"/>
          <w:color w:val="222222"/>
          <w:sz w:val="24"/>
          <w:szCs w:val="24"/>
        </w:rPr>
        <w:t xml:space="preserve">such as these, </w:t>
      </w:r>
      <w:r w:rsidRPr="00BC20E4">
        <w:rPr>
          <w:rFonts w:ascii="Garamond" w:eastAsia="Times New Roman" w:hAnsi="Garamond" w:cs="Arial"/>
          <w:color w:val="222222"/>
          <w:sz w:val="24"/>
          <w:szCs w:val="24"/>
        </w:rPr>
        <w:t xml:space="preserve">it’s clear that </w:t>
      </w:r>
      <w:r w:rsidR="003F7562" w:rsidRPr="00BC20E4">
        <w:rPr>
          <w:rFonts w:ascii="Garamond" w:eastAsia="Times New Roman" w:hAnsi="Garamond" w:cs="Arial"/>
          <w:smallCaps/>
          <w:color w:val="222222"/>
          <w:sz w:val="24"/>
          <w:szCs w:val="24"/>
          <w:shd w:val="clear" w:color="auto" w:fill="FFFFFF"/>
        </w:rPr>
        <w:t>truth</w:t>
      </w:r>
      <w:r w:rsidRPr="00BC20E4">
        <w:rPr>
          <w:rFonts w:ascii="Garamond" w:eastAsia="Times New Roman" w:hAnsi="Garamond" w:cs="Arial"/>
          <w:color w:val="222222"/>
          <w:sz w:val="24"/>
          <w:szCs w:val="24"/>
        </w:rPr>
        <w:t xml:space="preserve"> must be applicable to </w:t>
      </w:r>
      <w:r w:rsidR="007E02B1" w:rsidRPr="00BC20E4">
        <w:rPr>
          <w:rFonts w:ascii="Garamond" w:eastAsia="Times New Roman" w:hAnsi="Garamond" w:cs="Arial"/>
          <w:color w:val="222222"/>
          <w:sz w:val="24"/>
          <w:szCs w:val="24"/>
        </w:rPr>
        <w:t>propositions</w:t>
      </w:r>
      <w:r w:rsidRPr="00BC20E4">
        <w:rPr>
          <w:rFonts w:ascii="Garamond" w:eastAsia="Times New Roman" w:hAnsi="Garamond" w:cs="Arial"/>
          <w:color w:val="222222"/>
          <w:sz w:val="24"/>
          <w:szCs w:val="24"/>
        </w:rPr>
        <w:t xml:space="preserve"> of any kind</w:t>
      </w:r>
      <w:r w:rsidR="0034741D" w:rsidRPr="00BC20E4">
        <w:rPr>
          <w:rFonts w:ascii="Garamond" w:eastAsia="Times New Roman" w:hAnsi="Garamond" w:cs="Arial"/>
          <w:color w:val="222222"/>
          <w:sz w:val="24"/>
          <w:szCs w:val="24"/>
        </w:rPr>
        <w:t xml:space="preserve">.  </w:t>
      </w:r>
      <w:r w:rsidR="004F3919" w:rsidRPr="00BC20E4">
        <w:rPr>
          <w:rFonts w:ascii="Garamond" w:eastAsia="Times New Roman" w:hAnsi="Garamond" w:cs="Arial"/>
          <w:color w:val="222222"/>
          <w:sz w:val="24"/>
          <w:szCs w:val="24"/>
        </w:rPr>
        <w:t xml:space="preserve">After all, one’s guru might have issued a pronouncement about any subject matter, and propositions of the form </w:t>
      </w:r>
      <w:r w:rsidR="00140224" w:rsidRPr="00BC20E4">
        <w:rPr>
          <w:rFonts w:ascii="Garamond" w:eastAsia="Times New Roman" w:hAnsi="Garamond" w:cs="Arial"/>
          <w:color w:val="222222"/>
          <w:sz w:val="24"/>
          <w:szCs w:val="24"/>
        </w:rPr>
        <w:t xml:space="preserve">‹If p, then p› </w:t>
      </w:r>
      <w:r w:rsidR="004F3919" w:rsidRPr="00BC20E4">
        <w:rPr>
          <w:rFonts w:ascii="Garamond" w:eastAsia="Times New Roman" w:hAnsi="Garamond" w:cs="Arial"/>
          <w:color w:val="222222"/>
          <w:sz w:val="24"/>
          <w:szCs w:val="24"/>
        </w:rPr>
        <w:t xml:space="preserve">can be about </w:t>
      </w:r>
      <w:r w:rsidR="0034741D" w:rsidRPr="00BC20E4">
        <w:rPr>
          <w:rFonts w:ascii="Garamond" w:eastAsia="Times New Roman" w:hAnsi="Garamond" w:cs="Arial"/>
          <w:color w:val="222222"/>
          <w:sz w:val="24"/>
          <w:szCs w:val="24"/>
        </w:rPr>
        <w:t xml:space="preserve">any subject matter whatsoever.  </w:t>
      </w:r>
      <w:r w:rsidRPr="00BC20E4">
        <w:rPr>
          <w:rFonts w:ascii="Garamond" w:eastAsia="Times New Roman" w:hAnsi="Garamond" w:cs="Arial"/>
          <w:color w:val="222222"/>
          <w:sz w:val="24"/>
          <w:szCs w:val="24"/>
        </w:rPr>
        <w:t xml:space="preserve">Call this the </w:t>
      </w:r>
      <w:r w:rsidRPr="00BC20E4">
        <w:rPr>
          <w:rFonts w:ascii="Garamond" w:eastAsia="Times New Roman" w:hAnsi="Garamond" w:cs="Arial"/>
          <w:i/>
          <w:iCs/>
          <w:color w:val="222222"/>
          <w:sz w:val="24"/>
          <w:szCs w:val="24"/>
        </w:rPr>
        <w:t>minimalist explanation</w:t>
      </w:r>
      <w:r w:rsidRPr="00BC20E4">
        <w:rPr>
          <w:rFonts w:ascii="Garamond" w:eastAsia="Times New Roman" w:hAnsi="Garamond" w:cs="Arial"/>
          <w:color w:val="222222"/>
          <w:sz w:val="24"/>
          <w:szCs w:val="24"/>
        </w:rPr>
        <w:t xml:space="preserve"> of </w:t>
      </w:r>
      <w:r w:rsidR="003F7562" w:rsidRPr="00BC20E4">
        <w:rPr>
          <w:rFonts w:ascii="Garamond" w:eastAsia="Times New Roman" w:hAnsi="Garamond" w:cs="Arial"/>
          <w:smallCaps/>
          <w:color w:val="222222"/>
          <w:sz w:val="24"/>
          <w:szCs w:val="24"/>
          <w:shd w:val="clear" w:color="auto" w:fill="FFFFFF"/>
        </w:rPr>
        <w:t>truth</w:t>
      </w:r>
      <w:r w:rsidRPr="00BC20E4">
        <w:rPr>
          <w:rFonts w:ascii="Garamond" w:eastAsia="Times New Roman" w:hAnsi="Garamond" w:cs="Arial"/>
          <w:color w:val="222222"/>
          <w:sz w:val="24"/>
          <w:szCs w:val="24"/>
        </w:rPr>
        <w:t xml:space="preserve">’s generality and wide </w:t>
      </w:r>
      <w:r w:rsidR="003B7217" w:rsidRPr="00BC20E4">
        <w:rPr>
          <w:rFonts w:ascii="Garamond" w:eastAsia="Times New Roman" w:hAnsi="Garamond" w:cs="Arial"/>
          <w:color w:val="222222"/>
          <w:sz w:val="24"/>
          <w:szCs w:val="24"/>
        </w:rPr>
        <w:t>application.</w:t>
      </w:r>
      <w:r w:rsidR="00BB5F9F" w:rsidRPr="00BC20E4">
        <w:rPr>
          <w:rFonts w:ascii="Garamond" w:eastAsia="Times New Roman" w:hAnsi="Garamond" w:cs="Arial"/>
          <w:color w:val="222222"/>
          <w:sz w:val="24"/>
          <w:szCs w:val="24"/>
        </w:rPr>
        <w:t xml:space="preserve">  </w:t>
      </w:r>
    </w:p>
    <w:p w14:paraId="4360E884" w14:textId="4B9AAD9C" w:rsidR="00BD7C1C" w:rsidRPr="00BC20E4" w:rsidRDefault="00BB5F9F"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ab/>
      </w:r>
      <w:r w:rsidR="0053534F" w:rsidRPr="00BC20E4">
        <w:rPr>
          <w:rFonts w:ascii="Garamond" w:eastAsia="Times New Roman" w:hAnsi="Garamond" w:cs="Arial"/>
          <w:color w:val="222222"/>
          <w:sz w:val="24"/>
          <w:szCs w:val="24"/>
        </w:rPr>
        <w:t>For present purposes, the key detail</w:t>
      </w:r>
      <w:r w:rsidRPr="00BC20E4">
        <w:rPr>
          <w:rFonts w:ascii="Garamond" w:eastAsia="Times New Roman" w:hAnsi="Garamond" w:cs="Arial"/>
          <w:color w:val="222222"/>
          <w:sz w:val="24"/>
          <w:szCs w:val="24"/>
        </w:rPr>
        <w:t xml:space="preserve"> is that the minimalist </w:t>
      </w:r>
      <w:r w:rsidR="0034741D" w:rsidRPr="00BC20E4">
        <w:rPr>
          <w:rFonts w:ascii="Garamond" w:eastAsia="Times New Roman" w:hAnsi="Garamond" w:cs="Arial"/>
          <w:color w:val="222222"/>
          <w:sz w:val="24"/>
          <w:szCs w:val="24"/>
        </w:rPr>
        <w:t xml:space="preserve">can explain </w:t>
      </w:r>
      <w:r w:rsidR="0034741D" w:rsidRPr="00BC20E4">
        <w:rPr>
          <w:rFonts w:ascii="Garamond" w:eastAsia="Times New Roman" w:hAnsi="Garamond" w:cs="Arial"/>
          <w:smallCaps/>
          <w:color w:val="222222"/>
          <w:sz w:val="24"/>
          <w:szCs w:val="24"/>
          <w:shd w:val="clear" w:color="auto" w:fill="FFFFFF"/>
        </w:rPr>
        <w:t>truth</w:t>
      </w:r>
      <w:r w:rsidR="0034741D" w:rsidRPr="00BC20E4">
        <w:rPr>
          <w:rFonts w:ascii="Garamond" w:eastAsia="Times New Roman" w:hAnsi="Garamond" w:cs="Arial"/>
          <w:color w:val="222222"/>
          <w:sz w:val="24"/>
          <w:szCs w:val="24"/>
        </w:rPr>
        <w:t xml:space="preserve">’s generality and wide application without taking </w:t>
      </w:r>
      <w:r w:rsidR="003F7562" w:rsidRPr="00BC20E4">
        <w:rPr>
          <w:rFonts w:ascii="Garamond" w:eastAsia="Times New Roman" w:hAnsi="Garamond" w:cs="Arial"/>
          <w:smallCaps/>
          <w:color w:val="222222"/>
          <w:sz w:val="24"/>
          <w:szCs w:val="24"/>
          <w:shd w:val="clear" w:color="auto" w:fill="FFFFFF"/>
        </w:rPr>
        <w:t>truth</w:t>
      </w:r>
      <w:r w:rsidRPr="00BC20E4">
        <w:rPr>
          <w:rFonts w:ascii="Garamond" w:eastAsia="Times New Roman" w:hAnsi="Garamond" w:cs="Arial"/>
          <w:color w:val="222222"/>
          <w:sz w:val="24"/>
          <w:szCs w:val="24"/>
        </w:rPr>
        <w:t xml:space="preserve"> </w:t>
      </w:r>
      <w:r w:rsidR="0053534F" w:rsidRPr="00BC20E4">
        <w:rPr>
          <w:rFonts w:ascii="Garamond" w:eastAsia="Times New Roman" w:hAnsi="Garamond" w:cs="Arial"/>
          <w:color w:val="222222"/>
          <w:sz w:val="24"/>
          <w:szCs w:val="24"/>
        </w:rPr>
        <w:t>to be primitive</w:t>
      </w:r>
      <w:r w:rsidRPr="00BC20E4">
        <w:rPr>
          <w:rFonts w:ascii="Garamond" w:eastAsia="Times New Roman" w:hAnsi="Garamond" w:cs="Arial"/>
          <w:color w:val="222222"/>
          <w:sz w:val="24"/>
          <w:szCs w:val="24"/>
        </w:rPr>
        <w:t xml:space="preserve">.  </w:t>
      </w:r>
      <w:r w:rsidR="00DF418A" w:rsidRPr="00BC20E4">
        <w:rPr>
          <w:rFonts w:ascii="Garamond" w:eastAsia="Times New Roman" w:hAnsi="Garamond" w:cs="Arial"/>
          <w:color w:val="222222"/>
          <w:sz w:val="24"/>
          <w:szCs w:val="24"/>
        </w:rPr>
        <w:t>They</w:t>
      </w:r>
      <w:r w:rsidR="0053534F" w:rsidRPr="00BC20E4">
        <w:rPr>
          <w:rFonts w:ascii="Garamond" w:eastAsia="Times New Roman" w:hAnsi="Garamond" w:cs="Arial"/>
          <w:color w:val="222222"/>
          <w:sz w:val="24"/>
          <w:szCs w:val="24"/>
        </w:rPr>
        <w:t xml:space="preserve"> can happily propose</w:t>
      </w:r>
      <w:r w:rsidR="007F6A83" w:rsidRPr="00BC20E4">
        <w:rPr>
          <w:rFonts w:ascii="Garamond" w:eastAsia="Times New Roman" w:hAnsi="Garamond" w:cs="Arial"/>
          <w:color w:val="222222"/>
          <w:sz w:val="24"/>
          <w:szCs w:val="24"/>
        </w:rPr>
        <w:t>,</w:t>
      </w:r>
      <w:r w:rsidRPr="00BC20E4">
        <w:rPr>
          <w:rFonts w:ascii="Garamond" w:eastAsia="Times New Roman" w:hAnsi="Garamond" w:cs="Arial"/>
          <w:color w:val="222222"/>
          <w:sz w:val="24"/>
          <w:szCs w:val="24"/>
        </w:rPr>
        <w:t xml:space="preserve"> for instance,</w:t>
      </w:r>
      <w:r w:rsidR="007F6A83" w:rsidRPr="00BC20E4">
        <w:rPr>
          <w:rFonts w:ascii="Garamond" w:eastAsia="Times New Roman" w:hAnsi="Garamond" w:cs="Arial"/>
          <w:color w:val="222222"/>
          <w:sz w:val="24"/>
          <w:szCs w:val="24"/>
        </w:rPr>
        <w:t xml:space="preserve"> that</w:t>
      </w:r>
      <w:r w:rsidRPr="00BC20E4">
        <w:rPr>
          <w:rFonts w:ascii="Garamond" w:eastAsia="Times New Roman" w:hAnsi="Garamond" w:cs="Arial"/>
          <w:color w:val="222222"/>
          <w:sz w:val="24"/>
          <w:szCs w:val="24"/>
        </w:rPr>
        <w:t xml:space="preserve"> </w:t>
      </w:r>
      <w:r w:rsidR="003F7562" w:rsidRPr="00BC20E4">
        <w:rPr>
          <w:rFonts w:ascii="Garamond" w:eastAsia="Times New Roman" w:hAnsi="Garamond" w:cs="Arial"/>
          <w:smallCaps/>
          <w:color w:val="222222"/>
          <w:sz w:val="24"/>
          <w:szCs w:val="24"/>
          <w:shd w:val="clear" w:color="auto" w:fill="FFFFFF"/>
        </w:rPr>
        <w:t>numerical identity</w:t>
      </w:r>
      <w:r w:rsidR="003F7562" w:rsidRPr="00BC20E4">
        <w:rPr>
          <w:rFonts w:ascii="Garamond" w:eastAsia="Times New Roman" w:hAnsi="Garamond" w:cs="Arial"/>
          <w:color w:val="222222"/>
          <w:sz w:val="24"/>
          <w:szCs w:val="24"/>
          <w:shd w:val="clear" w:color="auto" w:fill="FFFFFF"/>
        </w:rPr>
        <w:t xml:space="preserve">, </w:t>
      </w:r>
      <w:r w:rsidR="003F7562" w:rsidRPr="00BC20E4">
        <w:rPr>
          <w:rFonts w:ascii="Garamond" w:eastAsia="Times New Roman" w:hAnsi="Garamond" w:cs="Arial"/>
          <w:smallCaps/>
          <w:color w:val="222222"/>
          <w:sz w:val="24"/>
          <w:szCs w:val="24"/>
          <w:shd w:val="clear" w:color="auto" w:fill="FFFFFF"/>
        </w:rPr>
        <w:t>existence</w:t>
      </w:r>
      <w:r w:rsidR="003F7562" w:rsidRPr="00BC20E4">
        <w:rPr>
          <w:rFonts w:ascii="Garamond" w:eastAsia="Times New Roman" w:hAnsi="Garamond" w:cs="Arial"/>
          <w:color w:val="222222"/>
          <w:sz w:val="24"/>
          <w:szCs w:val="24"/>
          <w:shd w:val="clear" w:color="auto" w:fill="FFFFFF"/>
        </w:rPr>
        <w:t xml:space="preserve">, and </w:t>
      </w:r>
      <w:r w:rsidR="003F7562" w:rsidRPr="00BC20E4">
        <w:rPr>
          <w:rFonts w:ascii="Garamond" w:eastAsia="Times New Roman" w:hAnsi="Garamond" w:cs="Arial"/>
          <w:smallCaps/>
          <w:color w:val="222222"/>
          <w:sz w:val="24"/>
          <w:szCs w:val="24"/>
          <w:shd w:val="clear" w:color="auto" w:fill="FFFFFF"/>
        </w:rPr>
        <w:t>entity</w:t>
      </w:r>
      <w:r w:rsidR="003F7562" w:rsidRPr="00BC20E4">
        <w:rPr>
          <w:rFonts w:ascii="Garamond" w:eastAsia="Times New Roman" w:hAnsi="Garamond" w:cs="Arial"/>
          <w:color w:val="222222"/>
          <w:sz w:val="24"/>
          <w:szCs w:val="24"/>
          <w:shd w:val="clear" w:color="auto" w:fill="FFFFFF"/>
        </w:rPr>
        <w:t xml:space="preserve"> </w:t>
      </w:r>
      <w:r w:rsidRPr="00BC20E4">
        <w:rPr>
          <w:rFonts w:ascii="Garamond" w:eastAsia="Times New Roman" w:hAnsi="Garamond" w:cs="Arial"/>
          <w:color w:val="222222"/>
          <w:sz w:val="24"/>
          <w:szCs w:val="24"/>
          <w:shd w:val="clear" w:color="auto" w:fill="FFFFFF"/>
        </w:rPr>
        <w:t>are among our most fundamental concepts</w:t>
      </w:r>
      <w:r w:rsidR="0046032B" w:rsidRPr="00BC20E4">
        <w:rPr>
          <w:rFonts w:ascii="Garamond" w:eastAsia="Times New Roman" w:hAnsi="Garamond" w:cs="Arial"/>
          <w:color w:val="222222"/>
          <w:sz w:val="24"/>
          <w:szCs w:val="24"/>
          <w:shd w:val="clear" w:color="auto" w:fill="FFFFFF"/>
        </w:rPr>
        <w:t>,</w:t>
      </w:r>
      <w:r w:rsidRPr="00BC20E4">
        <w:rPr>
          <w:rFonts w:ascii="Garamond" w:eastAsia="Times New Roman" w:hAnsi="Garamond" w:cs="Arial"/>
          <w:color w:val="222222"/>
          <w:sz w:val="24"/>
          <w:szCs w:val="24"/>
          <w:shd w:val="clear" w:color="auto" w:fill="FFFFFF"/>
        </w:rPr>
        <w:t xml:space="preserve"> while </w:t>
      </w:r>
      <w:r w:rsidR="003F7562" w:rsidRPr="00BC20E4">
        <w:rPr>
          <w:rFonts w:ascii="Garamond" w:eastAsia="Times New Roman" w:hAnsi="Garamond" w:cs="Arial"/>
          <w:smallCaps/>
          <w:color w:val="222222"/>
          <w:sz w:val="24"/>
          <w:szCs w:val="24"/>
          <w:shd w:val="clear" w:color="auto" w:fill="FFFFFF"/>
        </w:rPr>
        <w:t>truth</w:t>
      </w:r>
      <w:r w:rsidRPr="00BC20E4">
        <w:rPr>
          <w:rFonts w:ascii="Garamond" w:eastAsia="Times New Roman" w:hAnsi="Garamond" w:cs="Arial"/>
          <w:color w:val="222222"/>
          <w:sz w:val="24"/>
          <w:szCs w:val="24"/>
        </w:rPr>
        <w:t xml:space="preserve"> sits at a higher layer within our conceptual dependence structure.</w:t>
      </w:r>
      <w:r w:rsidR="002671A8" w:rsidRPr="00BC20E4">
        <w:rPr>
          <w:rFonts w:ascii="Garamond" w:eastAsia="Times New Roman" w:hAnsi="Garamond" w:cs="Arial"/>
          <w:color w:val="222222"/>
          <w:sz w:val="24"/>
          <w:szCs w:val="24"/>
        </w:rPr>
        <w:t xml:space="preserve">  </w:t>
      </w:r>
      <w:r w:rsidR="004E7E23" w:rsidRPr="00BC20E4">
        <w:rPr>
          <w:rFonts w:ascii="Garamond" w:eastAsia="Times New Roman" w:hAnsi="Garamond" w:cs="Arial"/>
          <w:color w:val="222222"/>
          <w:sz w:val="24"/>
          <w:szCs w:val="24"/>
        </w:rPr>
        <w:t>Moreover,</w:t>
      </w:r>
      <w:r w:rsidR="0052334E" w:rsidRPr="00BC20E4">
        <w:rPr>
          <w:rFonts w:ascii="Garamond" w:eastAsia="Times New Roman" w:hAnsi="Garamond" w:cs="Arial"/>
          <w:color w:val="222222"/>
          <w:sz w:val="24"/>
          <w:szCs w:val="24"/>
        </w:rPr>
        <w:t xml:space="preserve"> given </w:t>
      </w:r>
      <w:r w:rsidR="0053534F" w:rsidRPr="00BC20E4">
        <w:rPr>
          <w:rFonts w:ascii="Garamond" w:eastAsia="Times New Roman" w:hAnsi="Garamond" w:cs="Arial"/>
          <w:color w:val="222222"/>
          <w:sz w:val="24"/>
          <w:szCs w:val="24"/>
        </w:rPr>
        <w:t>that</w:t>
      </w:r>
      <w:r w:rsidRPr="00BC20E4">
        <w:rPr>
          <w:rFonts w:ascii="Garamond" w:eastAsia="Times New Roman" w:hAnsi="Garamond" w:cs="Arial"/>
          <w:color w:val="222222"/>
          <w:sz w:val="24"/>
          <w:szCs w:val="24"/>
        </w:rPr>
        <w:t xml:space="preserve"> Asay’s analogy between </w:t>
      </w:r>
      <w:r w:rsidR="003F7562" w:rsidRPr="00BC20E4">
        <w:rPr>
          <w:rFonts w:ascii="Garamond" w:eastAsia="Times New Roman" w:hAnsi="Garamond" w:cs="Arial"/>
          <w:smallCaps/>
          <w:color w:val="222222"/>
          <w:sz w:val="24"/>
          <w:szCs w:val="24"/>
          <w:shd w:val="clear" w:color="auto" w:fill="FFFFFF"/>
        </w:rPr>
        <w:t>truth</w:t>
      </w:r>
      <w:r w:rsidRPr="00BC20E4">
        <w:rPr>
          <w:rFonts w:ascii="Garamond" w:eastAsia="Times New Roman" w:hAnsi="Garamond" w:cs="Arial"/>
          <w:color w:val="222222"/>
          <w:sz w:val="24"/>
          <w:szCs w:val="24"/>
        </w:rPr>
        <w:t xml:space="preserve"> and paradigm primitive concepts is rather strained, this minimalist</w:t>
      </w:r>
      <w:r w:rsidR="00782FDD" w:rsidRPr="00BC20E4">
        <w:rPr>
          <w:rFonts w:ascii="Garamond" w:eastAsia="Times New Roman" w:hAnsi="Garamond" w:cs="Arial"/>
          <w:color w:val="222222"/>
          <w:sz w:val="24"/>
          <w:szCs w:val="24"/>
        </w:rPr>
        <w:t xml:space="preserve"> e</w:t>
      </w:r>
      <w:r w:rsidRPr="00BC20E4">
        <w:rPr>
          <w:rFonts w:ascii="Garamond" w:eastAsia="Times New Roman" w:hAnsi="Garamond" w:cs="Arial"/>
          <w:color w:val="222222"/>
          <w:sz w:val="24"/>
          <w:szCs w:val="24"/>
        </w:rPr>
        <w:t xml:space="preserve">xplanation of </w:t>
      </w:r>
      <w:r w:rsidR="003F7562" w:rsidRPr="00BC20E4">
        <w:rPr>
          <w:rFonts w:ascii="Garamond" w:eastAsia="Times New Roman" w:hAnsi="Garamond" w:cs="Arial"/>
          <w:smallCaps/>
          <w:color w:val="222222"/>
          <w:sz w:val="24"/>
          <w:szCs w:val="24"/>
          <w:shd w:val="clear" w:color="auto" w:fill="FFFFFF"/>
        </w:rPr>
        <w:t>truth</w:t>
      </w:r>
      <w:r w:rsidRPr="00BC20E4">
        <w:rPr>
          <w:rFonts w:ascii="Garamond" w:eastAsia="Times New Roman" w:hAnsi="Garamond" w:cs="Arial"/>
          <w:color w:val="222222"/>
          <w:sz w:val="24"/>
          <w:szCs w:val="24"/>
        </w:rPr>
        <w:t>’s generality and wide applica</w:t>
      </w:r>
      <w:r w:rsidR="008E1917" w:rsidRPr="00BC20E4">
        <w:rPr>
          <w:rFonts w:ascii="Garamond" w:eastAsia="Times New Roman" w:hAnsi="Garamond" w:cs="Arial"/>
          <w:color w:val="222222"/>
          <w:sz w:val="24"/>
          <w:szCs w:val="24"/>
        </w:rPr>
        <w:t>tion</w:t>
      </w:r>
      <w:r w:rsidRPr="00BC20E4">
        <w:rPr>
          <w:rFonts w:ascii="Garamond" w:eastAsia="Times New Roman" w:hAnsi="Garamond" w:cs="Arial"/>
          <w:color w:val="222222"/>
          <w:sz w:val="24"/>
          <w:szCs w:val="24"/>
        </w:rPr>
        <w:t xml:space="preserve"> </w:t>
      </w:r>
      <w:r w:rsidR="004E7E23" w:rsidRPr="00BC20E4">
        <w:rPr>
          <w:rFonts w:ascii="Garamond" w:eastAsia="Times New Roman" w:hAnsi="Garamond" w:cs="Arial"/>
          <w:color w:val="222222"/>
          <w:sz w:val="24"/>
          <w:szCs w:val="24"/>
        </w:rPr>
        <w:t>may prove to be</w:t>
      </w:r>
      <w:r w:rsidR="0078633B" w:rsidRPr="00BC20E4">
        <w:rPr>
          <w:rFonts w:ascii="Garamond" w:eastAsia="Times New Roman" w:hAnsi="Garamond" w:cs="Arial"/>
          <w:color w:val="222222"/>
          <w:sz w:val="24"/>
          <w:szCs w:val="24"/>
        </w:rPr>
        <w:t xml:space="preserve"> the more promising of the two.</w:t>
      </w:r>
      <w:r w:rsidR="008B4E5E" w:rsidRPr="00BC20E4">
        <w:rPr>
          <w:rStyle w:val="FootnoteReference"/>
          <w:rFonts w:ascii="Garamond" w:eastAsia="Times New Roman" w:hAnsi="Garamond" w:cs="Arial"/>
          <w:color w:val="222222"/>
          <w:sz w:val="24"/>
          <w:szCs w:val="24"/>
        </w:rPr>
        <w:footnoteReference w:id="22"/>
      </w:r>
      <w:r w:rsidR="00A21001" w:rsidRPr="00BC20E4">
        <w:rPr>
          <w:rFonts w:ascii="Garamond" w:eastAsia="Times New Roman" w:hAnsi="Garamond" w:cs="Arial"/>
          <w:color w:val="222222"/>
          <w:sz w:val="24"/>
          <w:szCs w:val="24"/>
          <w:vertAlign w:val="superscript"/>
        </w:rPr>
        <w:t>,</w:t>
      </w:r>
      <w:r w:rsidR="00A21001" w:rsidRPr="00BC20E4">
        <w:rPr>
          <w:rStyle w:val="FootnoteReference"/>
          <w:rFonts w:ascii="Garamond" w:eastAsia="Times New Roman" w:hAnsi="Garamond" w:cs="Arial"/>
          <w:color w:val="222222"/>
          <w:sz w:val="24"/>
          <w:szCs w:val="24"/>
        </w:rPr>
        <w:footnoteReference w:id="23"/>
      </w:r>
    </w:p>
    <w:p w14:paraId="6338F57A" w14:textId="1B2E2ACE" w:rsidR="00F60CA4" w:rsidRPr="00BC20E4" w:rsidRDefault="00F60CA4" w:rsidP="00A3584C">
      <w:pPr>
        <w:shd w:val="clear" w:color="auto" w:fill="FFFFFF"/>
        <w:contextualSpacing/>
        <w:rPr>
          <w:rFonts w:ascii="Garamond" w:eastAsia="Times New Roman" w:hAnsi="Garamond" w:cs="Arial"/>
          <w:color w:val="222222"/>
          <w:sz w:val="24"/>
          <w:szCs w:val="24"/>
        </w:rPr>
      </w:pPr>
    </w:p>
    <w:p w14:paraId="552CE060" w14:textId="5F57F2B2" w:rsidR="00F60CA4" w:rsidRPr="00BC20E4" w:rsidRDefault="004561C0" w:rsidP="00A3584C">
      <w:pPr>
        <w:shd w:val="clear" w:color="auto" w:fill="FFFFFF"/>
        <w:contextualSpacing/>
        <w:rPr>
          <w:rFonts w:ascii="Garamond" w:eastAsia="Times New Roman" w:hAnsi="Garamond" w:cs="Arial"/>
          <w:b/>
          <w:bCs/>
          <w:color w:val="222222"/>
          <w:sz w:val="24"/>
          <w:szCs w:val="24"/>
        </w:rPr>
      </w:pPr>
      <w:r w:rsidRPr="00BC20E4">
        <w:rPr>
          <w:rFonts w:ascii="Garamond" w:eastAsia="Times New Roman" w:hAnsi="Garamond" w:cs="Arial"/>
          <w:b/>
          <w:bCs/>
          <w:color w:val="222222"/>
          <w:sz w:val="24"/>
          <w:szCs w:val="24"/>
        </w:rPr>
        <w:t>3</w:t>
      </w:r>
      <w:r w:rsidR="00F60CA4" w:rsidRPr="00BC20E4">
        <w:rPr>
          <w:rFonts w:ascii="Garamond" w:eastAsia="Times New Roman" w:hAnsi="Garamond" w:cs="Arial"/>
          <w:b/>
          <w:bCs/>
          <w:color w:val="222222"/>
          <w:sz w:val="24"/>
          <w:szCs w:val="24"/>
        </w:rPr>
        <w:t>.2. The omnipresence argument</w:t>
      </w:r>
    </w:p>
    <w:p w14:paraId="54F68624" w14:textId="1084EF18" w:rsidR="004079F2" w:rsidRPr="00BC20E4" w:rsidRDefault="004079F2" w:rsidP="00A3584C">
      <w:pPr>
        <w:shd w:val="clear" w:color="auto" w:fill="FFFFFF"/>
        <w:contextualSpacing/>
        <w:rPr>
          <w:rFonts w:ascii="Garamond" w:eastAsia="Times New Roman" w:hAnsi="Garamond" w:cs="Arial"/>
          <w:b/>
          <w:bCs/>
          <w:color w:val="222222"/>
          <w:sz w:val="24"/>
          <w:szCs w:val="24"/>
        </w:rPr>
      </w:pPr>
    </w:p>
    <w:p w14:paraId="59D03BD8" w14:textId="32300755" w:rsidR="004079F2" w:rsidRPr="00BC20E4" w:rsidRDefault="004561C0"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b/>
          <w:bCs/>
          <w:color w:val="222222"/>
          <w:sz w:val="24"/>
          <w:szCs w:val="24"/>
        </w:rPr>
        <w:t>3</w:t>
      </w:r>
      <w:r w:rsidR="004079F2" w:rsidRPr="00BC20E4">
        <w:rPr>
          <w:rFonts w:ascii="Garamond" w:eastAsia="Times New Roman" w:hAnsi="Garamond" w:cs="Arial"/>
          <w:b/>
          <w:bCs/>
          <w:color w:val="222222"/>
          <w:sz w:val="24"/>
          <w:szCs w:val="24"/>
        </w:rPr>
        <w:t>.2.1. The argument</w:t>
      </w:r>
    </w:p>
    <w:p w14:paraId="201C90B4" w14:textId="02E80317" w:rsidR="004079F2" w:rsidRPr="00BC20E4" w:rsidRDefault="004079F2" w:rsidP="00A3584C">
      <w:pPr>
        <w:shd w:val="clear" w:color="auto" w:fill="FFFFFF"/>
        <w:contextualSpacing/>
        <w:rPr>
          <w:rFonts w:ascii="Garamond" w:eastAsia="Times New Roman" w:hAnsi="Garamond" w:cs="Arial"/>
          <w:color w:val="222222"/>
          <w:sz w:val="24"/>
          <w:szCs w:val="24"/>
        </w:rPr>
      </w:pPr>
    </w:p>
    <w:p w14:paraId="19CB3797" w14:textId="775DEDF4" w:rsidR="004079F2" w:rsidRPr="00BC20E4" w:rsidRDefault="004929D9"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ab/>
      </w:r>
      <w:r w:rsidR="007B3457" w:rsidRPr="00BC20E4">
        <w:rPr>
          <w:rFonts w:ascii="Garamond" w:eastAsia="Times New Roman" w:hAnsi="Garamond" w:cs="Arial"/>
          <w:color w:val="222222"/>
          <w:sz w:val="24"/>
          <w:szCs w:val="24"/>
        </w:rPr>
        <w:t>Asay’s second central argument</w:t>
      </w:r>
      <w:r w:rsidR="004079F2" w:rsidRPr="00BC20E4">
        <w:rPr>
          <w:rFonts w:ascii="Garamond" w:eastAsia="Times New Roman" w:hAnsi="Garamond" w:cs="Arial"/>
          <w:color w:val="222222"/>
          <w:sz w:val="24"/>
          <w:szCs w:val="24"/>
        </w:rPr>
        <w:t xml:space="preserve"> for conceptual primitivism, and the one that he</w:t>
      </w:r>
      <w:r w:rsidR="005C4B3C" w:rsidRPr="00BC20E4">
        <w:rPr>
          <w:rFonts w:ascii="Garamond" w:eastAsia="Times New Roman" w:hAnsi="Garamond" w:cs="Arial"/>
          <w:color w:val="222222"/>
          <w:sz w:val="24"/>
          <w:szCs w:val="24"/>
        </w:rPr>
        <w:t xml:space="preserve"> finds</w:t>
      </w:r>
      <w:r w:rsidR="004079F2" w:rsidRPr="00BC20E4">
        <w:rPr>
          <w:rFonts w:ascii="Garamond" w:eastAsia="Times New Roman" w:hAnsi="Garamond" w:cs="Arial"/>
          <w:color w:val="222222"/>
          <w:sz w:val="24"/>
          <w:szCs w:val="24"/>
        </w:rPr>
        <w:t xml:space="preserve"> most co</w:t>
      </w:r>
      <w:r w:rsidR="00A33A5C" w:rsidRPr="00BC20E4">
        <w:rPr>
          <w:rFonts w:ascii="Garamond" w:eastAsia="Times New Roman" w:hAnsi="Garamond" w:cs="Arial"/>
          <w:color w:val="222222"/>
          <w:sz w:val="24"/>
          <w:szCs w:val="24"/>
        </w:rPr>
        <w:t>mpelling</w:t>
      </w:r>
      <w:r w:rsidR="004079F2" w:rsidRPr="00BC20E4">
        <w:rPr>
          <w:rFonts w:ascii="Garamond" w:eastAsia="Times New Roman" w:hAnsi="Garamond" w:cs="Arial"/>
          <w:color w:val="222222"/>
          <w:sz w:val="24"/>
          <w:szCs w:val="24"/>
        </w:rPr>
        <w:t xml:space="preserve">, is the </w:t>
      </w:r>
      <w:r w:rsidR="004079F2" w:rsidRPr="00BC20E4">
        <w:rPr>
          <w:rFonts w:ascii="Garamond" w:eastAsia="Times New Roman" w:hAnsi="Garamond" w:cs="Arial"/>
          <w:i/>
          <w:iCs/>
          <w:color w:val="222222"/>
          <w:sz w:val="24"/>
          <w:szCs w:val="24"/>
        </w:rPr>
        <w:t>omnipresence argument</w:t>
      </w:r>
      <w:r w:rsidR="004079F2" w:rsidRPr="00BC20E4">
        <w:rPr>
          <w:rFonts w:ascii="Garamond" w:eastAsia="Times New Roman" w:hAnsi="Garamond" w:cs="Arial"/>
          <w:color w:val="222222"/>
          <w:sz w:val="24"/>
          <w:szCs w:val="24"/>
        </w:rPr>
        <w:t>.  This argument is a successor to Frege’s</w:t>
      </w:r>
      <w:r w:rsidR="0078633B" w:rsidRPr="00BC20E4">
        <w:rPr>
          <w:rFonts w:ascii="Garamond" w:eastAsia="Times New Roman" w:hAnsi="Garamond" w:cs="Arial"/>
          <w:color w:val="222222"/>
          <w:sz w:val="24"/>
          <w:szCs w:val="24"/>
        </w:rPr>
        <w:t xml:space="preserve"> much-discussed</w:t>
      </w:r>
      <w:r w:rsidR="004079F2" w:rsidRPr="00BC20E4">
        <w:rPr>
          <w:rFonts w:ascii="Garamond" w:eastAsia="Times New Roman" w:hAnsi="Garamond" w:cs="Arial"/>
          <w:color w:val="222222"/>
          <w:sz w:val="24"/>
          <w:szCs w:val="24"/>
        </w:rPr>
        <w:t xml:space="preserve"> </w:t>
      </w:r>
      <w:r w:rsidR="00D92689" w:rsidRPr="00BC20E4">
        <w:rPr>
          <w:rFonts w:ascii="Garamond" w:eastAsia="Times New Roman" w:hAnsi="Garamond" w:cs="Arial"/>
          <w:color w:val="222222"/>
          <w:sz w:val="24"/>
          <w:szCs w:val="24"/>
        </w:rPr>
        <w:t>treadmill</w:t>
      </w:r>
      <w:r w:rsidR="004079F2" w:rsidRPr="00BC20E4">
        <w:rPr>
          <w:rFonts w:ascii="Garamond" w:eastAsia="Times New Roman" w:hAnsi="Garamond" w:cs="Arial"/>
          <w:color w:val="222222"/>
          <w:sz w:val="24"/>
          <w:szCs w:val="24"/>
        </w:rPr>
        <w:t xml:space="preserve"> argument (1918, 1979)</w:t>
      </w:r>
      <w:r w:rsidR="00900387" w:rsidRPr="00BC20E4">
        <w:rPr>
          <w:rFonts w:ascii="Garamond" w:eastAsia="Times New Roman" w:hAnsi="Garamond" w:cs="Arial"/>
          <w:color w:val="222222"/>
          <w:sz w:val="24"/>
          <w:szCs w:val="24"/>
        </w:rPr>
        <w:t xml:space="preserve">.  </w:t>
      </w:r>
      <w:r w:rsidR="000523C0" w:rsidRPr="00BC20E4">
        <w:rPr>
          <w:rFonts w:ascii="Garamond" w:eastAsia="Times New Roman" w:hAnsi="Garamond" w:cs="Arial"/>
          <w:color w:val="222222"/>
          <w:sz w:val="24"/>
          <w:szCs w:val="24"/>
        </w:rPr>
        <w:t>Asay</w:t>
      </w:r>
      <w:r w:rsidR="00900387" w:rsidRPr="00BC20E4">
        <w:rPr>
          <w:rFonts w:ascii="Garamond" w:eastAsia="Times New Roman" w:hAnsi="Garamond" w:cs="Arial"/>
          <w:color w:val="222222"/>
          <w:sz w:val="24"/>
          <w:szCs w:val="24"/>
        </w:rPr>
        <w:t>, following a number of commentators on Frege, takes that argument to be unsuccessful, but he contends that by reworking it, we can salvage its spirit</w:t>
      </w:r>
      <w:r w:rsidR="000523C0" w:rsidRPr="00BC20E4">
        <w:rPr>
          <w:rFonts w:ascii="Garamond" w:eastAsia="Times New Roman" w:hAnsi="Garamond" w:cs="Arial"/>
          <w:color w:val="222222"/>
          <w:sz w:val="24"/>
          <w:szCs w:val="24"/>
        </w:rPr>
        <w:t>.  The omnipresence argument runs as follow</w:t>
      </w:r>
      <w:r w:rsidR="007B3457" w:rsidRPr="00BC20E4">
        <w:rPr>
          <w:rFonts w:ascii="Garamond" w:eastAsia="Times New Roman" w:hAnsi="Garamond" w:cs="Arial"/>
          <w:color w:val="222222"/>
          <w:sz w:val="24"/>
          <w:szCs w:val="24"/>
        </w:rPr>
        <w:t>s:</w:t>
      </w:r>
      <w:r w:rsidR="00606815" w:rsidRPr="00BC20E4">
        <w:rPr>
          <w:rStyle w:val="FootnoteReference"/>
          <w:rFonts w:ascii="Garamond" w:eastAsia="Times New Roman" w:hAnsi="Garamond" w:cs="Arial"/>
          <w:color w:val="222222"/>
          <w:sz w:val="24"/>
          <w:szCs w:val="24"/>
        </w:rPr>
        <w:footnoteReference w:id="24"/>
      </w:r>
    </w:p>
    <w:p w14:paraId="2A92C0B4" w14:textId="5AF78F38" w:rsidR="004079F2" w:rsidRPr="00BC20E4" w:rsidRDefault="004079F2" w:rsidP="00A3584C">
      <w:pPr>
        <w:shd w:val="clear" w:color="auto" w:fill="FFFFFF"/>
        <w:contextualSpacing/>
        <w:rPr>
          <w:rFonts w:ascii="Garamond" w:eastAsia="Times New Roman" w:hAnsi="Garamond" w:cs="Arial"/>
          <w:color w:val="222222"/>
          <w:sz w:val="24"/>
          <w:szCs w:val="24"/>
        </w:rPr>
      </w:pPr>
    </w:p>
    <w:p w14:paraId="7E379415" w14:textId="13E29DE4" w:rsidR="004079F2" w:rsidRPr="00BC20E4" w:rsidRDefault="004079F2" w:rsidP="00A3584C">
      <w:pPr>
        <w:autoSpaceDE w:val="0"/>
        <w:autoSpaceDN w:val="0"/>
        <w:adjustRightInd w:val="0"/>
        <w:contextualSpacing/>
        <w:rPr>
          <w:rFonts w:ascii="Garamond" w:hAnsi="Garamond" w:cs="CMR12"/>
          <w:sz w:val="24"/>
          <w:szCs w:val="24"/>
        </w:rPr>
      </w:pPr>
      <w:bookmarkStart w:id="8" w:name="_Hlk77171481"/>
      <w:r w:rsidRPr="00BC20E4">
        <w:rPr>
          <w:rFonts w:ascii="Garamond" w:hAnsi="Garamond" w:cs="CMR12"/>
          <w:sz w:val="24"/>
          <w:szCs w:val="24"/>
        </w:rPr>
        <w:t>P1: Our</w:t>
      </w:r>
      <w:r w:rsidR="00AB7FCB" w:rsidRPr="00BC20E4">
        <w:rPr>
          <w:rFonts w:ascii="Garamond" w:hAnsi="Garamond" w:cs="CMR12"/>
          <w:sz w:val="24"/>
          <w:szCs w:val="24"/>
        </w:rPr>
        <w:t xml:space="preserve"> propositional thoughts </w:t>
      </w:r>
      <w:r w:rsidRPr="00BC20E4">
        <w:rPr>
          <w:rFonts w:ascii="Garamond" w:hAnsi="Garamond" w:cs="CMR12"/>
          <w:sz w:val="24"/>
          <w:szCs w:val="24"/>
        </w:rPr>
        <w:t>are constituted by their component concepts</w:t>
      </w:r>
    </w:p>
    <w:p w14:paraId="3538E0D7" w14:textId="77777777" w:rsidR="004079F2" w:rsidRPr="00BC20E4" w:rsidRDefault="004079F2" w:rsidP="00A3584C">
      <w:pPr>
        <w:autoSpaceDE w:val="0"/>
        <w:autoSpaceDN w:val="0"/>
        <w:adjustRightInd w:val="0"/>
        <w:contextualSpacing/>
        <w:rPr>
          <w:rFonts w:ascii="Garamond" w:hAnsi="Garamond" w:cs="CMR12"/>
          <w:sz w:val="24"/>
          <w:szCs w:val="24"/>
        </w:rPr>
      </w:pPr>
    </w:p>
    <w:p w14:paraId="621671A5" w14:textId="27FB03F2" w:rsidR="004079F2" w:rsidRPr="00BC20E4" w:rsidRDefault="004079F2"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lastRenderedPageBreak/>
        <w:t>Support:</w:t>
      </w:r>
      <w:r w:rsidRPr="00BC20E4">
        <w:rPr>
          <w:rFonts w:ascii="Garamond" w:hAnsi="Garamond" w:cs="CMR12"/>
          <w:sz w:val="24"/>
          <w:szCs w:val="24"/>
        </w:rPr>
        <w:t xml:space="preserve"> For instance, if I think that </w:t>
      </w:r>
      <w:r w:rsidR="007B3457" w:rsidRPr="00BC20E4">
        <w:rPr>
          <w:rFonts w:ascii="Garamond" w:hAnsi="Garamond" w:cs="CMR12"/>
          <w:sz w:val="24"/>
          <w:szCs w:val="24"/>
        </w:rPr>
        <w:t>mountains are solid</w:t>
      </w:r>
      <w:r w:rsidRPr="00BC20E4">
        <w:rPr>
          <w:rFonts w:ascii="Garamond" w:hAnsi="Garamond" w:cs="CMR12"/>
          <w:sz w:val="24"/>
          <w:szCs w:val="24"/>
        </w:rPr>
        <w:t xml:space="preserve">, then my thought is constituted by the concepts </w:t>
      </w:r>
      <w:r w:rsidR="007B3457" w:rsidRPr="00BC20E4">
        <w:rPr>
          <w:rFonts w:ascii="Garamond" w:hAnsi="Garamond" w:cs="CMR12"/>
          <w:smallCaps/>
          <w:sz w:val="24"/>
          <w:szCs w:val="24"/>
        </w:rPr>
        <w:t>mountain</w:t>
      </w:r>
      <w:r w:rsidRPr="00BC20E4">
        <w:rPr>
          <w:rFonts w:ascii="Garamond" w:hAnsi="Garamond" w:cs="CMR12"/>
          <w:sz w:val="24"/>
          <w:szCs w:val="24"/>
        </w:rPr>
        <w:t xml:space="preserve"> and </w:t>
      </w:r>
      <w:r w:rsidR="007B3457" w:rsidRPr="00BC20E4">
        <w:rPr>
          <w:rFonts w:ascii="Garamond" w:hAnsi="Garamond" w:cs="CMR12"/>
          <w:smallCaps/>
          <w:sz w:val="24"/>
          <w:szCs w:val="24"/>
        </w:rPr>
        <w:t>solidity</w:t>
      </w:r>
      <w:r w:rsidR="00D51D5C" w:rsidRPr="00BC20E4">
        <w:rPr>
          <w:rFonts w:ascii="Garamond" w:hAnsi="Garamond" w:cs="CMR12"/>
          <w:smallCaps/>
          <w:sz w:val="24"/>
          <w:szCs w:val="24"/>
        </w:rPr>
        <w:t xml:space="preserve"> </w:t>
      </w:r>
      <w:r w:rsidR="00D51D5C" w:rsidRPr="00BC20E4">
        <w:rPr>
          <w:rFonts w:ascii="Garamond" w:hAnsi="Garamond" w:cs="CMR12"/>
          <w:sz w:val="24"/>
          <w:szCs w:val="24"/>
        </w:rPr>
        <w:t xml:space="preserve">(as well as, perhaps, </w:t>
      </w:r>
      <w:r w:rsidR="00D51D5C" w:rsidRPr="00BC20E4">
        <w:rPr>
          <w:rFonts w:ascii="Garamond" w:hAnsi="Garamond" w:cs="CMR12"/>
          <w:smallCaps/>
          <w:sz w:val="24"/>
          <w:szCs w:val="24"/>
        </w:rPr>
        <w:t>exemplification</w:t>
      </w:r>
      <w:r w:rsidR="00D51D5C" w:rsidRPr="00BC20E4">
        <w:rPr>
          <w:rFonts w:ascii="Garamond" w:hAnsi="Garamond" w:cs="CMR12"/>
          <w:sz w:val="24"/>
          <w:szCs w:val="24"/>
        </w:rPr>
        <w:t xml:space="preserve"> or </w:t>
      </w:r>
      <w:r w:rsidR="00D51D5C" w:rsidRPr="00BC20E4">
        <w:rPr>
          <w:rFonts w:ascii="Garamond" w:hAnsi="Garamond" w:cs="CMR12"/>
          <w:smallCaps/>
          <w:sz w:val="24"/>
          <w:szCs w:val="24"/>
        </w:rPr>
        <w:t>set membership</w:t>
      </w:r>
      <w:r w:rsidR="00D51D5C" w:rsidRPr="00BC20E4">
        <w:rPr>
          <w:rFonts w:ascii="Garamond" w:hAnsi="Garamond" w:cs="CMR12"/>
          <w:sz w:val="24"/>
          <w:szCs w:val="24"/>
        </w:rPr>
        <w:t>)</w:t>
      </w:r>
    </w:p>
    <w:p w14:paraId="1212A31B" w14:textId="77777777" w:rsidR="004079F2" w:rsidRPr="00BC20E4" w:rsidRDefault="004079F2" w:rsidP="00A3584C">
      <w:pPr>
        <w:autoSpaceDE w:val="0"/>
        <w:autoSpaceDN w:val="0"/>
        <w:adjustRightInd w:val="0"/>
        <w:ind w:left="720"/>
        <w:contextualSpacing/>
        <w:rPr>
          <w:rFonts w:ascii="Garamond" w:hAnsi="Garamond" w:cs="CMR12"/>
          <w:smallCaps/>
          <w:sz w:val="24"/>
          <w:szCs w:val="24"/>
        </w:rPr>
      </w:pPr>
    </w:p>
    <w:p w14:paraId="70080651" w14:textId="2F07603B" w:rsidR="004079F2" w:rsidRPr="00BC20E4" w:rsidRDefault="004079F2"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P2: </w:t>
      </w:r>
      <w:r w:rsidR="00E6436F" w:rsidRPr="00BC20E4">
        <w:rPr>
          <w:rFonts w:ascii="Garamond" w:hAnsi="Garamond"/>
          <w:sz w:val="24"/>
          <w:szCs w:val="24"/>
        </w:rPr>
        <w:t>The concepts that constitute propositional thoughts are either aboutness-determining or structural</w:t>
      </w:r>
    </w:p>
    <w:p w14:paraId="7EE74483" w14:textId="77777777" w:rsidR="004079F2" w:rsidRPr="00BC20E4" w:rsidRDefault="004079F2" w:rsidP="00A3584C">
      <w:pPr>
        <w:autoSpaceDE w:val="0"/>
        <w:autoSpaceDN w:val="0"/>
        <w:adjustRightInd w:val="0"/>
        <w:contextualSpacing/>
        <w:rPr>
          <w:rFonts w:ascii="Garamond" w:hAnsi="Garamond" w:cs="CMR12"/>
          <w:sz w:val="24"/>
          <w:szCs w:val="24"/>
        </w:rPr>
      </w:pPr>
    </w:p>
    <w:p w14:paraId="56DAA698" w14:textId="084E9F22" w:rsidR="004079F2" w:rsidRPr="00BC20E4" w:rsidRDefault="004079F2" w:rsidP="00A3584C">
      <w:pPr>
        <w:autoSpaceDE w:val="0"/>
        <w:autoSpaceDN w:val="0"/>
        <w:adjustRightInd w:val="0"/>
        <w:ind w:left="720"/>
        <w:contextualSpacing/>
        <w:rPr>
          <w:rFonts w:ascii="Garamond" w:hAnsi="Garamond"/>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w:t>
      </w:r>
      <w:r w:rsidR="00E6436F" w:rsidRPr="00BC20E4">
        <w:rPr>
          <w:rFonts w:ascii="Garamond" w:hAnsi="Garamond"/>
          <w:sz w:val="24"/>
          <w:szCs w:val="24"/>
        </w:rPr>
        <w:t xml:space="preserve">This is a plausible assumption, in light of examples such as the thought that </w:t>
      </w:r>
      <w:r w:rsidR="007B3457" w:rsidRPr="00BC20E4">
        <w:rPr>
          <w:rFonts w:ascii="Garamond" w:hAnsi="Garamond"/>
          <w:sz w:val="24"/>
          <w:szCs w:val="24"/>
        </w:rPr>
        <w:t>mountains are solid or kiwis are flightless</w:t>
      </w:r>
      <w:r w:rsidR="005C4B3C" w:rsidRPr="00BC20E4">
        <w:rPr>
          <w:rFonts w:ascii="Garamond" w:hAnsi="Garamond"/>
          <w:sz w:val="24"/>
          <w:szCs w:val="24"/>
        </w:rPr>
        <w:t xml:space="preserve"> (see § </w:t>
      </w:r>
      <w:r w:rsidR="00057158" w:rsidRPr="00BC20E4">
        <w:rPr>
          <w:rFonts w:ascii="Garamond" w:hAnsi="Garamond"/>
          <w:sz w:val="24"/>
          <w:szCs w:val="24"/>
        </w:rPr>
        <w:t>2</w:t>
      </w:r>
      <w:r w:rsidR="005C4B3C" w:rsidRPr="00BC20E4">
        <w:rPr>
          <w:rFonts w:ascii="Garamond" w:hAnsi="Garamond"/>
          <w:sz w:val="24"/>
          <w:szCs w:val="24"/>
        </w:rPr>
        <w:t>.3)</w:t>
      </w:r>
    </w:p>
    <w:p w14:paraId="1B3E15C7" w14:textId="77777777" w:rsidR="00E6436F" w:rsidRPr="00BC20E4" w:rsidRDefault="00E6436F" w:rsidP="00A3584C">
      <w:pPr>
        <w:autoSpaceDE w:val="0"/>
        <w:autoSpaceDN w:val="0"/>
        <w:adjustRightInd w:val="0"/>
        <w:ind w:left="720"/>
        <w:contextualSpacing/>
        <w:rPr>
          <w:rFonts w:ascii="Garamond" w:hAnsi="Garamond" w:cs="CMR12"/>
          <w:sz w:val="24"/>
          <w:szCs w:val="24"/>
        </w:rPr>
      </w:pPr>
    </w:p>
    <w:p w14:paraId="1D35F893" w14:textId="30121FCB" w:rsidR="004079F2" w:rsidRPr="00BC20E4" w:rsidRDefault="004079F2"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P3: In general, the propositional thought that p </w:t>
      </w:r>
      <w:r w:rsidR="00980037" w:rsidRPr="00BC20E4">
        <w:rPr>
          <w:rFonts w:ascii="Garamond" w:hAnsi="Garamond" w:cs="CMR12"/>
          <w:sz w:val="24"/>
          <w:szCs w:val="24"/>
        </w:rPr>
        <w:t xml:space="preserve">just </w:t>
      </w:r>
      <w:r w:rsidRPr="00BC20E4">
        <w:rPr>
          <w:rFonts w:ascii="Garamond" w:hAnsi="Garamond" w:cs="CMR12"/>
          <w:sz w:val="24"/>
          <w:szCs w:val="24"/>
        </w:rPr>
        <w:t>is the propositional thought that it is true that p</w:t>
      </w:r>
    </w:p>
    <w:p w14:paraId="3A8DF3B3" w14:textId="77777777" w:rsidR="004079F2" w:rsidRPr="00BC20E4" w:rsidRDefault="004079F2" w:rsidP="00A3584C">
      <w:pPr>
        <w:autoSpaceDE w:val="0"/>
        <w:autoSpaceDN w:val="0"/>
        <w:adjustRightInd w:val="0"/>
        <w:contextualSpacing/>
        <w:rPr>
          <w:rFonts w:ascii="Garamond" w:hAnsi="Garamond" w:cs="CMR12"/>
          <w:sz w:val="24"/>
          <w:szCs w:val="24"/>
        </w:rPr>
      </w:pPr>
    </w:p>
    <w:p w14:paraId="11157A7B" w14:textId="6A118BA3" w:rsidR="00236536" w:rsidRPr="00BC20E4" w:rsidRDefault="004079F2" w:rsidP="00A3584C">
      <w:pPr>
        <w:autoSpaceDE w:val="0"/>
        <w:autoSpaceDN w:val="0"/>
        <w:adjustRightInd w:val="0"/>
        <w:ind w:left="720"/>
        <w:contextualSpacing/>
        <w:rPr>
          <w:rFonts w:ascii="Garamond" w:hAnsi="Garamond"/>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w:t>
      </w:r>
      <w:r w:rsidR="00F67722" w:rsidRPr="00BC20E4">
        <w:rPr>
          <w:rFonts w:ascii="Garamond" w:hAnsi="Garamond"/>
          <w:sz w:val="24"/>
          <w:szCs w:val="24"/>
        </w:rPr>
        <w:t xml:space="preserve">For any proposition </w:t>
      </w:r>
      <w:r w:rsidR="00F67722" w:rsidRPr="00BC20E4">
        <w:rPr>
          <w:rFonts w:ascii="Garamond" w:hAnsi="Garamond"/>
          <w:i/>
          <w:sz w:val="24"/>
          <w:szCs w:val="24"/>
        </w:rPr>
        <w:t>p</w:t>
      </w:r>
      <w:r w:rsidR="00F67722" w:rsidRPr="00BC20E4">
        <w:rPr>
          <w:rFonts w:ascii="Garamond" w:hAnsi="Garamond"/>
          <w:sz w:val="24"/>
          <w:szCs w:val="24"/>
        </w:rPr>
        <w:t>, it seems that</w:t>
      </w:r>
      <w:r w:rsidR="00F67722" w:rsidRPr="00BC20E4">
        <w:rPr>
          <w:rFonts w:ascii="Garamond" w:hAnsi="Garamond"/>
          <w:i/>
          <w:sz w:val="24"/>
          <w:szCs w:val="24"/>
        </w:rPr>
        <w:t xml:space="preserve"> </w:t>
      </w:r>
      <w:r w:rsidR="00F67722" w:rsidRPr="00BC20E4">
        <w:rPr>
          <w:rFonts w:ascii="Garamond" w:hAnsi="Garamond"/>
          <w:sz w:val="24"/>
          <w:szCs w:val="24"/>
        </w:rPr>
        <w:t>there is no difference between</w:t>
      </w:r>
      <w:r w:rsidR="00236536" w:rsidRPr="00BC20E4">
        <w:rPr>
          <w:rFonts w:ascii="Garamond" w:hAnsi="Garamond"/>
          <w:sz w:val="24"/>
          <w:szCs w:val="24"/>
        </w:rPr>
        <w:t xml:space="preserve"> the belief</w:t>
      </w:r>
      <w:r w:rsidR="007A509F" w:rsidRPr="00BC20E4">
        <w:rPr>
          <w:rFonts w:ascii="Garamond" w:hAnsi="Garamond"/>
          <w:sz w:val="24"/>
          <w:szCs w:val="24"/>
        </w:rPr>
        <w:t xml:space="preserve"> </w:t>
      </w:r>
      <w:r w:rsidR="00236536" w:rsidRPr="00BC20E4">
        <w:rPr>
          <w:rFonts w:ascii="Garamond" w:hAnsi="Garamond"/>
          <w:sz w:val="24"/>
          <w:szCs w:val="24"/>
        </w:rPr>
        <w:t xml:space="preserve">(hypothesis, desire, hope, or etc.) that p and the belief </w:t>
      </w:r>
      <w:r w:rsidR="003C027B" w:rsidRPr="00BC20E4">
        <w:rPr>
          <w:rFonts w:ascii="Garamond" w:hAnsi="Garamond"/>
          <w:sz w:val="24"/>
          <w:szCs w:val="24"/>
        </w:rPr>
        <w:t xml:space="preserve">(hypothesis, desire, hope, or etc.) </w:t>
      </w:r>
      <w:r w:rsidR="00236536" w:rsidRPr="00BC20E4">
        <w:rPr>
          <w:rFonts w:ascii="Garamond" w:hAnsi="Garamond"/>
          <w:sz w:val="24"/>
          <w:szCs w:val="24"/>
        </w:rPr>
        <w:t>that it is true that p</w:t>
      </w:r>
    </w:p>
    <w:p w14:paraId="0288FAE1" w14:textId="5C0D333F" w:rsidR="001855E8" w:rsidRPr="00BC20E4" w:rsidRDefault="001855E8" w:rsidP="00A3584C">
      <w:pPr>
        <w:autoSpaceDE w:val="0"/>
        <w:autoSpaceDN w:val="0"/>
        <w:adjustRightInd w:val="0"/>
        <w:contextualSpacing/>
        <w:rPr>
          <w:rFonts w:ascii="Garamond" w:hAnsi="Garamond" w:cs="CMR12"/>
          <w:sz w:val="24"/>
          <w:szCs w:val="24"/>
        </w:rPr>
      </w:pPr>
    </w:p>
    <w:p w14:paraId="0173E9DC" w14:textId="682D6039" w:rsidR="001855E8" w:rsidRPr="00BC20E4" w:rsidRDefault="001855E8" w:rsidP="00A3584C">
      <w:pPr>
        <w:autoSpaceDE w:val="0"/>
        <w:autoSpaceDN w:val="0"/>
        <w:adjustRightInd w:val="0"/>
        <w:contextualSpacing/>
        <w:rPr>
          <w:rFonts w:ascii="Garamond" w:hAnsi="Garamond" w:cs="CMR12"/>
          <w:sz w:val="24"/>
          <w:szCs w:val="24"/>
        </w:rPr>
      </w:pPr>
      <w:bookmarkStart w:id="9" w:name="_Hlk51136604"/>
      <w:r w:rsidRPr="00BC20E4">
        <w:rPr>
          <w:rFonts w:ascii="Garamond" w:hAnsi="Garamond" w:cs="CMR12"/>
          <w:sz w:val="24"/>
          <w:szCs w:val="24"/>
        </w:rPr>
        <w:t xml:space="preserve">P4: </w:t>
      </w:r>
      <w:r w:rsidRPr="00BC20E4">
        <w:rPr>
          <w:rFonts w:ascii="Garamond" w:hAnsi="Garamond" w:cs="CMR12"/>
          <w:smallCaps/>
          <w:sz w:val="24"/>
          <w:szCs w:val="24"/>
        </w:rPr>
        <w:t>truth</w:t>
      </w:r>
      <w:r w:rsidRPr="00BC20E4">
        <w:rPr>
          <w:rFonts w:ascii="Garamond" w:hAnsi="Garamond" w:cs="CMR12"/>
          <w:sz w:val="24"/>
          <w:szCs w:val="24"/>
        </w:rPr>
        <w:t xml:space="preserve"> (partially) constitutes every propositional though</w:t>
      </w:r>
      <w:r w:rsidR="00FE1BA1" w:rsidRPr="00BC20E4">
        <w:rPr>
          <w:rFonts w:ascii="Garamond" w:hAnsi="Garamond" w:cs="CMR12"/>
          <w:sz w:val="24"/>
          <w:szCs w:val="24"/>
        </w:rPr>
        <w:t>t—</w:t>
      </w:r>
      <w:r w:rsidR="0091681A" w:rsidRPr="00BC20E4">
        <w:rPr>
          <w:rFonts w:ascii="Garamond" w:hAnsi="Garamond" w:cs="CMR12"/>
          <w:sz w:val="24"/>
          <w:szCs w:val="24"/>
        </w:rPr>
        <w:t xml:space="preserve">that is, </w:t>
      </w:r>
      <w:r w:rsidR="0091681A" w:rsidRPr="00BC20E4">
        <w:rPr>
          <w:rFonts w:ascii="Garamond" w:hAnsi="Garamond" w:cs="CMR12"/>
          <w:smallCaps/>
          <w:sz w:val="24"/>
          <w:szCs w:val="24"/>
        </w:rPr>
        <w:t xml:space="preserve">truth </w:t>
      </w:r>
      <w:r w:rsidR="0091681A" w:rsidRPr="00BC20E4">
        <w:rPr>
          <w:rFonts w:ascii="Garamond" w:hAnsi="Garamond" w:cs="CMR12"/>
          <w:sz w:val="24"/>
          <w:szCs w:val="24"/>
        </w:rPr>
        <w:t xml:space="preserve">is </w:t>
      </w:r>
      <w:r w:rsidR="0091681A" w:rsidRPr="00BC20E4">
        <w:rPr>
          <w:rFonts w:ascii="Garamond" w:hAnsi="Garamond" w:cs="CMR12"/>
          <w:i/>
          <w:iCs/>
          <w:sz w:val="24"/>
          <w:szCs w:val="24"/>
        </w:rPr>
        <w:t>omnipresent</w:t>
      </w:r>
    </w:p>
    <w:p w14:paraId="03598D44" w14:textId="1D8D1696" w:rsidR="001855E8" w:rsidRPr="00BC20E4" w:rsidRDefault="001855E8" w:rsidP="00A3584C">
      <w:pPr>
        <w:autoSpaceDE w:val="0"/>
        <w:autoSpaceDN w:val="0"/>
        <w:adjustRightInd w:val="0"/>
        <w:contextualSpacing/>
        <w:rPr>
          <w:rFonts w:ascii="Garamond" w:hAnsi="Garamond" w:cs="CMR12"/>
          <w:sz w:val="24"/>
          <w:szCs w:val="24"/>
        </w:rPr>
      </w:pPr>
    </w:p>
    <w:p w14:paraId="48A84AC3" w14:textId="1885CC69" w:rsidR="001855E8" w:rsidRPr="00BC20E4" w:rsidRDefault="001855E8"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ab/>
      </w:r>
      <w:r w:rsidRPr="00BC20E4">
        <w:rPr>
          <w:rFonts w:ascii="Garamond" w:hAnsi="Garamond" w:cs="CMR12"/>
          <w:i/>
          <w:iCs/>
          <w:sz w:val="24"/>
          <w:szCs w:val="24"/>
        </w:rPr>
        <w:t>Support:</w:t>
      </w:r>
      <w:r w:rsidRPr="00BC20E4">
        <w:rPr>
          <w:rFonts w:ascii="Garamond" w:hAnsi="Garamond" w:cs="CMR12"/>
          <w:sz w:val="24"/>
          <w:szCs w:val="24"/>
        </w:rPr>
        <w:t xml:space="preserve"> P3</w:t>
      </w:r>
    </w:p>
    <w:p w14:paraId="5FFFA89E" w14:textId="6DF49262" w:rsidR="001855E8" w:rsidRPr="00BC20E4" w:rsidRDefault="001855E8" w:rsidP="00A3584C">
      <w:pPr>
        <w:autoSpaceDE w:val="0"/>
        <w:autoSpaceDN w:val="0"/>
        <w:adjustRightInd w:val="0"/>
        <w:contextualSpacing/>
        <w:rPr>
          <w:rFonts w:ascii="Garamond" w:hAnsi="Garamond" w:cs="CMR12"/>
          <w:sz w:val="24"/>
          <w:szCs w:val="24"/>
        </w:rPr>
      </w:pPr>
    </w:p>
    <w:p w14:paraId="5AA0A366" w14:textId="22B7E84C" w:rsidR="001855E8" w:rsidRPr="00BC20E4" w:rsidRDefault="001855E8" w:rsidP="00A3584C">
      <w:pPr>
        <w:autoSpaceDE w:val="0"/>
        <w:autoSpaceDN w:val="0"/>
        <w:adjustRightInd w:val="0"/>
        <w:contextualSpacing/>
        <w:rPr>
          <w:rFonts w:ascii="Garamond" w:eastAsia="Times New Roman" w:hAnsi="Garamond" w:cs="Arial"/>
          <w:color w:val="222222"/>
          <w:sz w:val="24"/>
          <w:szCs w:val="24"/>
          <w:shd w:val="clear" w:color="auto" w:fill="FFFFFF"/>
        </w:rPr>
      </w:pPr>
      <w:r w:rsidRPr="00BC20E4">
        <w:rPr>
          <w:rFonts w:ascii="Garamond" w:hAnsi="Garamond" w:cs="CMR12"/>
          <w:sz w:val="24"/>
          <w:szCs w:val="24"/>
        </w:rPr>
        <w:t xml:space="preserve">P5: </w:t>
      </w:r>
      <w:r w:rsidRPr="00BC20E4">
        <w:rPr>
          <w:rFonts w:ascii="Garamond" w:eastAsia="Times New Roman" w:hAnsi="Garamond" w:cs="Arial"/>
          <w:smallCaps/>
          <w:color w:val="222222"/>
          <w:sz w:val="24"/>
          <w:szCs w:val="24"/>
          <w:shd w:val="clear" w:color="auto" w:fill="FFFFFF"/>
        </w:rPr>
        <w:t>truth</w:t>
      </w:r>
      <w:r w:rsidRPr="00BC20E4">
        <w:rPr>
          <w:rFonts w:ascii="Garamond" w:eastAsia="Times New Roman" w:hAnsi="Garamond" w:cs="Arial"/>
          <w:color w:val="222222"/>
          <w:sz w:val="24"/>
          <w:szCs w:val="24"/>
          <w:shd w:val="clear" w:color="auto" w:fill="FFFFFF"/>
        </w:rPr>
        <w:t xml:space="preserve"> </w:t>
      </w:r>
      <w:r w:rsidR="000165CB" w:rsidRPr="00BC20E4">
        <w:rPr>
          <w:rFonts w:ascii="Garamond" w:hAnsi="Garamond"/>
          <w:sz w:val="24"/>
          <w:szCs w:val="24"/>
        </w:rPr>
        <w:t>isn</w:t>
      </w:r>
      <w:r w:rsidR="00980037" w:rsidRPr="00BC20E4">
        <w:rPr>
          <w:rFonts w:ascii="Garamond" w:hAnsi="Garamond"/>
          <w:sz w:val="24"/>
          <w:szCs w:val="24"/>
        </w:rPr>
        <w:t>’</w:t>
      </w:r>
      <w:r w:rsidR="000165CB" w:rsidRPr="00BC20E4">
        <w:rPr>
          <w:rFonts w:ascii="Garamond" w:hAnsi="Garamond"/>
          <w:sz w:val="24"/>
          <w:szCs w:val="24"/>
        </w:rPr>
        <w:t>t an aboutness-determining component of every propositional thought</w:t>
      </w:r>
    </w:p>
    <w:p w14:paraId="27F93C46" w14:textId="1F8A0B38" w:rsidR="001855E8" w:rsidRPr="00BC20E4" w:rsidRDefault="001855E8" w:rsidP="00A3584C">
      <w:pPr>
        <w:autoSpaceDE w:val="0"/>
        <w:autoSpaceDN w:val="0"/>
        <w:adjustRightInd w:val="0"/>
        <w:contextualSpacing/>
        <w:rPr>
          <w:rFonts w:ascii="Garamond" w:eastAsia="Times New Roman" w:hAnsi="Garamond" w:cs="Arial"/>
          <w:color w:val="222222"/>
          <w:sz w:val="24"/>
          <w:szCs w:val="24"/>
          <w:shd w:val="clear" w:color="auto" w:fill="FFFFFF"/>
        </w:rPr>
      </w:pPr>
    </w:p>
    <w:p w14:paraId="0DDD2941" w14:textId="0DC73EFA" w:rsidR="001855E8" w:rsidRPr="00BC20E4" w:rsidRDefault="001855E8" w:rsidP="00A3584C">
      <w:pPr>
        <w:autoSpaceDE w:val="0"/>
        <w:autoSpaceDN w:val="0"/>
        <w:adjustRightInd w:val="0"/>
        <w:contextualSpacing/>
        <w:rPr>
          <w:rFonts w:ascii="Garamond" w:eastAsia="Times New Roman" w:hAnsi="Garamond" w:cs="Arial"/>
          <w:color w:val="222222"/>
          <w:sz w:val="24"/>
          <w:szCs w:val="24"/>
          <w:shd w:val="clear" w:color="auto" w:fill="FFFFFF"/>
        </w:rPr>
      </w:pPr>
      <w:r w:rsidRPr="00BC20E4">
        <w:rPr>
          <w:rFonts w:ascii="Garamond" w:eastAsia="Times New Roman" w:hAnsi="Garamond" w:cs="Arial"/>
          <w:color w:val="222222"/>
          <w:sz w:val="24"/>
          <w:szCs w:val="24"/>
          <w:shd w:val="clear" w:color="auto" w:fill="FFFFFF"/>
        </w:rPr>
        <w:tab/>
      </w:r>
      <w:r w:rsidRPr="00BC20E4">
        <w:rPr>
          <w:rFonts w:ascii="Garamond" w:eastAsia="Times New Roman" w:hAnsi="Garamond" w:cs="Arial"/>
          <w:i/>
          <w:iCs/>
          <w:color w:val="222222"/>
          <w:sz w:val="24"/>
          <w:szCs w:val="24"/>
          <w:shd w:val="clear" w:color="auto" w:fill="FFFFFF"/>
        </w:rPr>
        <w:t>Support:</w:t>
      </w:r>
      <w:r w:rsidRPr="00BC20E4">
        <w:rPr>
          <w:rFonts w:ascii="Garamond" w:eastAsia="Times New Roman" w:hAnsi="Garamond" w:cs="Arial"/>
          <w:color w:val="222222"/>
          <w:sz w:val="24"/>
          <w:szCs w:val="24"/>
          <w:shd w:val="clear" w:color="auto" w:fill="FFFFFF"/>
        </w:rPr>
        <w:t xml:space="preserve"> Some propositional thoughts, </w:t>
      </w:r>
      <w:proofErr w:type="gramStart"/>
      <w:r w:rsidRPr="00BC20E4">
        <w:rPr>
          <w:rFonts w:ascii="Garamond" w:eastAsia="Times New Roman" w:hAnsi="Garamond" w:cs="Arial"/>
          <w:color w:val="222222"/>
          <w:sz w:val="24"/>
          <w:szCs w:val="24"/>
          <w:shd w:val="clear" w:color="auto" w:fill="FFFFFF"/>
        </w:rPr>
        <w:t>e.g.</w:t>
      </w:r>
      <w:proofErr w:type="gramEnd"/>
      <w:r w:rsidRPr="00BC20E4">
        <w:rPr>
          <w:rFonts w:ascii="Garamond" w:eastAsia="Times New Roman" w:hAnsi="Garamond" w:cs="Arial"/>
          <w:color w:val="222222"/>
          <w:sz w:val="24"/>
          <w:szCs w:val="24"/>
          <w:shd w:val="clear" w:color="auto" w:fill="FFFFFF"/>
        </w:rPr>
        <w:t xml:space="preserve"> the thought that</w:t>
      </w:r>
      <w:r w:rsidR="007B3457" w:rsidRPr="00BC20E4">
        <w:rPr>
          <w:rFonts w:ascii="Garamond" w:eastAsia="Times New Roman" w:hAnsi="Garamond" w:cs="Arial"/>
          <w:color w:val="222222"/>
          <w:sz w:val="24"/>
          <w:szCs w:val="24"/>
          <w:shd w:val="clear" w:color="auto" w:fill="FFFFFF"/>
        </w:rPr>
        <w:t xml:space="preserve"> mountains are solid, </w:t>
      </w:r>
      <w:r w:rsidRPr="00BC20E4">
        <w:rPr>
          <w:rFonts w:ascii="Garamond" w:eastAsia="Times New Roman" w:hAnsi="Garamond" w:cs="Arial"/>
          <w:color w:val="222222"/>
          <w:sz w:val="24"/>
          <w:szCs w:val="24"/>
          <w:shd w:val="clear" w:color="auto" w:fill="FFFFFF"/>
        </w:rPr>
        <w:t>aren’t about truth</w:t>
      </w:r>
    </w:p>
    <w:p w14:paraId="00FBEDF8" w14:textId="77777777" w:rsidR="004079F2" w:rsidRPr="00BC20E4" w:rsidRDefault="004079F2" w:rsidP="00A3584C">
      <w:pPr>
        <w:autoSpaceDE w:val="0"/>
        <w:autoSpaceDN w:val="0"/>
        <w:adjustRightInd w:val="0"/>
        <w:ind w:left="1440"/>
        <w:contextualSpacing/>
        <w:rPr>
          <w:rFonts w:ascii="Garamond" w:hAnsi="Garamond" w:cs="CMR12"/>
          <w:sz w:val="24"/>
          <w:szCs w:val="24"/>
        </w:rPr>
      </w:pPr>
    </w:p>
    <w:p w14:paraId="5BE4ECD4" w14:textId="56972172" w:rsidR="004079F2" w:rsidRPr="00BC20E4" w:rsidRDefault="004079F2"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P</w:t>
      </w:r>
      <w:r w:rsidR="001855E8" w:rsidRPr="00BC20E4">
        <w:rPr>
          <w:rFonts w:ascii="Garamond" w:hAnsi="Garamond" w:cs="CMR12"/>
          <w:sz w:val="24"/>
          <w:szCs w:val="24"/>
        </w:rPr>
        <w:t>6</w:t>
      </w:r>
      <w:r w:rsidRPr="00BC20E4">
        <w:rPr>
          <w:rFonts w:ascii="Garamond" w:hAnsi="Garamond" w:cs="CMR12"/>
          <w:sz w:val="24"/>
          <w:szCs w:val="24"/>
        </w:rPr>
        <w:t xml:space="preserve">: </w:t>
      </w:r>
      <w:r w:rsidRPr="00BC20E4">
        <w:rPr>
          <w:rFonts w:ascii="Garamond" w:hAnsi="Garamond" w:cs="CMR12"/>
          <w:smallCaps/>
          <w:sz w:val="24"/>
          <w:szCs w:val="24"/>
        </w:rPr>
        <w:t>truth</w:t>
      </w:r>
      <w:r w:rsidRPr="00BC20E4">
        <w:rPr>
          <w:rFonts w:ascii="Garamond" w:hAnsi="Garamond" w:cs="CMR12"/>
          <w:sz w:val="24"/>
          <w:szCs w:val="24"/>
        </w:rPr>
        <w:t xml:space="preserve"> </w:t>
      </w:r>
      <w:r w:rsidR="001B3DEE" w:rsidRPr="00BC20E4">
        <w:rPr>
          <w:rFonts w:ascii="Garamond" w:hAnsi="Garamond" w:cs="CMR12"/>
          <w:sz w:val="24"/>
          <w:szCs w:val="24"/>
        </w:rPr>
        <w:t>is a structural component</w:t>
      </w:r>
      <w:r w:rsidRPr="00BC20E4">
        <w:rPr>
          <w:rFonts w:ascii="Garamond" w:hAnsi="Garamond" w:cs="CMR12"/>
          <w:sz w:val="24"/>
          <w:szCs w:val="24"/>
        </w:rPr>
        <w:t xml:space="preserve"> o</w:t>
      </w:r>
      <w:r w:rsidR="001855E8" w:rsidRPr="00BC20E4">
        <w:rPr>
          <w:rFonts w:ascii="Garamond" w:hAnsi="Garamond" w:cs="CMR12"/>
          <w:sz w:val="24"/>
          <w:szCs w:val="24"/>
        </w:rPr>
        <w:t>f every</w:t>
      </w:r>
      <w:r w:rsidRPr="00BC20E4">
        <w:rPr>
          <w:rFonts w:ascii="Garamond" w:hAnsi="Garamond" w:cs="CMR12"/>
          <w:sz w:val="24"/>
          <w:szCs w:val="24"/>
        </w:rPr>
        <w:t xml:space="preserve"> propositional thought</w:t>
      </w:r>
      <w:r w:rsidR="001B3DEE" w:rsidRPr="00BC20E4">
        <w:rPr>
          <w:rFonts w:ascii="Garamond" w:hAnsi="Garamond" w:cs="CMR12"/>
          <w:sz w:val="24"/>
          <w:szCs w:val="24"/>
        </w:rPr>
        <w:t xml:space="preserve">—it is </w:t>
      </w:r>
      <w:r w:rsidR="0091681A" w:rsidRPr="00BC20E4">
        <w:rPr>
          <w:rFonts w:ascii="Garamond" w:hAnsi="Garamond" w:cs="CMR12"/>
          <w:i/>
          <w:iCs/>
          <w:sz w:val="24"/>
          <w:szCs w:val="24"/>
        </w:rPr>
        <w:t>structurally omnipresent</w:t>
      </w:r>
      <w:r w:rsidR="003712E9" w:rsidRPr="00BC20E4">
        <w:rPr>
          <w:rStyle w:val="FootnoteReference"/>
          <w:rFonts w:ascii="Garamond" w:hAnsi="Garamond" w:cs="CMR12"/>
          <w:sz w:val="24"/>
          <w:szCs w:val="24"/>
        </w:rPr>
        <w:footnoteReference w:id="25"/>
      </w:r>
    </w:p>
    <w:p w14:paraId="785E6185" w14:textId="77777777" w:rsidR="004079F2" w:rsidRPr="00BC20E4" w:rsidRDefault="004079F2" w:rsidP="00A3584C">
      <w:pPr>
        <w:autoSpaceDE w:val="0"/>
        <w:autoSpaceDN w:val="0"/>
        <w:adjustRightInd w:val="0"/>
        <w:contextualSpacing/>
        <w:rPr>
          <w:rFonts w:ascii="Garamond" w:hAnsi="Garamond" w:cs="CMR12"/>
          <w:sz w:val="24"/>
          <w:szCs w:val="24"/>
        </w:rPr>
      </w:pPr>
    </w:p>
    <w:p w14:paraId="57D0352F" w14:textId="1607DA78" w:rsidR="004079F2" w:rsidRPr="00BC20E4" w:rsidRDefault="004079F2"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P</w:t>
      </w:r>
      <w:r w:rsidR="001855E8" w:rsidRPr="00BC20E4">
        <w:rPr>
          <w:rFonts w:ascii="Garamond" w:hAnsi="Garamond" w:cs="CMR12"/>
          <w:sz w:val="24"/>
          <w:szCs w:val="24"/>
        </w:rPr>
        <w:t>2, P4, P5</w:t>
      </w:r>
    </w:p>
    <w:p w14:paraId="69952E4E" w14:textId="77777777" w:rsidR="004079F2" w:rsidRPr="00BC20E4" w:rsidRDefault="004079F2" w:rsidP="00A3584C">
      <w:pPr>
        <w:autoSpaceDE w:val="0"/>
        <w:autoSpaceDN w:val="0"/>
        <w:adjustRightInd w:val="0"/>
        <w:ind w:left="720"/>
        <w:contextualSpacing/>
        <w:rPr>
          <w:rFonts w:ascii="Garamond" w:hAnsi="Garamond" w:cs="CMR12"/>
          <w:sz w:val="24"/>
          <w:szCs w:val="24"/>
        </w:rPr>
      </w:pPr>
    </w:p>
    <w:p w14:paraId="1B1E4533" w14:textId="670DE20D" w:rsidR="004079F2" w:rsidRPr="00BC20E4" w:rsidRDefault="004079F2"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P</w:t>
      </w:r>
      <w:r w:rsidR="001855E8" w:rsidRPr="00BC20E4">
        <w:rPr>
          <w:rFonts w:ascii="Garamond" w:hAnsi="Garamond" w:cs="CMR12"/>
          <w:sz w:val="24"/>
          <w:szCs w:val="24"/>
        </w:rPr>
        <w:t>7</w:t>
      </w:r>
      <w:r w:rsidRPr="00BC20E4">
        <w:rPr>
          <w:rFonts w:ascii="Garamond" w:hAnsi="Garamond" w:cs="CMR12"/>
          <w:sz w:val="24"/>
          <w:szCs w:val="24"/>
        </w:rPr>
        <w:t xml:space="preserve">: If </w:t>
      </w:r>
      <w:r w:rsidRPr="00BC20E4">
        <w:rPr>
          <w:rFonts w:ascii="Garamond" w:hAnsi="Garamond" w:cs="CMR12"/>
          <w:smallCaps/>
          <w:sz w:val="24"/>
          <w:szCs w:val="24"/>
        </w:rPr>
        <w:t>truth</w:t>
      </w:r>
      <w:r w:rsidRPr="00BC20E4">
        <w:rPr>
          <w:rFonts w:ascii="Garamond" w:hAnsi="Garamond" w:cs="CMR12"/>
          <w:sz w:val="24"/>
          <w:szCs w:val="24"/>
        </w:rPr>
        <w:t xml:space="preserve"> is </w:t>
      </w:r>
      <w:r w:rsidR="0091681A" w:rsidRPr="00BC20E4">
        <w:rPr>
          <w:rFonts w:ascii="Garamond" w:hAnsi="Garamond" w:cs="CMR12"/>
          <w:sz w:val="24"/>
          <w:szCs w:val="24"/>
        </w:rPr>
        <w:t xml:space="preserve">structurally </w:t>
      </w:r>
      <w:r w:rsidRPr="00BC20E4">
        <w:rPr>
          <w:rFonts w:ascii="Garamond" w:hAnsi="Garamond" w:cs="CMR12"/>
          <w:sz w:val="24"/>
          <w:szCs w:val="24"/>
        </w:rPr>
        <w:t xml:space="preserve">omnipresent, then it is not possible to define </w:t>
      </w:r>
      <w:r w:rsidRPr="00BC20E4">
        <w:rPr>
          <w:rFonts w:ascii="Garamond" w:hAnsi="Garamond" w:cs="CMR12"/>
          <w:smallCaps/>
          <w:sz w:val="24"/>
          <w:szCs w:val="24"/>
        </w:rPr>
        <w:t>truth</w:t>
      </w:r>
      <w:r w:rsidRPr="00BC20E4">
        <w:rPr>
          <w:rFonts w:ascii="Garamond" w:hAnsi="Garamond" w:cs="CMR12"/>
          <w:sz w:val="24"/>
          <w:szCs w:val="24"/>
        </w:rPr>
        <w:t xml:space="preserve"> in terms of more fundamental concepts</w:t>
      </w:r>
    </w:p>
    <w:p w14:paraId="7351675A" w14:textId="77777777" w:rsidR="004079F2" w:rsidRPr="00BC20E4" w:rsidRDefault="004079F2" w:rsidP="00A3584C">
      <w:pPr>
        <w:autoSpaceDE w:val="0"/>
        <w:autoSpaceDN w:val="0"/>
        <w:adjustRightInd w:val="0"/>
        <w:contextualSpacing/>
        <w:rPr>
          <w:rFonts w:ascii="Garamond" w:hAnsi="Garamond" w:cs="CMR12"/>
          <w:sz w:val="24"/>
          <w:szCs w:val="24"/>
        </w:rPr>
      </w:pPr>
    </w:p>
    <w:p w14:paraId="14F6DFE2" w14:textId="77777777" w:rsidR="004079F2" w:rsidRPr="00BC20E4" w:rsidRDefault="004079F2" w:rsidP="00A3584C">
      <w:pPr>
        <w:autoSpaceDE w:val="0"/>
        <w:autoSpaceDN w:val="0"/>
        <w:adjustRightInd w:val="0"/>
        <w:ind w:left="720"/>
        <w:contextualSpacing/>
        <w:rPr>
          <w:rFonts w:ascii="Garamond" w:hAnsi="Garamond" w:cs="CMR12"/>
          <w:sz w:val="24"/>
          <w:szCs w:val="24"/>
        </w:rPr>
      </w:pPr>
      <w:r w:rsidRPr="00BC20E4">
        <w:rPr>
          <w:rFonts w:ascii="Garamond" w:hAnsi="Garamond" w:cs="CMR12"/>
          <w:i/>
          <w:iCs/>
          <w:sz w:val="24"/>
          <w:szCs w:val="24"/>
        </w:rPr>
        <w:t>Support:</w:t>
      </w:r>
      <w:r w:rsidRPr="00BC20E4">
        <w:rPr>
          <w:rFonts w:ascii="Garamond" w:hAnsi="Garamond" w:cs="CMR12"/>
          <w:sz w:val="24"/>
          <w:szCs w:val="24"/>
        </w:rPr>
        <w:t xml:space="preserve"> </w:t>
      </w:r>
    </w:p>
    <w:p w14:paraId="5DF7A210" w14:textId="77777777" w:rsidR="004079F2" w:rsidRPr="00BC20E4" w:rsidRDefault="004079F2" w:rsidP="00A3584C">
      <w:pPr>
        <w:autoSpaceDE w:val="0"/>
        <w:autoSpaceDN w:val="0"/>
        <w:adjustRightInd w:val="0"/>
        <w:ind w:left="720"/>
        <w:contextualSpacing/>
        <w:rPr>
          <w:rFonts w:ascii="Garamond" w:hAnsi="Garamond" w:cs="CMR12"/>
          <w:sz w:val="24"/>
          <w:szCs w:val="24"/>
        </w:rPr>
      </w:pPr>
    </w:p>
    <w:p w14:paraId="2DD7ED66" w14:textId="0BEA140A" w:rsidR="004079F2" w:rsidRPr="00BC20E4" w:rsidRDefault="00751EE8" w:rsidP="00A3584C">
      <w:pPr>
        <w:pStyle w:val="ListParagraph"/>
        <w:numPr>
          <w:ilvl w:val="0"/>
          <w:numId w:val="6"/>
        </w:numPr>
        <w:autoSpaceDE w:val="0"/>
        <w:autoSpaceDN w:val="0"/>
        <w:adjustRightInd w:val="0"/>
        <w:rPr>
          <w:rFonts w:ascii="Garamond" w:hAnsi="Garamond" w:cs="CMR12"/>
          <w:sz w:val="24"/>
          <w:szCs w:val="24"/>
        </w:rPr>
      </w:pPr>
      <w:r w:rsidRPr="00BC20E4">
        <w:rPr>
          <w:rFonts w:ascii="Garamond" w:hAnsi="Garamond" w:cs="CMR12"/>
          <w:sz w:val="24"/>
          <w:szCs w:val="24"/>
        </w:rPr>
        <w:t xml:space="preserve">If </w:t>
      </w:r>
      <w:r w:rsidRPr="00BC20E4">
        <w:rPr>
          <w:rFonts w:ascii="Garamond" w:hAnsi="Garamond" w:cs="CMR12"/>
          <w:smallCaps/>
          <w:sz w:val="24"/>
          <w:szCs w:val="24"/>
        </w:rPr>
        <w:t>truth</w:t>
      </w:r>
      <w:r w:rsidRPr="00BC20E4">
        <w:rPr>
          <w:rFonts w:ascii="Garamond" w:hAnsi="Garamond" w:cs="CMR12"/>
          <w:sz w:val="24"/>
          <w:szCs w:val="24"/>
        </w:rPr>
        <w:t xml:space="preserve"> is structurally omnipresent, then the definiens of </w:t>
      </w:r>
      <w:r w:rsidR="004079F2" w:rsidRPr="00BC20E4">
        <w:rPr>
          <w:rFonts w:ascii="Garamond" w:hAnsi="Garamond" w:cs="CMR12"/>
          <w:sz w:val="24"/>
          <w:szCs w:val="24"/>
        </w:rPr>
        <w:t xml:space="preserve">any attempted definition of </w:t>
      </w:r>
      <w:r w:rsidR="004079F2" w:rsidRPr="00BC20E4">
        <w:rPr>
          <w:rFonts w:ascii="Garamond" w:hAnsi="Garamond" w:cs="CMR12"/>
          <w:smallCaps/>
          <w:sz w:val="24"/>
          <w:szCs w:val="24"/>
        </w:rPr>
        <w:t>truth</w:t>
      </w:r>
      <w:r w:rsidR="004079F2" w:rsidRPr="00BC20E4">
        <w:rPr>
          <w:rFonts w:ascii="Garamond" w:hAnsi="Garamond" w:cs="CMR12"/>
          <w:sz w:val="24"/>
          <w:szCs w:val="24"/>
        </w:rPr>
        <w:t xml:space="preserve"> will contain </w:t>
      </w:r>
      <w:r w:rsidR="004079F2" w:rsidRPr="00BC20E4">
        <w:rPr>
          <w:rFonts w:ascii="Garamond" w:hAnsi="Garamond" w:cs="CMR12"/>
          <w:smallCaps/>
          <w:sz w:val="24"/>
          <w:szCs w:val="24"/>
        </w:rPr>
        <w:t>truth</w:t>
      </w:r>
      <w:r w:rsidR="004079F2" w:rsidRPr="00BC20E4">
        <w:rPr>
          <w:rFonts w:ascii="Garamond" w:hAnsi="Garamond" w:cs="CMR12"/>
          <w:sz w:val="24"/>
          <w:szCs w:val="24"/>
        </w:rPr>
        <w:t xml:space="preserve"> as a structural component</w:t>
      </w:r>
    </w:p>
    <w:p w14:paraId="2E0F7DC7" w14:textId="77777777" w:rsidR="001D05F8" w:rsidRPr="00BC20E4" w:rsidRDefault="001D05F8" w:rsidP="00A3584C">
      <w:pPr>
        <w:pStyle w:val="ListParagraph"/>
        <w:autoSpaceDE w:val="0"/>
        <w:autoSpaceDN w:val="0"/>
        <w:adjustRightInd w:val="0"/>
        <w:ind w:left="1440"/>
        <w:rPr>
          <w:rFonts w:ascii="Garamond" w:hAnsi="Garamond" w:cs="CMR12"/>
          <w:sz w:val="24"/>
          <w:szCs w:val="24"/>
        </w:rPr>
      </w:pPr>
    </w:p>
    <w:p w14:paraId="4FBB26FD" w14:textId="33342202" w:rsidR="004079F2" w:rsidRPr="00BC20E4" w:rsidRDefault="005429E1" w:rsidP="00A3584C">
      <w:pPr>
        <w:pStyle w:val="ListParagraph"/>
        <w:numPr>
          <w:ilvl w:val="0"/>
          <w:numId w:val="6"/>
        </w:numPr>
        <w:autoSpaceDE w:val="0"/>
        <w:autoSpaceDN w:val="0"/>
        <w:adjustRightInd w:val="0"/>
        <w:rPr>
          <w:rFonts w:ascii="Garamond" w:hAnsi="Garamond" w:cs="CMR12"/>
          <w:smallCaps/>
          <w:sz w:val="24"/>
          <w:szCs w:val="24"/>
        </w:rPr>
      </w:pPr>
      <w:r w:rsidRPr="00BC20E4">
        <w:rPr>
          <w:rFonts w:ascii="Garamond" w:hAnsi="Garamond" w:cs="CMR12"/>
          <w:sz w:val="24"/>
          <w:szCs w:val="24"/>
        </w:rPr>
        <w:t xml:space="preserve">Accordingly, </w:t>
      </w:r>
      <w:r w:rsidR="004079F2" w:rsidRPr="00BC20E4">
        <w:rPr>
          <w:rFonts w:ascii="Garamond" w:hAnsi="Garamond" w:cs="CMR12"/>
          <w:sz w:val="24"/>
          <w:szCs w:val="24"/>
        </w:rPr>
        <w:t xml:space="preserve">any such </w:t>
      </w:r>
      <w:r w:rsidR="001855E8" w:rsidRPr="00BC20E4">
        <w:rPr>
          <w:rFonts w:ascii="Garamond" w:hAnsi="Garamond" w:cs="CMR12"/>
          <w:sz w:val="24"/>
          <w:szCs w:val="24"/>
        </w:rPr>
        <w:t xml:space="preserve">attempted </w:t>
      </w:r>
      <w:r w:rsidR="004079F2" w:rsidRPr="00BC20E4">
        <w:rPr>
          <w:rFonts w:ascii="Garamond" w:hAnsi="Garamond" w:cs="CMR12"/>
          <w:sz w:val="24"/>
          <w:szCs w:val="24"/>
        </w:rPr>
        <w:t xml:space="preserve">definition won’t define </w:t>
      </w:r>
      <w:r w:rsidR="004079F2" w:rsidRPr="00BC20E4">
        <w:rPr>
          <w:rFonts w:ascii="Garamond" w:hAnsi="Garamond" w:cs="CMR12"/>
          <w:smallCaps/>
          <w:sz w:val="24"/>
          <w:szCs w:val="24"/>
        </w:rPr>
        <w:t>truth</w:t>
      </w:r>
      <w:r w:rsidR="00FE1BA1" w:rsidRPr="00BC20E4">
        <w:rPr>
          <w:rFonts w:ascii="Garamond" w:hAnsi="Garamond" w:cs="CMR12"/>
          <w:sz w:val="24"/>
          <w:szCs w:val="24"/>
        </w:rPr>
        <w:t xml:space="preserve"> </w:t>
      </w:r>
      <w:r w:rsidR="004079F2" w:rsidRPr="00BC20E4">
        <w:rPr>
          <w:rFonts w:ascii="Garamond" w:hAnsi="Garamond" w:cs="CMR12"/>
          <w:sz w:val="24"/>
          <w:szCs w:val="24"/>
        </w:rPr>
        <w:t>in terms of more</w:t>
      </w:r>
      <w:r w:rsidR="001855E8" w:rsidRPr="00BC20E4">
        <w:rPr>
          <w:rFonts w:ascii="Garamond" w:hAnsi="Garamond" w:cs="CMR12"/>
          <w:sz w:val="24"/>
          <w:szCs w:val="24"/>
        </w:rPr>
        <w:t xml:space="preserve"> fundamental </w:t>
      </w:r>
      <w:r w:rsidR="004079F2" w:rsidRPr="00BC20E4">
        <w:rPr>
          <w:rFonts w:ascii="Garamond" w:hAnsi="Garamond" w:cs="CMR12"/>
          <w:sz w:val="24"/>
          <w:szCs w:val="24"/>
        </w:rPr>
        <w:t>concepts, but will rather be</w:t>
      </w:r>
      <w:r w:rsidR="001855E8" w:rsidRPr="00BC20E4">
        <w:rPr>
          <w:rFonts w:ascii="Garamond" w:hAnsi="Garamond" w:cs="CMR12"/>
          <w:sz w:val="24"/>
          <w:szCs w:val="24"/>
        </w:rPr>
        <w:t xml:space="preserve"> viciously circular and thus unsuccessful</w:t>
      </w:r>
    </w:p>
    <w:p w14:paraId="59D3A395" w14:textId="77777777" w:rsidR="004079F2" w:rsidRPr="00BC20E4" w:rsidRDefault="004079F2" w:rsidP="00A3584C">
      <w:pPr>
        <w:autoSpaceDE w:val="0"/>
        <w:autoSpaceDN w:val="0"/>
        <w:adjustRightInd w:val="0"/>
        <w:ind w:left="720"/>
        <w:contextualSpacing/>
        <w:rPr>
          <w:rFonts w:ascii="Garamond" w:hAnsi="Garamond" w:cs="CMR12"/>
          <w:smallCaps/>
          <w:sz w:val="24"/>
          <w:szCs w:val="24"/>
        </w:rPr>
      </w:pPr>
    </w:p>
    <w:p w14:paraId="273765A5" w14:textId="77777777" w:rsidR="004079F2" w:rsidRPr="00BC20E4" w:rsidRDefault="004079F2" w:rsidP="00A3584C">
      <w:pPr>
        <w:autoSpaceDE w:val="0"/>
        <w:autoSpaceDN w:val="0"/>
        <w:adjustRightInd w:val="0"/>
        <w:contextualSpacing/>
        <w:rPr>
          <w:rFonts w:ascii="Garamond" w:hAnsi="Garamond" w:cs="CMR12"/>
          <w:sz w:val="24"/>
          <w:szCs w:val="24"/>
        </w:rPr>
      </w:pPr>
      <w:r w:rsidRPr="00BC20E4">
        <w:rPr>
          <w:rFonts w:ascii="Garamond" w:hAnsi="Garamond" w:cs="CMR12"/>
          <w:sz w:val="24"/>
          <w:szCs w:val="24"/>
        </w:rPr>
        <w:t xml:space="preserve">C: </w:t>
      </w:r>
      <w:r w:rsidRPr="00BC20E4">
        <w:rPr>
          <w:rFonts w:ascii="Garamond" w:hAnsi="Garamond" w:cs="CMR12"/>
          <w:smallCaps/>
          <w:sz w:val="24"/>
          <w:szCs w:val="24"/>
        </w:rPr>
        <w:t>truth</w:t>
      </w:r>
      <w:r w:rsidRPr="00BC20E4">
        <w:rPr>
          <w:rFonts w:ascii="Garamond" w:hAnsi="Garamond" w:cs="CMR12"/>
          <w:sz w:val="24"/>
          <w:szCs w:val="24"/>
        </w:rPr>
        <w:t xml:space="preserve"> is a primitive concept</w:t>
      </w:r>
    </w:p>
    <w:p w14:paraId="13432E9B" w14:textId="77777777" w:rsidR="004079F2" w:rsidRPr="00BC20E4" w:rsidRDefault="004079F2" w:rsidP="00A3584C">
      <w:pPr>
        <w:autoSpaceDE w:val="0"/>
        <w:autoSpaceDN w:val="0"/>
        <w:adjustRightInd w:val="0"/>
        <w:contextualSpacing/>
        <w:rPr>
          <w:rFonts w:ascii="Garamond" w:hAnsi="Garamond" w:cs="CMR12"/>
          <w:sz w:val="24"/>
          <w:szCs w:val="24"/>
        </w:rPr>
      </w:pPr>
    </w:p>
    <w:p w14:paraId="663E4706" w14:textId="5821D335" w:rsidR="004079F2" w:rsidRPr="00BC20E4" w:rsidRDefault="00FE1BA1" w:rsidP="00A3584C">
      <w:pPr>
        <w:shd w:val="clear" w:color="auto" w:fill="FFFFFF"/>
        <w:contextualSpacing/>
        <w:rPr>
          <w:rFonts w:ascii="Garamond" w:eastAsia="Times New Roman" w:hAnsi="Garamond" w:cs="Arial"/>
          <w:color w:val="222222"/>
          <w:sz w:val="24"/>
          <w:szCs w:val="24"/>
        </w:rPr>
      </w:pPr>
      <w:r w:rsidRPr="00BC20E4">
        <w:rPr>
          <w:rFonts w:ascii="Garamond" w:hAnsi="Garamond" w:cs="CMR12"/>
          <w:i/>
          <w:iCs/>
          <w:sz w:val="24"/>
          <w:szCs w:val="24"/>
        </w:rPr>
        <w:tab/>
      </w:r>
      <w:r w:rsidR="004079F2" w:rsidRPr="00BC20E4">
        <w:rPr>
          <w:rFonts w:ascii="Garamond" w:hAnsi="Garamond" w:cs="CMR12"/>
          <w:i/>
          <w:iCs/>
          <w:sz w:val="24"/>
          <w:szCs w:val="24"/>
        </w:rPr>
        <w:t xml:space="preserve">Support: </w:t>
      </w:r>
      <w:r w:rsidR="004079F2" w:rsidRPr="00BC20E4">
        <w:rPr>
          <w:rFonts w:ascii="Garamond" w:hAnsi="Garamond" w:cs="CMR12"/>
          <w:sz w:val="24"/>
          <w:szCs w:val="24"/>
        </w:rPr>
        <w:t>P</w:t>
      </w:r>
      <w:r w:rsidR="001855E8" w:rsidRPr="00BC20E4">
        <w:rPr>
          <w:rFonts w:ascii="Garamond" w:hAnsi="Garamond" w:cs="CMR12"/>
          <w:sz w:val="24"/>
          <w:szCs w:val="24"/>
        </w:rPr>
        <w:t>6, P7</w:t>
      </w:r>
    </w:p>
    <w:bookmarkEnd w:id="8"/>
    <w:bookmarkEnd w:id="9"/>
    <w:p w14:paraId="76B10ABB" w14:textId="00F5B122" w:rsidR="004079F2" w:rsidRPr="00BC20E4" w:rsidRDefault="004079F2" w:rsidP="00A3584C">
      <w:pPr>
        <w:shd w:val="clear" w:color="auto" w:fill="FFFFFF"/>
        <w:contextualSpacing/>
        <w:rPr>
          <w:rFonts w:ascii="Garamond" w:eastAsia="Times New Roman" w:hAnsi="Garamond" w:cs="Arial"/>
          <w:b/>
          <w:bCs/>
          <w:color w:val="222222"/>
          <w:sz w:val="24"/>
          <w:szCs w:val="24"/>
        </w:rPr>
      </w:pPr>
    </w:p>
    <w:p w14:paraId="6C9908F1" w14:textId="54539021" w:rsidR="004079F2" w:rsidRPr="00BC20E4" w:rsidRDefault="004561C0"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b/>
          <w:bCs/>
          <w:color w:val="222222"/>
          <w:sz w:val="24"/>
          <w:szCs w:val="24"/>
        </w:rPr>
        <w:lastRenderedPageBreak/>
        <w:t>3</w:t>
      </w:r>
      <w:r w:rsidR="004079F2" w:rsidRPr="00BC20E4">
        <w:rPr>
          <w:rFonts w:ascii="Garamond" w:eastAsia="Times New Roman" w:hAnsi="Garamond" w:cs="Arial"/>
          <w:b/>
          <w:bCs/>
          <w:color w:val="222222"/>
          <w:sz w:val="24"/>
          <w:szCs w:val="24"/>
        </w:rPr>
        <w:t>.2.2. Problems with the argument</w:t>
      </w:r>
    </w:p>
    <w:p w14:paraId="60397B49" w14:textId="183B9C6E" w:rsidR="0033256C" w:rsidRPr="00BC20E4" w:rsidRDefault="0033256C" w:rsidP="00A3584C">
      <w:pPr>
        <w:shd w:val="clear" w:color="auto" w:fill="FFFFFF"/>
        <w:contextualSpacing/>
        <w:rPr>
          <w:rFonts w:ascii="Garamond" w:eastAsia="Times New Roman" w:hAnsi="Garamond" w:cs="Arial"/>
          <w:color w:val="222222"/>
          <w:sz w:val="24"/>
          <w:szCs w:val="24"/>
        </w:rPr>
      </w:pPr>
    </w:p>
    <w:p w14:paraId="7B590E2E" w14:textId="7C5BA10A" w:rsidR="00DC2630" w:rsidRPr="00BC20E4" w:rsidRDefault="0033256C" w:rsidP="00A3584C">
      <w:pPr>
        <w:pStyle w:val="NormalWeb"/>
        <w:spacing w:before="0" w:beforeAutospacing="0" w:after="0" w:afterAutospacing="0"/>
        <w:contextualSpacing/>
        <w:rPr>
          <w:rFonts w:ascii="Garamond" w:hAnsi="Garamond" w:cs="Arial"/>
          <w:color w:val="222222"/>
        </w:rPr>
      </w:pPr>
      <w:r w:rsidRPr="00BC20E4">
        <w:rPr>
          <w:rFonts w:ascii="Garamond" w:hAnsi="Garamond" w:cs="Arial"/>
          <w:color w:val="222222"/>
        </w:rPr>
        <w:tab/>
        <w:t xml:space="preserve">The omnipresence argument is </w:t>
      </w:r>
      <w:r w:rsidR="00863DA6" w:rsidRPr="00BC20E4">
        <w:rPr>
          <w:rFonts w:ascii="Garamond" w:hAnsi="Garamond" w:cs="Arial"/>
          <w:color w:val="222222"/>
        </w:rPr>
        <w:t xml:space="preserve">ingenious, </w:t>
      </w:r>
      <w:r w:rsidR="004B7858" w:rsidRPr="00BC20E4">
        <w:rPr>
          <w:rFonts w:ascii="Garamond" w:hAnsi="Garamond" w:cs="Arial"/>
          <w:color w:val="222222"/>
        </w:rPr>
        <w:t xml:space="preserve">and </w:t>
      </w:r>
      <w:r w:rsidR="00331459" w:rsidRPr="00BC20E4">
        <w:rPr>
          <w:rFonts w:ascii="Garamond" w:hAnsi="Garamond" w:cs="Arial"/>
          <w:color w:val="222222"/>
        </w:rPr>
        <w:t>Asay is correct to find it</w:t>
      </w:r>
      <w:r w:rsidR="004B7858" w:rsidRPr="00BC20E4">
        <w:rPr>
          <w:rFonts w:ascii="Garamond" w:hAnsi="Garamond" w:cs="Arial"/>
          <w:color w:val="222222"/>
        </w:rPr>
        <w:t xml:space="preserve"> more compelling than Frege’s </w:t>
      </w:r>
      <w:r w:rsidR="00D92689" w:rsidRPr="00BC20E4">
        <w:rPr>
          <w:rFonts w:ascii="Garamond" w:hAnsi="Garamond" w:cs="Arial"/>
          <w:color w:val="222222"/>
        </w:rPr>
        <w:t>treadmill</w:t>
      </w:r>
      <w:r w:rsidR="004B7858" w:rsidRPr="00BC20E4">
        <w:rPr>
          <w:rFonts w:ascii="Garamond" w:hAnsi="Garamond" w:cs="Arial"/>
          <w:color w:val="222222"/>
        </w:rPr>
        <w:t xml:space="preserve"> argument.  However, like the foundational argument, </w:t>
      </w:r>
      <w:r w:rsidR="009A6A7E" w:rsidRPr="00BC20E4">
        <w:rPr>
          <w:rFonts w:ascii="Garamond" w:hAnsi="Garamond" w:cs="Arial"/>
          <w:color w:val="222222"/>
        </w:rPr>
        <w:t xml:space="preserve">it </w:t>
      </w:r>
      <w:r w:rsidR="00E5476E" w:rsidRPr="00BC20E4">
        <w:rPr>
          <w:rFonts w:ascii="Garamond" w:hAnsi="Garamond" w:cs="Arial"/>
          <w:color w:val="222222"/>
        </w:rPr>
        <w:t xml:space="preserve">comes up short in </w:t>
      </w:r>
      <w:r w:rsidR="00403A52" w:rsidRPr="00BC20E4">
        <w:rPr>
          <w:rFonts w:ascii="Garamond" w:hAnsi="Garamond" w:cs="Arial"/>
          <w:color w:val="222222"/>
        </w:rPr>
        <w:t>several</w:t>
      </w:r>
      <w:r w:rsidR="00E5476E" w:rsidRPr="00BC20E4">
        <w:rPr>
          <w:rFonts w:ascii="Garamond" w:hAnsi="Garamond" w:cs="Arial"/>
          <w:color w:val="222222"/>
        </w:rPr>
        <w:t xml:space="preserve"> respects.</w:t>
      </w:r>
      <w:r w:rsidRPr="00BC20E4">
        <w:rPr>
          <w:rFonts w:ascii="Garamond" w:hAnsi="Garamond" w:cs="Arial"/>
          <w:color w:val="222222"/>
        </w:rPr>
        <w:t xml:space="preserve">  I’ll outline three serious problems </w:t>
      </w:r>
      <w:r w:rsidR="0091681A" w:rsidRPr="00BC20E4">
        <w:rPr>
          <w:rFonts w:ascii="Garamond" w:hAnsi="Garamond" w:cs="Arial"/>
          <w:color w:val="222222"/>
        </w:rPr>
        <w:t>that beset the argument.</w:t>
      </w:r>
      <w:r w:rsidR="00A267B2" w:rsidRPr="00BC20E4">
        <w:rPr>
          <w:rStyle w:val="FootnoteReference"/>
          <w:rFonts w:ascii="Garamond" w:hAnsi="Garamond" w:cs="Arial"/>
          <w:color w:val="222222"/>
        </w:rPr>
        <w:footnoteReference w:id="26"/>
      </w:r>
      <w:r w:rsidR="0091681A" w:rsidRPr="00BC20E4">
        <w:rPr>
          <w:rFonts w:ascii="Garamond" w:hAnsi="Garamond" w:cs="Arial"/>
          <w:color w:val="222222"/>
        </w:rPr>
        <w:t xml:space="preserve">  </w:t>
      </w:r>
    </w:p>
    <w:p w14:paraId="057CA239" w14:textId="79F23354" w:rsidR="00A44338" w:rsidRPr="00BC20E4" w:rsidRDefault="00DC2630" w:rsidP="00A3584C">
      <w:pPr>
        <w:pStyle w:val="NormalWeb"/>
        <w:spacing w:before="0" w:beforeAutospacing="0" w:after="0" w:afterAutospacing="0"/>
        <w:contextualSpacing/>
        <w:rPr>
          <w:rFonts w:ascii="Garamond" w:hAnsi="Garamond"/>
        </w:rPr>
      </w:pPr>
      <w:r w:rsidRPr="00BC20E4">
        <w:rPr>
          <w:rFonts w:ascii="Garamond" w:hAnsi="Garamond" w:cs="Arial"/>
          <w:color w:val="222222"/>
        </w:rPr>
        <w:tab/>
      </w:r>
      <w:r w:rsidR="007B3457" w:rsidRPr="00BC20E4">
        <w:rPr>
          <w:rFonts w:ascii="Garamond" w:hAnsi="Garamond" w:cs="Arial"/>
          <w:color w:val="222222"/>
        </w:rPr>
        <w:t xml:space="preserve">The first is the </w:t>
      </w:r>
      <w:r w:rsidR="00A44338" w:rsidRPr="00BC20E4">
        <w:rPr>
          <w:rFonts w:ascii="Garamond" w:hAnsi="Garamond" w:cs="Arial"/>
          <w:i/>
          <w:iCs/>
          <w:color w:val="222222"/>
        </w:rPr>
        <w:t>problem of symmetry</w:t>
      </w:r>
      <w:r w:rsidR="007B3457" w:rsidRPr="00BC20E4">
        <w:rPr>
          <w:rFonts w:ascii="Garamond" w:hAnsi="Garamond" w:cs="Arial"/>
          <w:color w:val="222222"/>
        </w:rPr>
        <w:t xml:space="preserve">. </w:t>
      </w:r>
      <w:r w:rsidR="0091681A" w:rsidRPr="00BC20E4">
        <w:rPr>
          <w:rFonts w:ascii="Garamond" w:hAnsi="Garamond" w:cs="Arial"/>
          <w:color w:val="222222"/>
        </w:rPr>
        <w:t xml:space="preserve"> </w:t>
      </w:r>
      <w:r w:rsidR="007B3457" w:rsidRPr="00BC20E4">
        <w:rPr>
          <w:rFonts w:ascii="Garamond" w:hAnsi="Garamond"/>
        </w:rPr>
        <w:t xml:space="preserve">P3 tells us that the thought that p just is the thought that it is true that p.  </w:t>
      </w:r>
      <w:r w:rsidR="00E507B2" w:rsidRPr="00BC20E4">
        <w:rPr>
          <w:rFonts w:ascii="Garamond" w:hAnsi="Garamond"/>
        </w:rPr>
        <w:t>Asay indicates that the</w:t>
      </w:r>
      <w:r w:rsidR="007B3457" w:rsidRPr="00BC20E4">
        <w:rPr>
          <w:rFonts w:ascii="Garamond" w:hAnsi="Garamond"/>
        </w:rPr>
        <w:t xml:space="preserve"> ‘just is’ relation is meant to be an equivalence relation,</w:t>
      </w:r>
      <w:r w:rsidR="00E507B2" w:rsidRPr="00BC20E4">
        <w:rPr>
          <w:rStyle w:val="FootnoteReference"/>
          <w:rFonts w:ascii="Garamond" w:hAnsi="Garamond"/>
        </w:rPr>
        <w:footnoteReference w:id="27"/>
      </w:r>
      <w:r w:rsidR="00E507B2" w:rsidRPr="00BC20E4">
        <w:rPr>
          <w:rFonts w:ascii="Garamond" w:hAnsi="Garamond"/>
        </w:rPr>
        <w:t xml:space="preserve"> which means that it is reflexive, symmetric, and transitive</w:t>
      </w:r>
      <w:r w:rsidR="007B3457" w:rsidRPr="00BC20E4">
        <w:rPr>
          <w:rFonts w:ascii="Garamond" w:hAnsi="Garamond"/>
        </w:rPr>
        <w:t xml:space="preserve">. </w:t>
      </w:r>
      <w:r w:rsidR="00A44338" w:rsidRPr="00BC20E4">
        <w:rPr>
          <w:rFonts w:ascii="Garamond" w:hAnsi="Garamond"/>
        </w:rPr>
        <w:t>Since the ‘just is’ relation is symmetric, P3 entails both of the following:</w:t>
      </w:r>
    </w:p>
    <w:p w14:paraId="7E2BD652" w14:textId="535F62D3" w:rsidR="00A44338" w:rsidRPr="00BC20E4" w:rsidRDefault="00A44338" w:rsidP="00A3584C">
      <w:pPr>
        <w:pStyle w:val="NormalWeb"/>
        <w:spacing w:before="0" w:beforeAutospacing="0" w:after="0" w:afterAutospacing="0"/>
        <w:contextualSpacing/>
        <w:rPr>
          <w:rFonts w:ascii="Garamond" w:hAnsi="Garamond"/>
        </w:rPr>
      </w:pPr>
    </w:p>
    <w:p w14:paraId="0D5F2048" w14:textId="06D90054" w:rsidR="00A44338" w:rsidRPr="00BC20E4" w:rsidRDefault="00A44338" w:rsidP="00A3584C">
      <w:pPr>
        <w:pStyle w:val="NormalWeb"/>
        <w:spacing w:before="0" w:beforeAutospacing="0" w:after="0" w:afterAutospacing="0"/>
        <w:contextualSpacing/>
        <w:rPr>
          <w:rFonts w:ascii="Garamond" w:hAnsi="Garamond" w:cs="CMR12"/>
        </w:rPr>
      </w:pPr>
      <w:r w:rsidRPr="00BC20E4">
        <w:rPr>
          <w:rFonts w:ascii="Garamond" w:hAnsi="Garamond"/>
        </w:rPr>
        <w:tab/>
        <w:t>(</w:t>
      </w:r>
      <w:r w:rsidR="009B5891" w:rsidRPr="00BC20E4">
        <w:rPr>
          <w:rFonts w:ascii="Garamond" w:hAnsi="Garamond"/>
        </w:rPr>
        <w:t>P3</w:t>
      </w:r>
      <w:r w:rsidR="009B5891" w:rsidRPr="00BC20E4">
        <w:rPr>
          <w:rFonts w:ascii="Garamond" w:hAnsi="Garamond"/>
          <w:vertAlign w:val="subscript"/>
        </w:rPr>
        <w:t>LR</w:t>
      </w:r>
      <w:r w:rsidRPr="00BC20E4">
        <w:rPr>
          <w:rFonts w:ascii="Garamond" w:hAnsi="Garamond"/>
        </w:rPr>
        <w:t xml:space="preserve">) </w:t>
      </w:r>
      <w:r w:rsidRPr="00BC20E4">
        <w:rPr>
          <w:rFonts w:ascii="Garamond" w:hAnsi="Garamond" w:cs="CMR12"/>
        </w:rPr>
        <w:t>The propositional thought that p just is the propositional thought that it is true that p</w:t>
      </w:r>
    </w:p>
    <w:p w14:paraId="79218EC9" w14:textId="0FC0839D" w:rsidR="00A44338" w:rsidRPr="00BC20E4" w:rsidRDefault="00A44338" w:rsidP="00A3584C">
      <w:pPr>
        <w:pStyle w:val="NormalWeb"/>
        <w:spacing w:before="0" w:beforeAutospacing="0" w:after="0" w:afterAutospacing="0"/>
        <w:ind w:firstLine="720"/>
        <w:contextualSpacing/>
        <w:rPr>
          <w:rFonts w:ascii="Garamond" w:hAnsi="Garamond" w:cs="CMR12"/>
        </w:rPr>
      </w:pPr>
      <w:r w:rsidRPr="00BC20E4">
        <w:rPr>
          <w:rFonts w:ascii="Garamond" w:hAnsi="Garamond" w:cs="CMR12"/>
        </w:rPr>
        <w:t>(</w:t>
      </w:r>
      <w:r w:rsidR="009B5891" w:rsidRPr="00BC20E4">
        <w:rPr>
          <w:rFonts w:ascii="Garamond" w:hAnsi="Garamond" w:cs="CMR12"/>
        </w:rPr>
        <w:t>P3</w:t>
      </w:r>
      <w:r w:rsidR="009B5891" w:rsidRPr="00BC20E4">
        <w:rPr>
          <w:rFonts w:ascii="Garamond" w:hAnsi="Garamond" w:cs="CMR12"/>
          <w:vertAlign w:val="subscript"/>
        </w:rPr>
        <w:t>RL</w:t>
      </w:r>
      <w:r w:rsidRPr="00BC20E4">
        <w:rPr>
          <w:rFonts w:ascii="Garamond" w:hAnsi="Garamond" w:cs="CMR12"/>
        </w:rPr>
        <w:t>) The propositional thought that it is true that p just is the propositional thought that p.</w:t>
      </w:r>
    </w:p>
    <w:p w14:paraId="23E4546B" w14:textId="09875B06" w:rsidR="00A44338" w:rsidRPr="00BC20E4" w:rsidRDefault="00A44338" w:rsidP="00A3584C">
      <w:pPr>
        <w:pStyle w:val="NormalWeb"/>
        <w:spacing w:before="0" w:beforeAutospacing="0" w:after="0" w:afterAutospacing="0"/>
        <w:ind w:firstLine="720"/>
        <w:contextualSpacing/>
        <w:rPr>
          <w:rFonts w:ascii="Garamond" w:hAnsi="Garamond" w:cs="CMR12"/>
        </w:rPr>
      </w:pPr>
    </w:p>
    <w:p w14:paraId="28BBB9F7" w14:textId="4888208F" w:rsidR="00A44338" w:rsidRPr="00BC20E4" w:rsidRDefault="00A44338" w:rsidP="00A3584C">
      <w:pPr>
        <w:pStyle w:val="NormalWeb"/>
        <w:spacing w:before="0" w:beforeAutospacing="0" w:after="0" w:afterAutospacing="0"/>
        <w:contextualSpacing/>
        <w:rPr>
          <w:rFonts w:ascii="Garamond" w:hAnsi="Garamond" w:cs="CMR12"/>
        </w:rPr>
      </w:pPr>
      <w:r w:rsidRPr="00BC20E4">
        <w:rPr>
          <w:rFonts w:ascii="Garamond" w:hAnsi="Garamond" w:cs="CMR12"/>
        </w:rPr>
        <w:t xml:space="preserve">The problem is that in inferring </w:t>
      </w:r>
      <w:r w:rsidR="00EC00A5" w:rsidRPr="00BC20E4">
        <w:rPr>
          <w:rFonts w:ascii="Garamond" w:hAnsi="Garamond" w:cs="CMR12"/>
        </w:rPr>
        <w:t>P4 from P3,</w:t>
      </w:r>
      <w:r w:rsidRPr="00BC20E4">
        <w:rPr>
          <w:rFonts w:ascii="Garamond" w:hAnsi="Garamond" w:cs="CMR12"/>
        </w:rPr>
        <w:t xml:space="preserve"> </w:t>
      </w:r>
      <w:r w:rsidR="00CF6CA1" w:rsidRPr="00BC20E4">
        <w:rPr>
          <w:rFonts w:ascii="Garamond" w:hAnsi="Garamond" w:cs="CMR12"/>
        </w:rPr>
        <w:t xml:space="preserve">Asay tacitly and unwarrantedly privileges </w:t>
      </w:r>
      <w:r w:rsidR="009B5891" w:rsidRPr="00BC20E4">
        <w:rPr>
          <w:rFonts w:ascii="Garamond" w:hAnsi="Garamond"/>
        </w:rPr>
        <w:t>(P3</w:t>
      </w:r>
      <w:r w:rsidR="009B5891" w:rsidRPr="00BC20E4">
        <w:rPr>
          <w:rFonts w:ascii="Garamond" w:hAnsi="Garamond"/>
          <w:vertAlign w:val="subscript"/>
        </w:rPr>
        <w:t>LR</w:t>
      </w:r>
      <w:r w:rsidR="009B5891" w:rsidRPr="00BC20E4">
        <w:rPr>
          <w:rFonts w:ascii="Garamond" w:hAnsi="Garamond"/>
        </w:rPr>
        <w:t xml:space="preserve">) </w:t>
      </w:r>
      <w:r w:rsidR="00CF6CA1" w:rsidRPr="00BC20E4">
        <w:rPr>
          <w:rFonts w:ascii="Garamond" w:hAnsi="Garamond" w:cs="CMR12"/>
        </w:rPr>
        <w:t xml:space="preserve">over </w:t>
      </w:r>
      <w:r w:rsidR="009B5891" w:rsidRPr="00BC20E4">
        <w:rPr>
          <w:rFonts w:ascii="Garamond" w:hAnsi="Garamond" w:cs="CMR12"/>
        </w:rPr>
        <w:t>(P3</w:t>
      </w:r>
      <w:r w:rsidR="009B5891" w:rsidRPr="00BC20E4">
        <w:rPr>
          <w:rFonts w:ascii="Garamond" w:hAnsi="Garamond" w:cs="CMR12"/>
          <w:vertAlign w:val="subscript"/>
        </w:rPr>
        <w:t>RL</w:t>
      </w:r>
      <w:r w:rsidR="009B5891" w:rsidRPr="00BC20E4">
        <w:rPr>
          <w:rFonts w:ascii="Garamond" w:hAnsi="Garamond" w:cs="CMR12"/>
        </w:rPr>
        <w:t>)</w:t>
      </w:r>
      <w:r w:rsidR="00CF6CA1" w:rsidRPr="00BC20E4">
        <w:rPr>
          <w:rFonts w:ascii="Garamond" w:hAnsi="Garamond" w:cs="CMR12"/>
        </w:rPr>
        <w:t>.</w:t>
      </w:r>
    </w:p>
    <w:p w14:paraId="7B918D85" w14:textId="45C7A713" w:rsidR="00A44338" w:rsidRPr="00BC20E4" w:rsidRDefault="00CF6CA1" w:rsidP="00A3584C">
      <w:pPr>
        <w:pStyle w:val="NormalWeb"/>
        <w:spacing w:before="0" w:beforeAutospacing="0" w:after="0" w:afterAutospacing="0"/>
        <w:ind w:firstLine="720"/>
        <w:contextualSpacing/>
        <w:rPr>
          <w:rFonts w:ascii="Garamond" w:hAnsi="Garamond" w:cs="CMR12"/>
        </w:rPr>
      </w:pPr>
      <w:r w:rsidRPr="00BC20E4">
        <w:rPr>
          <w:rFonts w:ascii="Garamond" w:hAnsi="Garamond"/>
        </w:rPr>
        <w:t>Asay’s contention</w:t>
      </w:r>
      <w:r w:rsidR="00EC00A5" w:rsidRPr="00BC20E4">
        <w:rPr>
          <w:rFonts w:ascii="Garamond" w:hAnsi="Garamond"/>
        </w:rPr>
        <w:t xml:space="preserve"> here</w:t>
      </w:r>
      <w:r w:rsidRPr="00BC20E4">
        <w:rPr>
          <w:rFonts w:ascii="Garamond" w:hAnsi="Garamond"/>
        </w:rPr>
        <w:t xml:space="preserve"> is that given P3, it follows that </w:t>
      </w:r>
      <w:r w:rsidRPr="00BC20E4">
        <w:rPr>
          <w:rFonts w:ascii="Garamond" w:hAnsi="Garamond" w:cs="CMR12"/>
        </w:rPr>
        <w:t xml:space="preserve">our propositional thoughts have more structure than we might ordinarily think.  </w:t>
      </w:r>
      <w:r w:rsidR="00EC00A5" w:rsidRPr="00BC20E4">
        <w:rPr>
          <w:rFonts w:ascii="Garamond" w:hAnsi="Garamond" w:cs="CMR12"/>
        </w:rPr>
        <w:t>He</w:t>
      </w:r>
      <w:r w:rsidRPr="00BC20E4">
        <w:rPr>
          <w:rFonts w:ascii="Garamond" w:hAnsi="Garamond" w:cs="CMR12"/>
        </w:rPr>
        <w:t xml:space="preserve"> argues that since the propositional thought that p just is the propositional thought that it is true that p, we should hold that any propositional thought that we ordinarily describe simply as ‘the thought that p’ in fact contains </w:t>
      </w:r>
      <w:r w:rsidRPr="00BC20E4">
        <w:rPr>
          <w:rFonts w:ascii="Garamond" w:hAnsi="Garamond" w:cs="CMR12"/>
          <w:smallCaps/>
        </w:rPr>
        <w:t>truth</w:t>
      </w:r>
      <w:r w:rsidRPr="00BC20E4">
        <w:rPr>
          <w:rFonts w:ascii="Garamond" w:hAnsi="Garamond" w:cs="CMR12"/>
        </w:rPr>
        <w:t xml:space="preserve"> as a structural component.  In this way, Asay </w:t>
      </w:r>
      <w:r w:rsidR="00AC3D70" w:rsidRPr="00BC20E4">
        <w:rPr>
          <w:rFonts w:ascii="Garamond" w:hAnsi="Garamond" w:cs="CMR12"/>
        </w:rPr>
        <w:t>highlights</w:t>
      </w:r>
      <w:r w:rsidR="00D70A22" w:rsidRPr="00BC20E4">
        <w:rPr>
          <w:rFonts w:ascii="Garamond" w:hAnsi="Garamond" w:cs="CMR12"/>
        </w:rPr>
        <w:t xml:space="preserve"> </w:t>
      </w:r>
      <w:r w:rsidR="00D70A22" w:rsidRPr="00BC20E4">
        <w:rPr>
          <w:rFonts w:ascii="Garamond" w:hAnsi="Garamond"/>
        </w:rPr>
        <w:t>(P3</w:t>
      </w:r>
      <w:r w:rsidR="00D70A22" w:rsidRPr="00BC20E4">
        <w:rPr>
          <w:rFonts w:ascii="Garamond" w:hAnsi="Garamond"/>
          <w:vertAlign w:val="subscript"/>
        </w:rPr>
        <w:t>LR</w:t>
      </w:r>
      <w:r w:rsidR="00D70A22" w:rsidRPr="00BC20E4">
        <w:rPr>
          <w:rFonts w:ascii="Garamond" w:hAnsi="Garamond"/>
        </w:rPr>
        <w:t xml:space="preserve">) </w:t>
      </w:r>
      <w:r w:rsidR="00AC3D70" w:rsidRPr="00BC20E4">
        <w:rPr>
          <w:rFonts w:ascii="Garamond" w:hAnsi="Garamond"/>
        </w:rPr>
        <w:t xml:space="preserve">and </w:t>
      </w:r>
      <w:r w:rsidR="00D2707A" w:rsidRPr="00BC20E4">
        <w:rPr>
          <w:rFonts w:ascii="Garamond" w:hAnsi="Garamond"/>
        </w:rPr>
        <w:t>having done so, draws</w:t>
      </w:r>
      <w:r w:rsidR="00AC3D70" w:rsidRPr="00BC20E4">
        <w:rPr>
          <w:rFonts w:ascii="Garamond" w:hAnsi="Garamond"/>
        </w:rPr>
        <w:t xml:space="preserve"> an</w:t>
      </w:r>
      <w:r w:rsidR="008D5590" w:rsidRPr="00BC20E4">
        <w:rPr>
          <w:rFonts w:ascii="Garamond" w:hAnsi="Garamond" w:cs="CMR12"/>
        </w:rPr>
        <w:t xml:space="preserve"> </w:t>
      </w:r>
      <w:r w:rsidR="008D5590" w:rsidRPr="00BC20E4">
        <w:rPr>
          <w:rFonts w:ascii="Garamond" w:hAnsi="Garamond" w:cs="CMR12"/>
          <w:i/>
          <w:iCs/>
        </w:rPr>
        <w:t>a</w:t>
      </w:r>
      <w:r w:rsidR="00104220" w:rsidRPr="00BC20E4">
        <w:rPr>
          <w:rFonts w:ascii="Garamond" w:hAnsi="Garamond" w:cs="CMR12"/>
          <w:i/>
          <w:iCs/>
        </w:rPr>
        <w:t>dditive</w:t>
      </w:r>
      <w:r w:rsidR="008D5590" w:rsidRPr="00BC20E4">
        <w:rPr>
          <w:rFonts w:ascii="Garamond" w:hAnsi="Garamond" w:cs="CMR12"/>
        </w:rPr>
        <w:t xml:space="preserve"> lesson </w:t>
      </w:r>
      <w:r w:rsidR="00B12A35" w:rsidRPr="00BC20E4">
        <w:rPr>
          <w:rFonts w:ascii="Garamond" w:hAnsi="Garamond" w:cs="CMR12"/>
        </w:rPr>
        <w:t xml:space="preserve">about our propositional thoughts </w:t>
      </w:r>
      <w:r w:rsidR="008D5590" w:rsidRPr="00BC20E4">
        <w:rPr>
          <w:rFonts w:ascii="Garamond" w:hAnsi="Garamond" w:cs="CMR12"/>
        </w:rPr>
        <w:t>from P3.</w:t>
      </w:r>
    </w:p>
    <w:p w14:paraId="3494C77A" w14:textId="217397D0" w:rsidR="00EC00A5" w:rsidRPr="00BC20E4" w:rsidRDefault="00A4207C" w:rsidP="00A3584C">
      <w:pPr>
        <w:pStyle w:val="NormalWeb"/>
        <w:spacing w:before="0" w:beforeAutospacing="0" w:after="0" w:afterAutospacing="0"/>
        <w:ind w:firstLine="720"/>
        <w:contextualSpacing/>
        <w:rPr>
          <w:rFonts w:ascii="Garamond" w:hAnsi="Garamond"/>
        </w:rPr>
      </w:pPr>
      <w:r w:rsidRPr="00BC20E4">
        <w:rPr>
          <w:rFonts w:ascii="Garamond" w:hAnsi="Garamond" w:cs="CMR12"/>
        </w:rPr>
        <w:t xml:space="preserve">But are there any good reasons to </w:t>
      </w:r>
      <w:r w:rsidR="00020125" w:rsidRPr="00BC20E4">
        <w:rPr>
          <w:rFonts w:ascii="Garamond" w:hAnsi="Garamond" w:cs="CMR12"/>
        </w:rPr>
        <w:t>highlight</w:t>
      </w:r>
      <w:r w:rsidRPr="00BC20E4">
        <w:rPr>
          <w:rFonts w:ascii="Garamond" w:hAnsi="Garamond" w:cs="CMR12"/>
        </w:rPr>
        <w:t xml:space="preserve"> </w:t>
      </w:r>
      <w:r w:rsidRPr="00BC20E4">
        <w:rPr>
          <w:rFonts w:ascii="Garamond" w:hAnsi="Garamond"/>
        </w:rPr>
        <w:t>(P3</w:t>
      </w:r>
      <w:r w:rsidRPr="00BC20E4">
        <w:rPr>
          <w:rFonts w:ascii="Garamond" w:hAnsi="Garamond"/>
          <w:vertAlign w:val="subscript"/>
        </w:rPr>
        <w:t>LR</w:t>
      </w:r>
      <w:r w:rsidRPr="00BC20E4">
        <w:rPr>
          <w:rFonts w:ascii="Garamond" w:hAnsi="Garamond"/>
        </w:rPr>
        <w:t>)</w:t>
      </w:r>
      <w:r w:rsidR="00020125" w:rsidRPr="00BC20E4">
        <w:rPr>
          <w:rFonts w:ascii="Garamond" w:hAnsi="Garamond"/>
        </w:rPr>
        <w:t>, to the exclusion of</w:t>
      </w:r>
      <w:r w:rsidRPr="00BC20E4">
        <w:rPr>
          <w:rFonts w:ascii="Garamond" w:hAnsi="Garamond"/>
        </w:rPr>
        <w:t xml:space="preserve"> </w:t>
      </w:r>
      <w:r w:rsidRPr="00BC20E4">
        <w:rPr>
          <w:rFonts w:ascii="Garamond" w:hAnsi="Garamond" w:cs="CMR12"/>
        </w:rPr>
        <w:t>(P3</w:t>
      </w:r>
      <w:r w:rsidRPr="00BC20E4">
        <w:rPr>
          <w:rFonts w:ascii="Garamond" w:hAnsi="Garamond" w:cs="CMR12"/>
          <w:vertAlign w:val="subscript"/>
        </w:rPr>
        <w:t>RL</w:t>
      </w:r>
      <w:r w:rsidRPr="00BC20E4">
        <w:rPr>
          <w:rFonts w:ascii="Garamond" w:hAnsi="Garamond" w:cs="CMR12"/>
        </w:rPr>
        <w:t>)? It would seem not</w:t>
      </w:r>
      <w:r w:rsidR="00020125" w:rsidRPr="00BC20E4">
        <w:rPr>
          <w:rFonts w:ascii="Garamond" w:hAnsi="Garamond" w:cs="CMR12"/>
        </w:rPr>
        <w:t>:</w:t>
      </w:r>
      <w:r w:rsidRPr="00BC20E4">
        <w:rPr>
          <w:rFonts w:ascii="Garamond" w:hAnsi="Garamond" w:cs="CMR12"/>
        </w:rPr>
        <w:t xml:space="preserve"> P3 entails </w:t>
      </w:r>
      <w:r w:rsidR="003B052B" w:rsidRPr="00BC20E4">
        <w:rPr>
          <w:rFonts w:ascii="Garamond" w:hAnsi="Garamond" w:cs="CMR12"/>
        </w:rPr>
        <w:t xml:space="preserve">both </w:t>
      </w:r>
      <w:r w:rsidRPr="00BC20E4">
        <w:rPr>
          <w:rFonts w:ascii="Garamond" w:hAnsi="Garamond"/>
        </w:rPr>
        <w:t>(P3</w:t>
      </w:r>
      <w:r w:rsidRPr="00BC20E4">
        <w:rPr>
          <w:rFonts w:ascii="Garamond" w:hAnsi="Garamond"/>
          <w:vertAlign w:val="subscript"/>
        </w:rPr>
        <w:t>LR</w:t>
      </w:r>
      <w:r w:rsidRPr="00BC20E4">
        <w:rPr>
          <w:rFonts w:ascii="Garamond" w:hAnsi="Garamond"/>
        </w:rPr>
        <w:t>) and (P3</w:t>
      </w:r>
      <w:r w:rsidRPr="00BC20E4">
        <w:rPr>
          <w:rFonts w:ascii="Garamond" w:hAnsi="Garamond"/>
          <w:vertAlign w:val="subscript"/>
        </w:rPr>
        <w:t>RL</w:t>
      </w:r>
      <w:r w:rsidRPr="00BC20E4">
        <w:rPr>
          <w:rFonts w:ascii="Garamond" w:hAnsi="Garamond"/>
        </w:rPr>
        <w:t xml:space="preserve">), </w:t>
      </w:r>
      <w:r w:rsidR="003B052B" w:rsidRPr="00BC20E4">
        <w:rPr>
          <w:rFonts w:ascii="Garamond" w:hAnsi="Garamond"/>
        </w:rPr>
        <w:t xml:space="preserve">so privileging one over the other seems </w:t>
      </w:r>
      <w:r w:rsidR="00A17E8F" w:rsidRPr="00BC20E4">
        <w:rPr>
          <w:rFonts w:ascii="Garamond" w:hAnsi="Garamond"/>
        </w:rPr>
        <w:t>unwarranted</w:t>
      </w:r>
      <w:r w:rsidR="003B052B" w:rsidRPr="00BC20E4">
        <w:rPr>
          <w:rFonts w:ascii="Garamond" w:hAnsi="Garamond"/>
        </w:rPr>
        <w:t>.</w:t>
      </w:r>
      <w:r w:rsidR="003B052B" w:rsidRPr="00BC20E4">
        <w:rPr>
          <w:rFonts w:ascii="Garamond" w:hAnsi="Garamond" w:cs="CMR12"/>
        </w:rPr>
        <w:t xml:space="preserve">  Moreover, if we concentrate on </w:t>
      </w:r>
      <w:r w:rsidR="003B052B" w:rsidRPr="00BC20E4">
        <w:rPr>
          <w:rFonts w:ascii="Garamond" w:hAnsi="Garamond"/>
        </w:rPr>
        <w:t>(P3</w:t>
      </w:r>
      <w:r w:rsidR="003B052B" w:rsidRPr="00BC20E4">
        <w:rPr>
          <w:rFonts w:ascii="Garamond" w:hAnsi="Garamond"/>
          <w:vertAlign w:val="subscript"/>
        </w:rPr>
        <w:t>RL</w:t>
      </w:r>
      <w:r w:rsidR="003B052B" w:rsidRPr="00BC20E4">
        <w:rPr>
          <w:rFonts w:ascii="Garamond" w:hAnsi="Garamond"/>
        </w:rPr>
        <w:t xml:space="preserve">), </w:t>
      </w:r>
      <w:r w:rsidR="00530901" w:rsidRPr="00BC20E4">
        <w:rPr>
          <w:rFonts w:ascii="Garamond" w:hAnsi="Garamond"/>
        </w:rPr>
        <w:t xml:space="preserve">we see that it is just as reasonable to draw a </w:t>
      </w:r>
      <w:r w:rsidR="00530901" w:rsidRPr="00BC20E4">
        <w:rPr>
          <w:rFonts w:ascii="Garamond" w:hAnsi="Garamond"/>
          <w:i/>
        </w:rPr>
        <w:t>reductive</w:t>
      </w:r>
      <w:r w:rsidR="00530901" w:rsidRPr="00BC20E4">
        <w:rPr>
          <w:rFonts w:ascii="Garamond" w:hAnsi="Garamond"/>
        </w:rPr>
        <w:t>, rather than an additive, lesson from P3.</w:t>
      </w:r>
      <w:r w:rsidR="00530901" w:rsidRPr="00BC20E4">
        <w:rPr>
          <w:rFonts w:ascii="Garamond" w:hAnsi="Garamond"/>
          <w:i/>
        </w:rPr>
        <w:t xml:space="preserve"> </w:t>
      </w:r>
      <w:r w:rsidR="003B052B" w:rsidRPr="00BC20E4">
        <w:rPr>
          <w:rFonts w:ascii="Garamond" w:hAnsi="Garamond"/>
        </w:rPr>
        <w:t xml:space="preserve">The reductive lesson is </w:t>
      </w:r>
      <w:r w:rsidR="00CF6CA1" w:rsidRPr="00BC20E4">
        <w:rPr>
          <w:rFonts w:ascii="Garamond" w:hAnsi="Garamond" w:cs="CMR12"/>
        </w:rPr>
        <w:t>that some of our propositional thoughts—those that we describe as being ‘thoughts that it is true that p’—a</w:t>
      </w:r>
      <w:r w:rsidR="00530901" w:rsidRPr="00BC20E4">
        <w:rPr>
          <w:rFonts w:ascii="Garamond" w:hAnsi="Garamond" w:cs="CMR12"/>
        </w:rPr>
        <w:t>ctually</w:t>
      </w:r>
      <w:r w:rsidR="00CF6CA1" w:rsidRPr="00BC20E4">
        <w:rPr>
          <w:rFonts w:ascii="Garamond" w:hAnsi="Garamond" w:cs="CMR12"/>
        </w:rPr>
        <w:t xml:space="preserve"> have less structure than we ordinarily think</w:t>
      </w:r>
      <w:r w:rsidR="00104220" w:rsidRPr="00BC20E4">
        <w:rPr>
          <w:rFonts w:ascii="Garamond" w:hAnsi="Garamond" w:cs="CMR12"/>
        </w:rPr>
        <w:t xml:space="preserve">, insofar as </w:t>
      </w:r>
      <w:r w:rsidR="00530901" w:rsidRPr="00BC20E4">
        <w:rPr>
          <w:rFonts w:ascii="Garamond" w:hAnsi="Garamond" w:cs="CMR12"/>
        </w:rPr>
        <w:t xml:space="preserve">contrary to appearances, </w:t>
      </w:r>
      <w:r w:rsidR="00104220" w:rsidRPr="00BC20E4">
        <w:rPr>
          <w:rFonts w:ascii="Garamond" w:hAnsi="Garamond" w:cs="CMR12"/>
        </w:rPr>
        <w:t xml:space="preserve">they don’t contain </w:t>
      </w:r>
      <w:r w:rsidR="00104220" w:rsidRPr="00BC20E4">
        <w:rPr>
          <w:rFonts w:ascii="Garamond" w:hAnsi="Garamond" w:cs="CMR12"/>
          <w:smallCaps/>
        </w:rPr>
        <w:t>truth</w:t>
      </w:r>
      <w:r w:rsidR="00104220" w:rsidRPr="00BC20E4">
        <w:rPr>
          <w:rFonts w:ascii="Garamond" w:hAnsi="Garamond" w:cs="CMR12"/>
        </w:rPr>
        <w:t xml:space="preserve"> as a (structural or aboutness-determining) component</w:t>
      </w:r>
      <w:r w:rsidR="00CF6CA1" w:rsidRPr="00BC20E4">
        <w:rPr>
          <w:rFonts w:ascii="Garamond" w:hAnsi="Garamond" w:cs="CMR12"/>
        </w:rPr>
        <w:t>.</w:t>
      </w:r>
      <w:r w:rsidR="00CF3973" w:rsidRPr="00BC20E4">
        <w:rPr>
          <w:rStyle w:val="FootnoteReference"/>
          <w:rFonts w:ascii="Garamond" w:hAnsi="Garamond" w:cs="CMR12"/>
        </w:rPr>
        <w:footnoteReference w:id="28"/>
      </w:r>
      <w:r w:rsidR="00EC00A5" w:rsidRPr="00BC20E4">
        <w:rPr>
          <w:rFonts w:ascii="Garamond" w:hAnsi="Garamond" w:cs="CMR12"/>
        </w:rPr>
        <w:t xml:space="preserve"> That is,</w:t>
      </w:r>
      <w:r w:rsidR="00CF3973" w:rsidRPr="00BC20E4">
        <w:rPr>
          <w:rFonts w:ascii="Garamond" w:hAnsi="Garamond" w:cs="CMR12"/>
        </w:rPr>
        <w:t xml:space="preserve"> when we concentrate on</w:t>
      </w:r>
      <w:r w:rsidR="003B052B" w:rsidRPr="00BC20E4">
        <w:rPr>
          <w:rFonts w:ascii="Garamond" w:hAnsi="Garamond" w:cs="CMR12"/>
        </w:rPr>
        <w:t xml:space="preserve"> </w:t>
      </w:r>
      <w:r w:rsidR="003B052B" w:rsidRPr="00BC20E4">
        <w:rPr>
          <w:rFonts w:ascii="Garamond" w:hAnsi="Garamond"/>
        </w:rPr>
        <w:t>(P3</w:t>
      </w:r>
      <w:r w:rsidR="003B052B" w:rsidRPr="00BC20E4">
        <w:rPr>
          <w:rFonts w:ascii="Garamond" w:hAnsi="Garamond"/>
          <w:vertAlign w:val="subscript"/>
        </w:rPr>
        <w:t>RL</w:t>
      </w:r>
      <w:r w:rsidR="003B052B" w:rsidRPr="00BC20E4">
        <w:rPr>
          <w:rFonts w:ascii="Garamond" w:hAnsi="Garamond"/>
        </w:rPr>
        <w:t>)</w:t>
      </w:r>
      <w:r w:rsidR="00CF3973" w:rsidRPr="00BC20E4">
        <w:rPr>
          <w:rFonts w:ascii="Garamond" w:hAnsi="Garamond" w:cs="CMR12"/>
        </w:rPr>
        <w:t xml:space="preserve">, we see that it is just as reasonable to infer from P3 not that </w:t>
      </w:r>
      <w:r w:rsidR="00CF3973" w:rsidRPr="00BC20E4">
        <w:rPr>
          <w:rFonts w:ascii="Garamond" w:hAnsi="Garamond" w:cs="CMR12"/>
          <w:smallCaps/>
        </w:rPr>
        <w:t>truth</w:t>
      </w:r>
      <w:r w:rsidR="00CF3973" w:rsidRPr="00BC20E4">
        <w:rPr>
          <w:rFonts w:ascii="Garamond" w:hAnsi="Garamond" w:cs="CMR12"/>
        </w:rPr>
        <w:t xml:space="preserve"> is omnipresent, but</w:t>
      </w:r>
      <w:r w:rsidR="003B052B" w:rsidRPr="00BC20E4">
        <w:rPr>
          <w:rFonts w:ascii="Garamond" w:hAnsi="Garamond" w:cs="CMR12"/>
        </w:rPr>
        <w:t>—</w:t>
      </w:r>
      <w:r w:rsidR="00CF3973" w:rsidRPr="00BC20E4">
        <w:rPr>
          <w:rFonts w:ascii="Garamond" w:hAnsi="Garamond" w:cs="CMR12"/>
        </w:rPr>
        <w:t>to the contrary</w:t>
      </w:r>
      <w:r w:rsidR="003B052B" w:rsidRPr="00BC20E4">
        <w:rPr>
          <w:rFonts w:ascii="Garamond" w:hAnsi="Garamond" w:cs="CMR12"/>
        </w:rPr>
        <w:t>—</w:t>
      </w:r>
      <w:r w:rsidR="00CF3973" w:rsidRPr="00BC20E4">
        <w:rPr>
          <w:rFonts w:ascii="Garamond" w:hAnsi="Garamond" w:cs="CMR12"/>
        </w:rPr>
        <w:t xml:space="preserve">that </w:t>
      </w:r>
      <w:r w:rsidR="00CF3973" w:rsidRPr="00BC20E4">
        <w:rPr>
          <w:rFonts w:ascii="Garamond" w:hAnsi="Garamond" w:cs="CMR12"/>
          <w:smallCaps/>
        </w:rPr>
        <w:t>truth</w:t>
      </w:r>
      <w:r w:rsidR="00CF3973" w:rsidRPr="00BC20E4">
        <w:rPr>
          <w:rFonts w:ascii="Garamond" w:hAnsi="Garamond" w:cs="CMR12"/>
        </w:rPr>
        <w:t xml:space="preserve"> is present less often than it seems to be</w:t>
      </w:r>
      <w:r w:rsidR="00CF3973" w:rsidRPr="00BC20E4">
        <w:rPr>
          <w:rStyle w:val="FootnoteReference"/>
          <w:rFonts w:ascii="Garamond" w:hAnsi="Garamond" w:cs="CMR12"/>
          <w:vertAlign w:val="baseline"/>
        </w:rPr>
        <w:t>.</w:t>
      </w:r>
      <w:r w:rsidR="00CF6CA1" w:rsidRPr="00BC20E4">
        <w:rPr>
          <w:rFonts w:ascii="Garamond" w:hAnsi="Garamond" w:cs="CMR12"/>
        </w:rPr>
        <w:t xml:space="preserve">  </w:t>
      </w:r>
    </w:p>
    <w:p w14:paraId="3B5DB337" w14:textId="4F7413BE" w:rsidR="00CF3973" w:rsidRPr="00BC20E4" w:rsidRDefault="00EC00A5" w:rsidP="00A3584C">
      <w:pPr>
        <w:pStyle w:val="NormalWeb"/>
        <w:spacing w:before="0" w:beforeAutospacing="0" w:after="0" w:afterAutospacing="0"/>
        <w:ind w:firstLine="720"/>
        <w:contextualSpacing/>
        <w:rPr>
          <w:rFonts w:ascii="Garamond" w:hAnsi="Garamond"/>
        </w:rPr>
      </w:pPr>
      <w:r w:rsidRPr="00BC20E4">
        <w:rPr>
          <w:rFonts w:ascii="Garamond" w:hAnsi="Garamond" w:cs="CMR12"/>
        </w:rPr>
        <w:t>In short,</w:t>
      </w:r>
      <w:r w:rsidR="008D5590" w:rsidRPr="00BC20E4">
        <w:rPr>
          <w:rFonts w:ascii="Garamond" w:hAnsi="Garamond" w:cs="CMR12"/>
        </w:rPr>
        <w:t xml:space="preserve"> </w:t>
      </w:r>
      <w:r w:rsidR="00530901" w:rsidRPr="00BC20E4">
        <w:rPr>
          <w:rFonts w:ascii="Garamond" w:hAnsi="Garamond" w:cs="CMR12"/>
        </w:rPr>
        <w:t>given that</w:t>
      </w:r>
      <w:r w:rsidRPr="00BC20E4">
        <w:rPr>
          <w:rFonts w:ascii="Garamond" w:hAnsi="Garamond" w:cs="CMR12"/>
        </w:rPr>
        <w:t xml:space="preserve"> the ‘just is’ relation is symmetric, </w:t>
      </w:r>
      <w:r w:rsidR="007D1F4B" w:rsidRPr="00BC20E4">
        <w:rPr>
          <w:rFonts w:ascii="Garamond" w:hAnsi="Garamond" w:cs="CMR12"/>
        </w:rPr>
        <w:t xml:space="preserve">it is no more reasonable to </w:t>
      </w:r>
      <w:r w:rsidR="00104220" w:rsidRPr="00BC20E4">
        <w:rPr>
          <w:rFonts w:ascii="Garamond" w:hAnsi="Garamond" w:cs="CMR12"/>
        </w:rPr>
        <w:t xml:space="preserve">draw </w:t>
      </w:r>
      <w:r w:rsidR="003B052B" w:rsidRPr="00BC20E4">
        <w:rPr>
          <w:rFonts w:ascii="Garamond" w:hAnsi="Garamond" w:cs="CMR12"/>
        </w:rPr>
        <w:t xml:space="preserve">Asay’s </w:t>
      </w:r>
      <w:r w:rsidR="00104220" w:rsidRPr="00BC20E4">
        <w:rPr>
          <w:rFonts w:ascii="Garamond" w:hAnsi="Garamond" w:cs="CMR12"/>
        </w:rPr>
        <w:t>additive, rather than a</w:t>
      </w:r>
      <w:r w:rsidR="003B052B" w:rsidRPr="00BC20E4">
        <w:rPr>
          <w:rFonts w:ascii="Garamond" w:hAnsi="Garamond" w:cs="CMR12"/>
        </w:rPr>
        <w:t>n opposing</w:t>
      </w:r>
      <w:r w:rsidR="00104220" w:rsidRPr="00BC20E4">
        <w:rPr>
          <w:rFonts w:ascii="Garamond" w:hAnsi="Garamond" w:cs="CMR12"/>
        </w:rPr>
        <w:t xml:space="preserve"> reductive, lesson from P3</w:t>
      </w:r>
      <w:r w:rsidR="007D1F4B" w:rsidRPr="00BC20E4">
        <w:rPr>
          <w:rFonts w:ascii="Garamond" w:hAnsi="Garamond" w:cs="CMR12"/>
        </w:rPr>
        <w:t xml:space="preserve">.  </w:t>
      </w:r>
      <w:r w:rsidR="00EB43E3" w:rsidRPr="00BC20E4">
        <w:rPr>
          <w:rFonts w:ascii="Garamond" w:hAnsi="Garamond" w:cs="CMR12"/>
        </w:rPr>
        <w:t xml:space="preserve">This means that contra Asay, the purported equivalence between the thought that p and the thought that </w:t>
      </w:r>
      <w:r w:rsidR="00D75969" w:rsidRPr="00BC20E4">
        <w:rPr>
          <w:rFonts w:ascii="Garamond" w:hAnsi="Garamond" w:cs="CMR12"/>
        </w:rPr>
        <w:t>it is true that p</w:t>
      </w:r>
      <w:r w:rsidR="00EB43E3" w:rsidRPr="00BC20E4">
        <w:rPr>
          <w:rFonts w:ascii="Garamond" w:hAnsi="Garamond" w:cs="CMR12"/>
        </w:rPr>
        <w:t xml:space="preserve"> provides no evidence that </w:t>
      </w:r>
      <w:r w:rsidR="00EB43E3" w:rsidRPr="00BC20E4">
        <w:rPr>
          <w:rFonts w:ascii="Garamond" w:hAnsi="Garamond" w:cs="CMR12"/>
          <w:smallCaps/>
        </w:rPr>
        <w:t>truth</w:t>
      </w:r>
      <w:r w:rsidR="00EB43E3" w:rsidRPr="00BC20E4">
        <w:rPr>
          <w:rFonts w:ascii="Garamond" w:hAnsi="Garamond" w:cs="CMR12"/>
        </w:rPr>
        <w:t xml:space="preserve"> is omnipresent.</w:t>
      </w:r>
      <w:r w:rsidR="00EB43E3" w:rsidRPr="00BC20E4">
        <w:rPr>
          <w:rStyle w:val="FootnoteReference"/>
          <w:rFonts w:ascii="Garamond" w:hAnsi="Garamond" w:cs="CMR12"/>
        </w:rPr>
        <w:footnoteReference w:id="29"/>
      </w:r>
    </w:p>
    <w:p w14:paraId="5DD1612C" w14:textId="6DFFC5AE" w:rsidR="00B469EF" w:rsidRPr="00BC20E4" w:rsidRDefault="001B68A9" w:rsidP="00A3584C">
      <w:pPr>
        <w:shd w:val="clear" w:color="auto" w:fill="FFFFFF"/>
        <w:contextualSpacing/>
        <w:rPr>
          <w:rFonts w:ascii="Garamond" w:hAnsi="Garamond" w:cs="CMR12"/>
          <w:sz w:val="24"/>
          <w:szCs w:val="24"/>
        </w:rPr>
      </w:pPr>
      <w:r w:rsidRPr="00BC20E4">
        <w:rPr>
          <w:rFonts w:ascii="Garamond" w:hAnsi="Garamond" w:cs="CMR12"/>
          <w:sz w:val="24"/>
          <w:szCs w:val="24"/>
        </w:rPr>
        <w:tab/>
      </w:r>
      <w:bookmarkStart w:id="10" w:name="_Hlk97009091"/>
      <w:r w:rsidR="00C603C6" w:rsidRPr="00BC20E4">
        <w:rPr>
          <w:rFonts w:ascii="Garamond" w:hAnsi="Garamond" w:cs="CMR12"/>
          <w:sz w:val="24"/>
          <w:szCs w:val="24"/>
        </w:rPr>
        <w:t xml:space="preserve">A </w:t>
      </w:r>
      <w:r w:rsidR="00530901" w:rsidRPr="00BC20E4">
        <w:rPr>
          <w:rFonts w:ascii="Garamond" w:hAnsi="Garamond" w:cs="CMR12"/>
          <w:sz w:val="24"/>
          <w:szCs w:val="24"/>
        </w:rPr>
        <w:t>second</w:t>
      </w:r>
      <w:r w:rsidR="00C603C6" w:rsidRPr="00BC20E4">
        <w:rPr>
          <w:rFonts w:ascii="Garamond" w:hAnsi="Garamond" w:cs="CMR12"/>
          <w:sz w:val="24"/>
          <w:szCs w:val="24"/>
        </w:rPr>
        <w:t xml:space="preserve"> problem is the </w:t>
      </w:r>
      <w:r w:rsidR="00C603C6" w:rsidRPr="00BC20E4">
        <w:rPr>
          <w:rFonts w:ascii="Garamond" w:hAnsi="Garamond" w:cs="CMR12"/>
          <w:i/>
          <w:iCs/>
          <w:sz w:val="24"/>
          <w:szCs w:val="24"/>
        </w:rPr>
        <w:t>problem of viciousness</w:t>
      </w:r>
      <w:r w:rsidR="00C603C6" w:rsidRPr="00BC20E4">
        <w:rPr>
          <w:rFonts w:ascii="Garamond" w:hAnsi="Garamond" w:cs="CMR12"/>
          <w:sz w:val="24"/>
          <w:szCs w:val="24"/>
        </w:rPr>
        <w:t xml:space="preserve">.  Suppose that we grant, for the sake of argument, that </w:t>
      </w:r>
      <w:r w:rsidR="00C603C6" w:rsidRPr="00BC20E4">
        <w:rPr>
          <w:rFonts w:ascii="Garamond" w:hAnsi="Garamond" w:cs="CMR12"/>
          <w:smallCaps/>
          <w:sz w:val="24"/>
          <w:szCs w:val="24"/>
        </w:rPr>
        <w:t>truth</w:t>
      </w:r>
      <w:r w:rsidR="00C603C6" w:rsidRPr="00BC20E4">
        <w:rPr>
          <w:rFonts w:ascii="Garamond" w:hAnsi="Garamond" w:cs="CMR12"/>
          <w:sz w:val="24"/>
          <w:szCs w:val="24"/>
        </w:rPr>
        <w:t xml:space="preserve"> is structurally omnipresent</w:t>
      </w:r>
      <w:r w:rsidR="00B469EF" w:rsidRPr="00BC20E4">
        <w:rPr>
          <w:rFonts w:ascii="Garamond" w:hAnsi="Garamond" w:cs="CMR12"/>
          <w:sz w:val="24"/>
          <w:szCs w:val="24"/>
        </w:rPr>
        <w:t xml:space="preserve"> (P6)</w:t>
      </w:r>
      <w:r w:rsidR="00C603C6" w:rsidRPr="00BC20E4">
        <w:rPr>
          <w:rFonts w:ascii="Garamond" w:hAnsi="Garamond" w:cs="CMR12"/>
          <w:sz w:val="24"/>
          <w:szCs w:val="24"/>
        </w:rPr>
        <w:t xml:space="preserve">.  </w:t>
      </w:r>
      <w:r w:rsidR="00B469EF" w:rsidRPr="00BC20E4">
        <w:rPr>
          <w:rFonts w:ascii="Garamond" w:hAnsi="Garamond" w:cs="CMR12"/>
          <w:sz w:val="24"/>
          <w:szCs w:val="24"/>
        </w:rPr>
        <w:t xml:space="preserve">Suppose also that I attempt to define </w:t>
      </w:r>
      <w:r w:rsidR="00B469EF" w:rsidRPr="00BC20E4">
        <w:rPr>
          <w:rFonts w:ascii="Garamond" w:hAnsi="Garamond" w:cs="CMR12"/>
          <w:smallCaps/>
          <w:sz w:val="24"/>
          <w:szCs w:val="24"/>
        </w:rPr>
        <w:t>truth</w:t>
      </w:r>
      <w:r w:rsidR="00B469EF" w:rsidRPr="00BC20E4">
        <w:rPr>
          <w:rFonts w:ascii="Garamond" w:hAnsi="Garamond" w:cs="CMR12"/>
          <w:sz w:val="24"/>
          <w:szCs w:val="24"/>
        </w:rPr>
        <w:t xml:space="preserve">. Call the thought that I have when I entertain the definiendum of this definition the </w:t>
      </w:r>
      <w:r w:rsidR="00B469EF" w:rsidRPr="00BC20E4">
        <w:rPr>
          <w:rFonts w:ascii="Garamond" w:hAnsi="Garamond" w:cs="CMR12"/>
          <w:i/>
          <w:iCs/>
          <w:sz w:val="24"/>
          <w:szCs w:val="24"/>
        </w:rPr>
        <w:t>definiendum-thought</w:t>
      </w:r>
      <w:r w:rsidR="00B469EF" w:rsidRPr="00BC20E4">
        <w:rPr>
          <w:rFonts w:ascii="Garamond" w:hAnsi="Garamond" w:cs="CMR12"/>
          <w:sz w:val="24"/>
          <w:szCs w:val="24"/>
        </w:rPr>
        <w:t>, and call the thought that I have when I entertain the definition’s</w:t>
      </w:r>
      <w:r w:rsidR="00B469EF" w:rsidRPr="00BC20E4">
        <w:rPr>
          <w:rFonts w:ascii="Garamond" w:hAnsi="Garamond" w:cs="CMR12"/>
          <w:i/>
          <w:iCs/>
          <w:sz w:val="24"/>
          <w:szCs w:val="24"/>
        </w:rPr>
        <w:t xml:space="preserve"> </w:t>
      </w:r>
      <w:r w:rsidR="00B469EF" w:rsidRPr="00BC20E4">
        <w:rPr>
          <w:rFonts w:ascii="Garamond" w:hAnsi="Garamond" w:cs="CMR12"/>
          <w:sz w:val="24"/>
          <w:szCs w:val="24"/>
        </w:rPr>
        <w:t xml:space="preserve">definiens the </w:t>
      </w:r>
      <w:r w:rsidR="00B469EF" w:rsidRPr="00BC20E4">
        <w:rPr>
          <w:rFonts w:ascii="Garamond" w:hAnsi="Garamond" w:cs="CMR12"/>
          <w:i/>
          <w:iCs/>
          <w:sz w:val="24"/>
          <w:szCs w:val="24"/>
        </w:rPr>
        <w:t>definiens-thought</w:t>
      </w:r>
      <w:r w:rsidR="00B469EF" w:rsidRPr="00BC20E4">
        <w:rPr>
          <w:rFonts w:ascii="Garamond" w:hAnsi="Garamond" w:cs="CMR12"/>
          <w:sz w:val="24"/>
          <w:szCs w:val="24"/>
        </w:rPr>
        <w:t xml:space="preserve">.  If </w:t>
      </w:r>
      <w:r w:rsidR="00B469EF" w:rsidRPr="00BC20E4">
        <w:rPr>
          <w:rFonts w:ascii="Garamond" w:hAnsi="Garamond" w:cs="CMR12"/>
          <w:smallCaps/>
          <w:sz w:val="24"/>
          <w:szCs w:val="24"/>
        </w:rPr>
        <w:t>truth</w:t>
      </w:r>
      <w:r w:rsidR="00B469EF" w:rsidRPr="00BC20E4">
        <w:rPr>
          <w:rFonts w:ascii="Garamond" w:hAnsi="Garamond" w:cs="CMR12"/>
          <w:sz w:val="24"/>
          <w:szCs w:val="24"/>
        </w:rPr>
        <w:t xml:space="preserve"> is structurally omnipresent, then it is a structural component of the definiens-thought.  Clearly, </w:t>
      </w:r>
      <w:r w:rsidR="00B469EF" w:rsidRPr="00BC20E4">
        <w:rPr>
          <w:rFonts w:ascii="Garamond" w:hAnsi="Garamond" w:cs="CMR12"/>
          <w:smallCaps/>
          <w:sz w:val="24"/>
          <w:szCs w:val="24"/>
        </w:rPr>
        <w:t>truth</w:t>
      </w:r>
      <w:r w:rsidR="00B469EF" w:rsidRPr="00BC20E4">
        <w:rPr>
          <w:rFonts w:ascii="Garamond" w:hAnsi="Garamond" w:cs="CMR12"/>
          <w:sz w:val="24"/>
          <w:szCs w:val="24"/>
        </w:rPr>
        <w:t xml:space="preserve"> must also be a component (specifically, an aboutness-determining component) of the definiendum-thought.  It seems, then, that there is an important sense in which </w:t>
      </w:r>
      <w:r w:rsidR="00B469EF" w:rsidRPr="00BC20E4">
        <w:rPr>
          <w:rFonts w:ascii="Garamond" w:hAnsi="Garamond" w:cs="CMR12"/>
          <w:sz w:val="24"/>
          <w:szCs w:val="24"/>
        </w:rPr>
        <w:lastRenderedPageBreak/>
        <w:t xml:space="preserve">my definition is circular: the concept that I am trying to define is a component of both of the definiendum-thought and the definiens-thought.  But is this circularity </w:t>
      </w:r>
      <w:r w:rsidR="00B469EF" w:rsidRPr="00BC20E4">
        <w:rPr>
          <w:rFonts w:ascii="Garamond" w:hAnsi="Garamond" w:cs="CMR12"/>
          <w:i/>
          <w:iCs/>
          <w:sz w:val="24"/>
          <w:szCs w:val="24"/>
        </w:rPr>
        <w:t>vicious</w:t>
      </w:r>
      <w:r w:rsidR="00B469EF" w:rsidRPr="00BC20E4">
        <w:rPr>
          <w:rFonts w:ascii="Garamond" w:hAnsi="Garamond" w:cs="CMR12"/>
          <w:sz w:val="24"/>
          <w:szCs w:val="24"/>
        </w:rPr>
        <w:t>, or is it benign?</w:t>
      </w:r>
    </w:p>
    <w:p w14:paraId="46AE4502" w14:textId="7FCA55D8" w:rsidR="00CC457B" w:rsidRPr="00BC20E4" w:rsidRDefault="00591905" w:rsidP="00A3584C">
      <w:pPr>
        <w:shd w:val="clear" w:color="auto" w:fill="FFFFFF"/>
        <w:contextualSpacing/>
        <w:rPr>
          <w:rFonts w:ascii="Garamond" w:hAnsi="Garamond" w:cs="CMR12"/>
          <w:sz w:val="24"/>
          <w:szCs w:val="24"/>
        </w:rPr>
      </w:pPr>
      <w:r w:rsidRPr="00BC20E4">
        <w:rPr>
          <w:rFonts w:ascii="Garamond" w:hAnsi="Garamond" w:cs="CMR12"/>
          <w:sz w:val="24"/>
          <w:szCs w:val="24"/>
        </w:rPr>
        <w:tab/>
        <w:t xml:space="preserve">To address this question, we should ask: what is the aim of my definition of </w:t>
      </w:r>
      <w:r w:rsidRPr="00BC20E4">
        <w:rPr>
          <w:rFonts w:ascii="Garamond" w:hAnsi="Garamond" w:cs="CMR12"/>
          <w:smallCaps/>
          <w:sz w:val="24"/>
          <w:szCs w:val="24"/>
        </w:rPr>
        <w:t>truth</w:t>
      </w:r>
      <w:r w:rsidRPr="00BC20E4">
        <w:rPr>
          <w:rFonts w:ascii="Garamond" w:hAnsi="Garamond" w:cs="CMR12"/>
          <w:sz w:val="24"/>
          <w:szCs w:val="24"/>
        </w:rPr>
        <w:t xml:space="preserve">? </w:t>
      </w:r>
      <w:r w:rsidR="00CC457B" w:rsidRPr="00BC20E4">
        <w:rPr>
          <w:rFonts w:ascii="Garamond" w:hAnsi="Garamond" w:cs="CMR12"/>
          <w:sz w:val="24"/>
          <w:szCs w:val="24"/>
        </w:rPr>
        <w:t xml:space="preserve">Here is a worthwhile aim that I might </w:t>
      </w:r>
      <w:r w:rsidR="00B701CB" w:rsidRPr="00BC20E4">
        <w:rPr>
          <w:rFonts w:ascii="Garamond" w:hAnsi="Garamond" w:cs="CMR12"/>
          <w:sz w:val="24"/>
          <w:szCs w:val="24"/>
        </w:rPr>
        <w:t>pursue</w:t>
      </w:r>
      <w:r w:rsidR="00CC457B" w:rsidRPr="00BC20E4">
        <w:rPr>
          <w:rFonts w:ascii="Garamond" w:hAnsi="Garamond" w:cs="CMR12"/>
          <w:sz w:val="24"/>
          <w:szCs w:val="24"/>
        </w:rPr>
        <w:t>:</w:t>
      </w:r>
      <w:r w:rsidR="00977EBD" w:rsidRPr="00BC20E4">
        <w:rPr>
          <w:rFonts w:ascii="Garamond" w:hAnsi="Garamond" w:cs="CMR12"/>
          <w:sz w:val="24"/>
          <w:szCs w:val="24"/>
        </w:rPr>
        <w:t xml:space="preserve"> to describe, in </w:t>
      </w:r>
      <w:r w:rsidR="00987F52" w:rsidRPr="00BC20E4">
        <w:rPr>
          <w:rFonts w:ascii="Garamond" w:hAnsi="Garamond" w:cs="CMR12"/>
          <w:sz w:val="24"/>
          <w:szCs w:val="24"/>
        </w:rPr>
        <w:t xml:space="preserve">an </w:t>
      </w:r>
      <w:r w:rsidR="0058430C" w:rsidRPr="00BC20E4">
        <w:rPr>
          <w:rFonts w:ascii="Garamond" w:hAnsi="Garamond" w:cs="CMR12"/>
          <w:sz w:val="24"/>
          <w:szCs w:val="24"/>
        </w:rPr>
        <w:t>informative</w:t>
      </w:r>
      <w:r w:rsidR="00987F52" w:rsidRPr="00BC20E4">
        <w:rPr>
          <w:rFonts w:ascii="Garamond" w:hAnsi="Garamond" w:cs="CMR12"/>
          <w:sz w:val="24"/>
          <w:szCs w:val="24"/>
        </w:rPr>
        <w:t xml:space="preserve"> way</w:t>
      </w:r>
      <w:r w:rsidR="00977EBD" w:rsidRPr="00BC20E4">
        <w:rPr>
          <w:rFonts w:ascii="Garamond" w:hAnsi="Garamond" w:cs="CMR12"/>
          <w:sz w:val="24"/>
          <w:szCs w:val="24"/>
        </w:rPr>
        <w:t xml:space="preserve">, the conditions that are both necessary and sufficient for </w:t>
      </w:r>
      <w:r w:rsidR="00977EBD" w:rsidRPr="00BC20E4">
        <w:rPr>
          <w:rFonts w:ascii="Garamond" w:hAnsi="Garamond" w:cs="CMR12"/>
          <w:smallCaps/>
          <w:sz w:val="24"/>
          <w:szCs w:val="24"/>
        </w:rPr>
        <w:t>truth</w:t>
      </w:r>
      <w:r w:rsidR="00977EBD" w:rsidRPr="00BC20E4">
        <w:rPr>
          <w:rFonts w:ascii="Garamond" w:hAnsi="Garamond" w:cs="CMR12"/>
          <w:sz w:val="24"/>
          <w:szCs w:val="24"/>
        </w:rPr>
        <w:t xml:space="preserve"> to apply to a</w:t>
      </w:r>
      <w:r w:rsidR="00CC457B" w:rsidRPr="00BC20E4">
        <w:rPr>
          <w:rFonts w:ascii="Garamond" w:hAnsi="Garamond" w:cs="CMR12"/>
          <w:sz w:val="24"/>
          <w:szCs w:val="24"/>
        </w:rPr>
        <w:t xml:space="preserve"> given</w:t>
      </w:r>
      <w:r w:rsidR="00CA7CDC" w:rsidRPr="00BC20E4">
        <w:rPr>
          <w:rFonts w:ascii="Garamond" w:hAnsi="Garamond" w:cs="CMR12"/>
          <w:sz w:val="24"/>
          <w:szCs w:val="24"/>
        </w:rPr>
        <w:t xml:space="preserve"> entity </w:t>
      </w:r>
      <w:r w:rsidR="00CA7CDC" w:rsidRPr="00BC20E4">
        <w:rPr>
          <w:rFonts w:ascii="Garamond" w:hAnsi="Garamond" w:cs="CMR12"/>
          <w:i/>
          <w:iCs/>
          <w:sz w:val="24"/>
          <w:szCs w:val="24"/>
        </w:rPr>
        <w:t>x</w:t>
      </w:r>
      <w:r w:rsidR="00CC457B" w:rsidRPr="00BC20E4">
        <w:rPr>
          <w:rFonts w:ascii="Garamond" w:hAnsi="Garamond" w:cs="CMR12"/>
          <w:sz w:val="24"/>
          <w:szCs w:val="24"/>
        </w:rPr>
        <w:t>.</w:t>
      </w:r>
      <w:r w:rsidR="00CC457B" w:rsidRPr="00BC20E4">
        <w:rPr>
          <w:rStyle w:val="FootnoteReference"/>
          <w:rFonts w:ascii="Garamond" w:hAnsi="Garamond" w:cs="CMR12"/>
          <w:sz w:val="24"/>
          <w:szCs w:val="24"/>
        </w:rPr>
        <w:footnoteReference w:id="30"/>
      </w:r>
      <w:r w:rsidR="00CC457B" w:rsidRPr="00BC20E4">
        <w:rPr>
          <w:rFonts w:ascii="Garamond" w:hAnsi="Garamond" w:cs="CMR12"/>
          <w:sz w:val="24"/>
          <w:szCs w:val="24"/>
        </w:rPr>
        <w:t xml:space="preserve"> In thinking about whether my definition fulfils this aim, it will be useful to have a working example of a definition of </w:t>
      </w:r>
      <w:r w:rsidR="00CC457B" w:rsidRPr="00BC20E4">
        <w:rPr>
          <w:rFonts w:ascii="Garamond" w:hAnsi="Garamond" w:cs="CMR12"/>
          <w:smallCaps/>
          <w:sz w:val="24"/>
          <w:szCs w:val="24"/>
        </w:rPr>
        <w:t>truth</w:t>
      </w:r>
      <w:r w:rsidR="00A33E30" w:rsidRPr="00BC20E4">
        <w:rPr>
          <w:rFonts w:ascii="Garamond" w:hAnsi="Garamond" w:cs="CMR12"/>
          <w:smallCaps/>
          <w:sz w:val="24"/>
          <w:szCs w:val="24"/>
        </w:rPr>
        <w:t xml:space="preserve"> </w:t>
      </w:r>
      <w:r w:rsidR="00A33E30" w:rsidRPr="00BC20E4">
        <w:rPr>
          <w:rFonts w:ascii="Garamond" w:hAnsi="Garamond" w:cs="CMR12"/>
          <w:sz w:val="24"/>
          <w:szCs w:val="24"/>
        </w:rPr>
        <w:t>that I might offer</w:t>
      </w:r>
      <w:r w:rsidR="00CC457B" w:rsidRPr="00BC20E4">
        <w:rPr>
          <w:rFonts w:ascii="Garamond" w:hAnsi="Garamond" w:cs="CMR12"/>
          <w:sz w:val="24"/>
          <w:szCs w:val="24"/>
        </w:rPr>
        <w:t>.  The following definition will suffice, where a</w:t>
      </w:r>
      <w:r w:rsidR="00CC457B" w:rsidRPr="00BC20E4">
        <w:rPr>
          <w:rFonts w:ascii="Garamond" w:hAnsi="Garamond"/>
          <w:sz w:val="24"/>
          <w:szCs w:val="24"/>
        </w:rPr>
        <w:t xml:space="preserve"> </w:t>
      </w:r>
      <w:r w:rsidR="00CC457B" w:rsidRPr="00BC20E4">
        <w:rPr>
          <w:rFonts w:ascii="Garamond" w:hAnsi="Garamond"/>
          <w:i/>
          <w:iCs/>
          <w:sz w:val="24"/>
          <w:szCs w:val="24"/>
        </w:rPr>
        <w:t>Fregean proposition</w:t>
      </w:r>
      <w:r w:rsidR="00CC457B" w:rsidRPr="00BC20E4">
        <w:rPr>
          <w:rFonts w:ascii="Garamond" w:hAnsi="Garamond"/>
          <w:sz w:val="24"/>
          <w:szCs w:val="24"/>
        </w:rPr>
        <w:t xml:space="preserve"> is a structured truth-bearer whose constituents are modes of presentation and a </w:t>
      </w:r>
      <w:r w:rsidR="00CC457B" w:rsidRPr="00BC20E4">
        <w:rPr>
          <w:rFonts w:ascii="Garamond" w:hAnsi="Garamond"/>
          <w:i/>
          <w:iCs/>
          <w:sz w:val="24"/>
          <w:szCs w:val="24"/>
        </w:rPr>
        <w:t xml:space="preserve">Russellian fact </w:t>
      </w:r>
      <w:r w:rsidR="00CC457B" w:rsidRPr="00BC20E4">
        <w:rPr>
          <w:rFonts w:ascii="Garamond" w:hAnsi="Garamond"/>
          <w:sz w:val="24"/>
          <w:szCs w:val="24"/>
        </w:rPr>
        <w:t>is a structured truthmaker whose constituents are particulars, properties, and relations:</w:t>
      </w:r>
      <w:r w:rsidR="00CC457B" w:rsidRPr="00BC20E4">
        <w:rPr>
          <w:rStyle w:val="FootnoteReference"/>
          <w:rFonts w:ascii="Garamond" w:hAnsi="Garamond" w:cs="CMR12"/>
          <w:sz w:val="24"/>
          <w:szCs w:val="24"/>
        </w:rPr>
        <w:footnoteReference w:id="31"/>
      </w:r>
    </w:p>
    <w:p w14:paraId="269A3B50" w14:textId="77777777" w:rsidR="00CC457B" w:rsidRPr="00BC20E4" w:rsidRDefault="00CC457B" w:rsidP="00A3584C">
      <w:pPr>
        <w:shd w:val="clear" w:color="auto" w:fill="FFFFFF"/>
        <w:contextualSpacing/>
        <w:rPr>
          <w:rFonts w:ascii="Garamond" w:hAnsi="Garamond" w:cs="CMR12"/>
          <w:sz w:val="24"/>
          <w:szCs w:val="24"/>
        </w:rPr>
      </w:pPr>
    </w:p>
    <w:p w14:paraId="0DEF0E40" w14:textId="02E86287" w:rsidR="00251224" w:rsidRPr="00BC20E4" w:rsidRDefault="00CC457B" w:rsidP="00A3584C">
      <w:pPr>
        <w:shd w:val="clear" w:color="auto" w:fill="FFFFFF"/>
        <w:ind w:left="720"/>
        <w:contextualSpacing/>
        <w:rPr>
          <w:rFonts w:ascii="Garamond" w:hAnsi="Garamond" w:cs="CMR12"/>
          <w:sz w:val="24"/>
          <w:szCs w:val="24"/>
        </w:rPr>
      </w:pPr>
      <w:r w:rsidRPr="00BC20E4">
        <w:rPr>
          <w:rFonts w:ascii="Garamond" w:hAnsi="Garamond" w:cs="CMR12"/>
          <w:sz w:val="24"/>
          <w:szCs w:val="24"/>
        </w:rPr>
        <w:t xml:space="preserve">(3) </w:t>
      </w:r>
      <w:r w:rsidRPr="00BC20E4">
        <w:rPr>
          <w:rFonts w:ascii="Garamond" w:hAnsi="Garamond" w:cs="CMR12"/>
          <w:smallCaps/>
          <w:sz w:val="24"/>
          <w:szCs w:val="24"/>
        </w:rPr>
        <w:t>truth</w:t>
      </w:r>
      <w:r w:rsidRPr="00BC20E4">
        <w:rPr>
          <w:rFonts w:ascii="Garamond" w:hAnsi="Garamond" w:cs="CMR12"/>
          <w:sz w:val="24"/>
          <w:szCs w:val="24"/>
        </w:rPr>
        <w:t xml:space="preserve"> applies to an entity </w:t>
      </w:r>
      <w:r w:rsidRPr="00BC20E4">
        <w:rPr>
          <w:rFonts w:ascii="Garamond" w:hAnsi="Garamond" w:cs="CMR12"/>
          <w:i/>
          <w:iCs/>
          <w:sz w:val="24"/>
          <w:szCs w:val="24"/>
        </w:rPr>
        <w:t>x</w:t>
      </w:r>
      <w:r w:rsidRPr="00BC20E4">
        <w:rPr>
          <w:rFonts w:ascii="Garamond" w:hAnsi="Garamond" w:cs="CMR12"/>
          <w:sz w:val="24"/>
          <w:szCs w:val="24"/>
        </w:rPr>
        <w:t xml:space="preserve"> =</w:t>
      </w:r>
      <w:proofErr w:type="spellStart"/>
      <w:r w:rsidRPr="00BC20E4">
        <w:rPr>
          <w:rFonts w:ascii="Garamond" w:hAnsi="Garamond" w:cs="CMR12"/>
          <w:i/>
          <w:iCs/>
          <w:sz w:val="24"/>
          <w:szCs w:val="24"/>
          <w:vertAlign w:val="subscript"/>
        </w:rPr>
        <w:t>df</w:t>
      </w:r>
      <w:proofErr w:type="spellEnd"/>
      <w:r w:rsidRPr="00BC20E4">
        <w:rPr>
          <w:rFonts w:ascii="Garamond" w:hAnsi="Garamond" w:cs="CMR12"/>
          <w:sz w:val="24"/>
          <w:szCs w:val="24"/>
        </w:rPr>
        <w:t xml:space="preserve"> </w:t>
      </w:r>
      <w:r w:rsidRPr="00BC20E4">
        <w:rPr>
          <w:rFonts w:ascii="Garamond" w:hAnsi="Garamond" w:cs="CMR12"/>
          <w:i/>
          <w:iCs/>
          <w:sz w:val="24"/>
          <w:szCs w:val="24"/>
        </w:rPr>
        <w:t xml:space="preserve">x </w:t>
      </w:r>
      <w:r w:rsidRPr="00BC20E4">
        <w:rPr>
          <w:rFonts w:ascii="Garamond" w:hAnsi="Garamond" w:cs="CMR12"/>
          <w:sz w:val="24"/>
          <w:szCs w:val="24"/>
        </w:rPr>
        <w:t xml:space="preserve">is a Fregean proposition and there is a Russellian fact </w:t>
      </w:r>
      <w:r w:rsidRPr="00BC20E4">
        <w:rPr>
          <w:rFonts w:ascii="Garamond" w:hAnsi="Garamond" w:cs="CMR12"/>
          <w:i/>
          <w:iCs/>
          <w:sz w:val="24"/>
          <w:szCs w:val="24"/>
        </w:rPr>
        <w:t>y</w:t>
      </w:r>
      <w:r w:rsidRPr="00BC20E4">
        <w:rPr>
          <w:rFonts w:ascii="Garamond" w:hAnsi="Garamond" w:cs="CMR12"/>
          <w:sz w:val="24"/>
          <w:szCs w:val="24"/>
        </w:rPr>
        <w:t xml:space="preserve"> such that </w:t>
      </w:r>
      <w:r w:rsidRPr="00BC20E4">
        <w:rPr>
          <w:rFonts w:ascii="Garamond" w:hAnsi="Garamond" w:cs="CMR12"/>
          <w:i/>
          <w:iCs/>
          <w:sz w:val="24"/>
          <w:szCs w:val="24"/>
        </w:rPr>
        <w:t>x</w:t>
      </w:r>
      <w:r w:rsidRPr="00BC20E4">
        <w:rPr>
          <w:rFonts w:ascii="Garamond" w:hAnsi="Garamond" w:cs="CMR12"/>
          <w:sz w:val="24"/>
          <w:szCs w:val="24"/>
        </w:rPr>
        <w:t xml:space="preserve"> corresponds to </w:t>
      </w:r>
      <w:r w:rsidRPr="00BC20E4">
        <w:rPr>
          <w:rFonts w:ascii="Garamond" w:hAnsi="Garamond" w:cs="CMR12"/>
          <w:i/>
          <w:iCs/>
          <w:sz w:val="24"/>
          <w:szCs w:val="24"/>
        </w:rPr>
        <w:t>y</w:t>
      </w:r>
      <w:r w:rsidRPr="00BC20E4">
        <w:rPr>
          <w:rFonts w:ascii="Garamond" w:hAnsi="Garamond" w:cs="CMR12"/>
          <w:sz w:val="24"/>
          <w:szCs w:val="24"/>
        </w:rPr>
        <w:t>.</w:t>
      </w:r>
    </w:p>
    <w:p w14:paraId="28187BA2" w14:textId="4E4BBE3C" w:rsidR="00CC457B" w:rsidRPr="00BC20E4" w:rsidRDefault="00CC457B" w:rsidP="00A3584C">
      <w:pPr>
        <w:shd w:val="clear" w:color="auto" w:fill="FFFFFF"/>
        <w:ind w:left="720"/>
        <w:contextualSpacing/>
        <w:rPr>
          <w:rFonts w:ascii="Garamond" w:hAnsi="Garamond" w:cs="CMR12"/>
          <w:sz w:val="24"/>
          <w:szCs w:val="24"/>
        </w:rPr>
      </w:pPr>
    </w:p>
    <w:p w14:paraId="4ACDE01C" w14:textId="1D0682CA" w:rsidR="00CC457B" w:rsidRPr="00BC20E4" w:rsidRDefault="00CC457B" w:rsidP="00A3584C">
      <w:pPr>
        <w:shd w:val="clear" w:color="auto" w:fill="FFFFFF"/>
        <w:contextualSpacing/>
        <w:rPr>
          <w:rFonts w:ascii="Garamond" w:hAnsi="Garamond" w:cs="CMR12"/>
          <w:sz w:val="24"/>
          <w:szCs w:val="24"/>
        </w:rPr>
      </w:pPr>
      <w:r w:rsidRPr="00BC20E4">
        <w:rPr>
          <w:rFonts w:ascii="Garamond" w:hAnsi="Garamond" w:cs="CMR12"/>
          <w:sz w:val="24"/>
          <w:szCs w:val="24"/>
        </w:rPr>
        <w:t xml:space="preserve">If </w:t>
      </w:r>
      <w:r w:rsidRPr="00BC20E4">
        <w:rPr>
          <w:rFonts w:ascii="Garamond" w:hAnsi="Garamond" w:cs="CMR12"/>
          <w:smallCaps/>
          <w:sz w:val="24"/>
          <w:szCs w:val="24"/>
        </w:rPr>
        <w:t>truth</w:t>
      </w:r>
      <w:r w:rsidRPr="00BC20E4">
        <w:rPr>
          <w:rFonts w:ascii="Garamond" w:hAnsi="Garamond" w:cs="CMR12"/>
          <w:sz w:val="24"/>
          <w:szCs w:val="24"/>
        </w:rPr>
        <w:t xml:space="preserve"> is structurally omnipresent, it follows that when I offer (3), the structure of my definiens-thought is: </w:t>
      </w:r>
      <w:proofErr w:type="gramStart"/>
      <w:r w:rsidRPr="00BC20E4">
        <w:rPr>
          <w:rFonts w:ascii="Garamond" w:hAnsi="Garamond" w:cs="CMR12"/>
          <w:sz w:val="24"/>
          <w:szCs w:val="24"/>
        </w:rPr>
        <w:t>That[</w:t>
      </w:r>
      <w:proofErr w:type="gramEnd"/>
      <w:r w:rsidRPr="00BC20E4">
        <w:rPr>
          <w:rFonts w:ascii="Garamond" w:hAnsi="Garamond" w:cs="CMR12"/>
          <w:sz w:val="24"/>
          <w:szCs w:val="24"/>
        </w:rPr>
        <w:t>[it is true that][</w:t>
      </w:r>
      <w:r w:rsidRPr="00BC20E4">
        <w:rPr>
          <w:rFonts w:ascii="Garamond" w:hAnsi="Garamond" w:cs="CMR12"/>
          <w:i/>
          <w:iCs/>
          <w:sz w:val="24"/>
          <w:szCs w:val="24"/>
        </w:rPr>
        <w:t xml:space="preserve">x </w:t>
      </w:r>
      <w:r w:rsidRPr="00BC20E4">
        <w:rPr>
          <w:rFonts w:ascii="Garamond" w:hAnsi="Garamond" w:cs="CMR12"/>
          <w:sz w:val="24"/>
          <w:szCs w:val="24"/>
        </w:rPr>
        <w:t xml:space="preserve">is a Fregean proposition and there is a Russellian fact </w:t>
      </w:r>
      <w:r w:rsidRPr="00BC20E4">
        <w:rPr>
          <w:rFonts w:ascii="Garamond" w:hAnsi="Garamond" w:cs="CMR12"/>
          <w:i/>
          <w:iCs/>
          <w:sz w:val="24"/>
          <w:szCs w:val="24"/>
        </w:rPr>
        <w:t>y</w:t>
      </w:r>
      <w:r w:rsidRPr="00BC20E4">
        <w:rPr>
          <w:rFonts w:ascii="Garamond" w:hAnsi="Garamond" w:cs="CMR12"/>
          <w:sz w:val="24"/>
          <w:szCs w:val="24"/>
        </w:rPr>
        <w:t xml:space="preserve"> such that </w:t>
      </w:r>
      <w:r w:rsidRPr="00BC20E4">
        <w:rPr>
          <w:rFonts w:ascii="Garamond" w:hAnsi="Garamond" w:cs="CMR12"/>
          <w:i/>
          <w:iCs/>
          <w:sz w:val="24"/>
          <w:szCs w:val="24"/>
        </w:rPr>
        <w:t>x</w:t>
      </w:r>
      <w:r w:rsidRPr="00BC20E4">
        <w:rPr>
          <w:rFonts w:ascii="Garamond" w:hAnsi="Garamond" w:cs="CMR12"/>
          <w:sz w:val="24"/>
          <w:szCs w:val="24"/>
        </w:rPr>
        <w:t xml:space="preserve"> corresponds to </w:t>
      </w:r>
      <w:r w:rsidRPr="00BC20E4">
        <w:rPr>
          <w:rFonts w:ascii="Garamond" w:hAnsi="Garamond" w:cs="CMR12"/>
          <w:i/>
          <w:iCs/>
          <w:sz w:val="24"/>
          <w:szCs w:val="24"/>
        </w:rPr>
        <w:t>y</w:t>
      </w:r>
      <w:r w:rsidRPr="00BC20E4">
        <w:rPr>
          <w:rFonts w:ascii="Garamond" w:hAnsi="Garamond" w:cs="CMR12"/>
          <w:sz w:val="24"/>
          <w:szCs w:val="24"/>
        </w:rPr>
        <w:t xml:space="preserve">]].  For the sake of argument, suppose that we can characterise Fregean propositions, Russellian facts, and correspondence in </w:t>
      </w:r>
      <w:r w:rsidRPr="00BC20E4">
        <w:rPr>
          <w:rFonts w:ascii="Garamond" w:hAnsi="Garamond" w:cs="CMR12"/>
          <w:smallCaps/>
          <w:sz w:val="24"/>
          <w:szCs w:val="24"/>
        </w:rPr>
        <w:t>truth</w:t>
      </w:r>
      <w:r w:rsidRPr="00BC20E4">
        <w:rPr>
          <w:rFonts w:ascii="Garamond" w:hAnsi="Garamond" w:cs="CMR12"/>
          <w:sz w:val="24"/>
          <w:szCs w:val="24"/>
        </w:rPr>
        <w:t xml:space="preserve">-free terms.  The critical question is this: does </w:t>
      </w:r>
      <w:r w:rsidRPr="00BC20E4">
        <w:rPr>
          <w:rFonts w:ascii="Garamond" w:hAnsi="Garamond" w:cs="CMR12"/>
          <w:smallCaps/>
          <w:sz w:val="24"/>
          <w:szCs w:val="24"/>
        </w:rPr>
        <w:t>truth</w:t>
      </w:r>
      <w:r w:rsidRPr="00BC20E4">
        <w:rPr>
          <w:rFonts w:ascii="Garamond" w:hAnsi="Garamond" w:cs="CMR12"/>
          <w:sz w:val="24"/>
          <w:szCs w:val="24"/>
        </w:rPr>
        <w:t>’s presence as a structural component of th</w:t>
      </w:r>
      <w:r w:rsidR="00E43A0F" w:rsidRPr="00BC20E4">
        <w:rPr>
          <w:rFonts w:ascii="Garamond" w:hAnsi="Garamond" w:cs="CMR12"/>
          <w:sz w:val="24"/>
          <w:szCs w:val="24"/>
        </w:rPr>
        <w:t>e definiens-thought</w:t>
      </w:r>
      <w:r w:rsidRPr="00BC20E4">
        <w:rPr>
          <w:rFonts w:ascii="Garamond" w:hAnsi="Garamond" w:cs="CMR12"/>
          <w:sz w:val="24"/>
          <w:szCs w:val="24"/>
        </w:rPr>
        <w:t xml:space="preserve"> demonstrate that (3) fails to describe </w:t>
      </w:r>
      <w:r w:rsidRPr="00BC20E4">
        <w:rPr>
          <w:rFonts w:ascii="Garamond" w:hAnsi="Garamond" w:cs="CMR12"/>
          <w:smallCaps/>
          <w:sz w:val="24"/>
          <w:szCs w:val="24"/>
        </w:rPr>
        <w:t>truth</w:t>
      </w:r>
      <w:r w:rsidRPr="00BC20E4">
        <w:rPr>
          <w:rFonts w:ascii="Garamond" w:hAnsi="Garamond" w:cs="CMR12"/>
          <w:sz w:val="24"/>
          <w:szCs w:val="24"/>
        </w:rPr>
        <w:t>’s application conditions in an informative way?</w:t>
      </w:r>
    </w:p>
    <w:p w14:paraId="4C05539C" w14:textId="4D34DD80" w:rsidR="007C6413" w:rsidRPr="00BC20E4" w:rsidRDefault="00872202" w:rsidP="00A3584C">
      <w:pPr>
        <w:shd w:val="clear" w:color="auto" w:fill="FFFFFF"/>
        <w:contextualSpacing/>
        <w:rPr>
          <w:rFonts w:ascii="Garamond" w:hAnsi="Garamond"/>
          <w:sz w:val="24"/>
          <w:szCs w:val="24"/>
        </w:rPr>
      </w:pPr>
      <w:r w:rsidRPr="00BC20E4">
        <w:rPr>
          <w:rFonts w:ascii="Garamond" w:hAnsi="Garamond" w:cs="CMR12"/>
          <w:sz w:val="24"/>
          <w:szCs w:val="24"/>
        </w:rPr>
        <w:tab/>
      </w:r>
      <w:r w:rsidR="00A458C7" w:rsidRPr="00BC20E4">
        <w:rPr>
          <w:rFonts w:ascii="Garamond" w:hAnsi="Garamond" w:cs="CMR12"/>
          <w:sz w:val="24"/>
          <w:szCs w:val="24"/>
        </w:rPr>
        <w:t>To see why it doesn’t, we should bear in mind</w:t>
      </w:r>
      <w:r w:rsidR="005B0F9E" w:rsidRPr="00BC20E4">
        <w:rPr>
          <w:rFonts w:ascii="Garamond" w:hAnsi="Garamond" w:cs="CMR12"/>
          <w:sz w:val="24"/>
          <w:szCs w:val="24"/>
        </w:rPr>
        <w:t xml:space="preserve"> John Burgess</w:t>
      </w:r>
      <w:r w:rsidR="002B108F" w:rsidRPr="00BC20E4">
        <w:rPr>
          <w:rFonts w:ascii="Garamond" w:hAnsi="Garamond" w:cs="CMR12"/>
          <w:sz w:val="24"/>
          <w:szCs w:val="24"/>
        </w:rPr>
        <w:t>’ in</w:t>
      </w:r>
      <w:r w:rsidR="00D763B9" w:rsidRPr="00BC20E4">
        <w:rPr>
          <w:rFonts w:ascii="Garamond" w:hAnsi="Garamond" w:cs="CMR12"/>
          <w:sz w:val="24"/>
          <w:szCs w:val="24"/>
        </w:rPr>
        <w:t>cisive</w:t>
      </w:r>
      <w:r w:rsidR="002B108F" w:rsidRPr="00BC20E4">
        <w:rPr>
          <w:rFonts w:ascii="Garamond" w:hAnsi="Garamond" w:cs="CMR12"/>
          <w:sz w:val="24"/>
          <w:szCs w:val="24"/>
        </w:rPr>
        <w:t xml:space="preserve"> observation that</w:t>
      </w:r>
      <w:r w:rsidR="005B0F9E" w:rsidRPr="00BC20E4">
        <w:rPr>
          <w:rFonts w:ascii="Garamond" w:hAnsi="Garamond" w:cs="CMR12"/>
          <w:sz w:val="24"/>
          <w:szCs w:val="24"/>
        </w:rPr>
        <w:t xml:space="preserve"> </w:t>
      </w:r>
      <w:r w:rsidR="00127B10">
        <w:rPr>
          <w:rFonts w:ascii="Garamond" w:hAnsi="Garamond" w:cs="CMR12"/>
          <w:sz w:val="24"/>
          <w:szCs w:val="24"/>
        </w:rPr>
        <w:t>‘</w:t>
      </w:r>
      <w:r w:rsidR="002B108F" w:rsidRPr="00BC20E4">
        <w:rPr>
          <w:rFonts w:ascii="Garamond" w:hAnsi="Garamond"/>
          <w:sz w:val="24"/>
          <w:szCs w:val="24"/>
        </w:rPr>
        <w:t>a</w:t>
      </w:r>
      <w:r w:rsidR="005B0F9E" w:rsidRPr="00BC20E4">
        <w:rPr>
          <w:rFonts w:ascii="Garamond" w:hAnsi="Garamond"/>
          <w:sz w:val="24"/>
          <w:szCs w:val="24"/>
        </w:rPr>
        <w:t xml:space="preserve"> definition is informative if it </w:t>
      </w:r>
      <w:r w:rsidR="005B0F9E" w:rsidRPr="00BC20E4">
        <w:rPr>
          <w:rFonts w:ascii="Garamond" w:hAnsi="Garamond"/>
          <w:i/>
          <w:iCs/>
          <w:sz w:val="24"/>
          <w:szCs w:val="24"/>
        </w:rPr>
        <w:t>sometimes</w:t>
      </w:r>
      <w:r w:rsidR="005B0F9E" w:rsidRPr="00BC20E4">
        <w:rPr>
          <w:rFonts w:ascii="Garamond" w:hAnsi="Garamond"/>
          <w:sz w:val="24"/>
          <w:szCs w:val="24"/>
        </w:rPr>
        <w:t xml:space="preserve"> gives us helpful information; it should not be required to do so on all occasions</w:t>
      </w:r>
      <w:r w:rsidR="00127B10">
        <w:rPr>
          <w:rFonts w:ascii="Garamond" w:hAnsi="Garamond"/>
          <w:sz w:val="24"/>
          <w:szCs w:val="24"/>
        </w:rPr>
        <w:t>’</w:t>
      </w:r>
      <w:r w:rsidR="002B108F" w:rsidRPr="00BC20E4">
        <w:rPr>
          <w:rFonts w:ascii="Garamond" w:hAnsi="Garamond"/>
          <w:sz w:val="24"/>
          <w:szCs w:val="24"/>
        </w:rPr>
        <w:t xml:space="preserve"> (</w:t>
      </w:r>
      <w:r w:rsidR="002B108F" w:rsidRPr="00BC20E4">
        <w:rPr>
          <w:rFonts w:ascii="Garamond" w:hAnsi="Garamond" w:cs="CMR12"/>
          <w:sz w:val="24"/>
          <w:szCs w:val="24"/>
        </w:rPr>
        <w:t>Burgess 2008</w:t>
      </w:r>
      <w:r w:rsidR="005D0C40" w:rsidRPr="00BC20E4">
        <w:rPr>
          <w:rFonts w:ascii="Garamond" w:hAnsi="Garamond" w:cs="CMR12"/>
          <w:sz w:val="24"/>
          <w:szCs w:val="24"/>
        </w:rPr>
        <w:t xml:space="preserve">: </w:t>
      </w:r>
      <w:r w:rsidR="002B108F" w:rsidRPr="00BC20E4">
        <w:rPr>
          <w:rFonts w:ascii="Garamond" w:hAnsi="Garamond" w:cs="CMR12"/>
          <w:sz w:val="24"/>
          <w:szCs w:val="24"/>
        </w:rPr>
        <w:t>221).</w:t>
      </w:r>
      <w:r w:rsidR="005B0F9E" w:rsidRPr="00BC20E4">
        <w:rPr>
          <w:rFonts w:ascii="Garamond" w:hAnsi="Garamond"/>
          <w:sz w:val="24"/>
          <w:szCs w:val="24"/>
        </w:rPr>
        <w:t xml:space="preserve">  </w:t>
      </w:r>
      <w:r w:rsidR="007C6413" w:rsidRPr="00BC20E4">
        <w:rPr>
          <w:rFonts w:ascii="Garamond" w:hAnsi="Garamond"/>
          <w:sz w:val="24"/>
          <w:szCs w:val="24"/>
        </w:rPr>
        <w:t>Burgess (</w:t>
      </w:r>
      <w:r w:rsidR="007C6413" w:rsidRPr="000B13D0">
        <w:rPr>
          <w:rFonts w:ascii="Garamond" w:hAnsi="Garamond"/>
          <w:i/>
          <w:iCs/>
          <w:sz w:val="24"/>
          <w:szCs w:val="24"/>
        </w:rPr>
        <w:t>ibid.</w:t>
      </w:r>
      <w:r w:rsidR="007C6413" w:rsidRPr="00BC20E4">
        <w:rPr>
          <w:rFonts w:ascii="Garamond" w:hAnsi="Garamond"/>
          <w:sz w:val="24"/>
          <w:szCs w:val="24"/>
        </w:rPr>
        <w:t>) illustrates this point using the following definition:</w:t>
      </w:r>
    </w:p>
    <w:p w14:paraId="048E8A41" w14:textId="6B5A9017" w:rsidR="007C6413" w:rsidRPr="00BC20E4" w:rsidRDefault="007C6413" w:rsidP="00A3584C">
      <w:pPr>
        <w:shd w:val="clear" w:color="auto" w:fill="FFFFFF"/>
        <w:contextualSpacing/>
        <w:rPr>
          <w:rFonts w:ascii="Garamond" w:hAnsi="Garamond"/>
          <w:sz w:val="24"/>
          <w:szCs w:val="24"/>
        </w:rPr>
      </w:pPr>
    </w:p>
    <w:p w14:paraId="0C56B034" w14:textId="6338959B" w:rsidR="007C6413" w:rsidRPr="00BC20E4" w:rsidRDefault="007C6413" w:rsidP="00A3584C">
      <w:pPr>
        <w:shd w:val="clear" w:color="auto" w:fill="FFFFFF"/>
        <w:contextualSpacing/>
        <w:rPr>
          <w:rFonts w:ascii="Garamond" w:hAnsi="Garamond"/>
          <w:sz w:val="24"/>
          <w:szCs w:val="24"/>
        </w:rPr>
      </w:pPr>
      <w:r w:rsidRPr="00BC20E4">
        <w:rPr>
          <w:rFonts w:ascii="Garamond" w:hAnsi="Garamond"/>
          <w:sz w:val="24"/>
          <w:szCs w:val="24"/>
        </w:rPr>
        <w:tab/>
        <w:t>(</w:t>
      </w:r>
      <w:r w:rsidR="00BA1B58" w:rsidRPr="00BC20E4">
        <w:rPr>
          <w:rFonts w:ascii="Garamond" w:hAnsi="Garamond"/>
          <w:sz w:val="24"/>
          <w:szCs w:val="24"/>
        </w:rPr>
        <w:t>4</w:t>
      </w:r>
      <w:r w:rsidRPr="00BC20E4">
        <w:rPr>
          <w:rFonts w:ascii="Garamond" w:hAnsi="Garamond"/>
          <w:sz w:val="24"/>
          <w:szCs w:val="24"/>
        </w:rPr>
        <w:t xml:space="preserve">) </w:t>
      </w:r>
      <w:r w:rsidRPr="00BC20E4">
        <w:rPr>
          <w:rFonts w:ascii="Garamond" w:hAnsi="Garamond"/>
          <w:i/>
          <w:iCs/>
          <w:sz w:val="24"/>
          <w:szCs w:val="24"/>
        </w:rPr>
        <w:t>p</w:t>
      </w:r>
      <w:r w:rsidRPr="00BC20E4">
        <w:rPr>
          <w:rFonts w:ascii="Garamond" w:hAnsi="Garamond"/>
          <w:sz w:val="24"/>
          <w:szCs w:val="24"/>
        </w:rPr>
        <w:t xml:space="preserve"> </w:t>
      </w:r>
      <w:r w:rsidR="00527AF2" w:rsidRPr="00BC20E4">
        <w:rPr>
          <w:rFonts w:ascii="Garamond" w:hAnsi="Garamond"/>
          <w:sz w:val="24"/>
          <w:szCs w:val="24"/>
        </w:rPr>
        <w:t>=</w:t>
      </w:r>
      <w:proofErr w:type="spellStart"/>
      <w:proofErr w:type="gramStart"/>
      <w:r w:rsidRPr="00BC20E4">
        <w:rPr>
          <w:rFonts w:ascii="Garamond" w:hAnsi="Garamond"/>
          <w:i/>
          <w:iCs/>
          <w:sz w:val="24"/>
          <w:szCs w:val="24"/>
          <w:vertAlign w:val="subscript"/>
        </w:rPr>
        <w:t>df</w:t>
      </w:r>
      <w:proofErr w:type="spellEnd"/>
      <w:r w:rsidRPr="00BC20E4">
        <w:rPr>
          <w:rFonts w:ascii="Garamond" w:hAnsi="Garamond"/>
          <w:sz w:val="24"/>
          <w:szCs w:val="24"/>
          <w:vertAlign w:val="subscript"/>
        </w:rPr>
        <w:t xml:space="preserve"> </w:t>
      </w:r>
      <w:r w:rsidR="00E43A0F" w:rsidRPr="00BC20E4">
        <w:rPr>
          <w:rFonts w:ascii="Garamond" w:hAnsi="Garamond"/>
          <w:sz w:val="24"/>
          <w:szCs w:val="24"/>
        </w:rPr>
        <w:t xml:space="preserve"> </w:t>
      </w:r>
      <w:r w:rsidRPr="00BC20E4">
        <w:rPr>
          <w:rFonts w:ascii="Garamond" w:hAnsi="Garamond"/>
          <w:sz w:val="24"/>
          <w:szCs w:val="24"/>
        </w:rPr>
        <w:t>(</w:t>
      </w:r>
      <w:proofErr w:type="gramEnd"/>
      <w:r w:rsidRPr="00BC20E4">
        <w:rPr>
          <w:rFonts w:ascii="Garamond" w:hAnsi="Garamond"/>
          <w:i/>
          <w:iCs/>
          <w:sz w:val="24"/>
          <w:szCs w:val="24"/>
        </w:rPr>
        <w:t>p</w:t>
      </w:r>
      <w:r w:rsidRPr="00BC20E4">
        <w:rPr>
          <w:rFonts w:ascii="Garamond" w:hAnsi="Garamond"/>
          <w:sz w:val="24"/>
          <w:szCs w:val="24"/>
        </w:rPr>
        <w:t xml:space="preserve"> and </w:t>
      </w:r>
      <w:r w:rsidRPr="00BC20E4">
        <w:rPr>
          <w:rFonts w:ascii="Garamond" w:hAnsi="Garamond"/>
          <w:i/>
          <w:iCs/>
          <w:sz w:val="24"/>
          <w:szCs w:val="24"/>
        </w:rPr>
        <w:t>q</w:t>
      </w:r>
      <w:r w:rsidRPr="00BC20E4">
        <w:rPr>
          <w:rFonts w:ascii="Garamond" w:hAnsi="Garamond"/>
          <w:sz w:val="24"/>
          <w:szCs w:val="24"/>
        </w:rPr>
        <w:t xml:space="preserve">) or </w:t>
      </w:r>
      <w:r w:rsidRPr="00BC20E4">
        <w:rPr>
          <w:rFonts w:ascii="Garamond" w:hAnsi="Garamond"/>
          <w:i/>
          <w:iCs/>
          <w:sz w:val="24"/>
          <w:szCs w:val="24"/>
        </w:rPr>
        <w:t>r</w:t>
      </w:r>
      <w:r w:rsidRPr="00BC20E4">
        <w:rPr>
          <w:rFonts w:ascii="Garamond" w:hAnsi="Garamond"/>
          <w:sz w:val="24"/>
          <w:szCs w:val="24"/>
        </w:rPr>
        <w:t>.</w:t>
      </w:r>
    </w:p>
    <w:p w14:paraId="452CCB13" w14:textId="62776DC5" w:rsidR="007C6413" w:rsidRPr="00BC20E4" w:rsidRDefault="007C6413" w:rsidP="00A3584C">
      <w:pPr>
        <w:shd w:val="clear" w:color="auto" w:fill="FFFFFF"/>
        <w:contextualSpacing/>
        <w:rPr>
          <w:rFonts w:ascii="Garamond" w:hAnsi="Garamond"/>
          <w:sz w:val="24"/>
          <w:szCs w:val="24"/>
        </w:rPr>
      </w:pPr>
    </w:p>
    <w:p w14:paraId="01846965" w14:textId="1D9D34EE" w:rsidR="007C6413" w:rsidRPr="00BC20E4" w:rsidRDefault="00E43A0F" w:rsidP="00A3584C">
      <w:pPr>
        <w:shd w:val="clear" w:color="auto" w:fill="FFFFFF"/>
        <w:contextualSpacing/>
        <w:rPr>
          <w:rFonts w:ascii="Garamond" w:hAnsi="Garamond"/>
          <w:sz w:val="24"/>
          <w:szCs w:val="24"/>
        </w:rPr>
      </w:pPr>
      <w:r w:rsidRPr="00BC20E4">
        <w:rPr>
          <w:rFonts w:ascii="Garamond" w:hAnsi="Garamond"/>
          <w:sz w:val="24"/>
          <w:szCs w:val="24"/>
        </w:rPr>
        <w:t>Even</w:t>
      </w:r>
      <w:r w:rsidR="007C6413" w:rsidRPr="00BC20E4">
        <w:rPr>
          <w:rFonts w:ascii="Garamond" w:hAnsi="Garamond"/>
          <w:sz w:val="24"/>
          <w:szCs w:val="24"/>
        </w:rPr>
        <w:t xml:space="preserve"> though (</w:t>
      </w:r>
      <w:r w:rsidR="00BA1B58" w:rsidRPr="00BC20E4">
        <w:rPr>
          <w:rFonts w:ascii="Garamond" w:hAnsi="Garamond"/>
          <w:sz w:val="24"/>
          <w:szCs w:val="24"/>
        </w:rPr>
        <w:t>4</w:t>
      </w:r>
      <w:r w:rsidR="007C6413" w:rsidRPr="00BC20E4">
        <w:rPr>
          <w:rFonts w:ascii="Garamond" w:hAnsi="Garamond"/>
          <w:sz w:val="24"/>
          <w:szCs w:val="24"/>
        </w:rPr>
        <w:t>) is circular</w:t>
      </w:r>
      <w:r w:rsidR="00941FA8" w:rsidRPr="00BC20E4">
        <w:rPr>
          <w:rFonts w:ascii="Garamond" w:hAnsi="Garamond"/>
          <w:sz w:val="24"/>
          <w:szCs w:val="24"/>
        </w:rPr>
        <w:t xml:space="preserve">, </w:t>
      </w:r>
      <w:r w:rsidR="007C6413" w:rsidRPr="00BC20E4">
        <w:rPr>
          <w:rFonts w:ascii="Garamond" w:hAnsi="Garamond"/>
          <w:sz w:val="24"/>
          <w:szCs w:val="24"/>
        </w:rPr>
        <w:t>this circularity doesn’t render (</w:t>
      </w:r>
      <w:r w:rsidR="00BA1B58" w:rsidRPr="00BC20E4">
        <w:rPr>
          <w:rFonts w:ascii="Garamond" w:hAnsi="Garamond"/>
          <w:sz w:val="24"/>
          <w:szCs w:val="24"/>
        </w:rPr>
        <w:t>4</w:t>
      </w:r>
      <w:r w:rsidR="0005604D" w:rsidRPr="00BC20E4">
        <w:rPr>
          <w:rFonts w:ascii="Garamond" w:hAnsi="Garamond"/>
          <w:sz w:val="24"/>
          <w:szCs w:val="24"/>
        </w:rPr>
        <w:t>)</w:t>
      </w:r>
      <w:r w:rsidR="007C6413" w:rsidRPr="00BC20E4">
        <w:rPr>
          <w:rFonts w:ascii="Garamond" w:hAnsi="Garamond"/>
          <w:sz w:val="24"/>
          <w:szCs w:val="24"/>
        </w:rPr>
        <w:t xml:space="preserve"> </w:t>
      </w:r>
      <w:r w:rsidRPr="00BC20E4">
        <w:rPr>
          <w:rFonts w:ascii="Garamond" w:hAnsi="Garamond"/>
          <w:sz w:val="24"/>
          <w:szCs w:val="24"/>
        </w:rPr>
        <w:t xml:space="preserve">uninformative on all occasions.  </w:t>
      </w:r>
      <w:r w:rsidR="007C6413" w:rsidRPr="00BC20E4">
        <w:rPr>
          <w:rFonts w:ascii="Garamond" w:hAnsi="Garamond"/>
          <w:sz w:val="24"/>
          <w:szCs w:val="24"/>
        </w:rPr>
        <w:t xml:space="preserve">This is because </w:t>
      </w:r>
      <w:r w:rsidR="008F65F8" w:rsidRPr="00BC20E4">
        <w:rPr>
          <w:rFonts w:ascii="Garamond" w:hAnsi="Garamond"/>
          <w:sz w:val="24"/>
          <w:szCs w:val="24"/>
        </w:rPr>
        <w:t>(</w:t>
      </w:r>
      <w:proofErr w:type="spellStart"/>
      <w:r w:rsidR="008F65F8" w:rsidRPr="00BC20E4">
        <w:rPr>
          <w:rFonts w:ascii="Garamond" w:hAnsi="Garamond"/>
          <w:sz w:val="24"/>
          <w:szCs w:val="24"/>
        </w:rPr>
        <w:t>i</w:t>
      </w:r>
      <w:proofErr w:type="spellEnd"/>
      <w:r w:rsidR="008F65F8" w:rsidRPr="00BC20E4">
        <w:rPr>
          <w:rFonts w:ascii="Garamond" w:hAnsi="Garamond"/>
          <w:sz w:val="24"/>
          <w:szCs w:val="24"/>
        </w:rPr>
        <w:t xml:space="preserve">) </w:t>
      </w:r>
      <w:r w:rsidR="007C6413" w:rsidRPr="00BC20E4">
        <w:rPr>
          <w:rFonts w:ascii="Garamond" w:hAnsi="Garamond"/>
          <w:sz w:val="24"/>
          <w:szCs w:val="24"/>
        </w:rPr>
        <w:t>it is possible to verify (</w:t>
      </w:r>
      <w:r w:rsidR="00BA1B58" w:rsidRPr="00BC20E4">
        <w:rPr>
          <w:rFonts w:ascii="Garamond" w:hAnsi="Garamond"/>
          <w:sz w:val="24"/>
          <w:szCs w:val="24"/>
        </w:rPr>
        <w:t>4</w:t>
      </w:r>
      <w:r w:rsidR="007C6413" w:rsidRPr="00BC20E4">
        <w:rPr>
          <w:rFonts w:ascii="Garamond" w:hAnsi="Garamond"/>
          <w:sz w:val="24"/>
          <w:szCs w:val="24"/>
        </w:rPr>
        <w:t>)’s definien</w:t>
      </w:r>
      <w:r w:rsidR="008F65F8" w:rsidRPr="00BC20E4">
        <w:rPr>
          <w:rFonts w:ascii="Garamond" w:hAnsi="Garamond"/>
          <w:sz w:val="24"/>
          <w:szCs w:val="24"/>
        </w:rPr>
        <w:t>s</w:t>
      </w:r>
      <w:r w:rsidR="007C6413" w:rsidRPr="00BC20E4">
        <w:rPr>
          <w:rFonts w:ascii="Garamond" w:hAnsi="Garamond"/>
          <w:i/>
          <w:iCs/>
          <w:sz w:val="24"/>
          <w:szCs w:val="24"/>
        </w:rPr>
        <w:t xml:space="preserve"> </w:t>
      </w:r>
      <w:r w:rsidR="007C6413" w:rsidRPr="00BC20E4">
        <w:rPr>
          <w:rFonts w:ascii="Garamond" w:hAnsi="Garamond"/>
          <w:sz w:val="24"/>
          <w:szCs w:val="24"/>
        </w:rPr>
        <w:t xml:space="preserve">using a procedure that doesn’t involve </w:t>
      </w:r>
      <w:r w:rsidR="008F65F8" w:rsidRPr="00BC20E4">
        <w:rPr>
          <w:rFonts w:ascii="Garamond" w:hAnsi="Garamond"/>
          <w:sz w:val="24"/>
          <w:szCs w:val="24"/>
        </w:rPr>
        <w:t>its</w:t>
      </w:r>
      <w:r w:rsidR="007C6413" w:rsidRPr="00BC20E4">
        <w:rPr>
          <w:rFonts w:ascii="Garamond" w:hAnsi="Garamond"/>
          <w:sz w:val="24"/>
          <w:szCs w:val="24"/>
        </w:rPr>
        <w:t xml:space="preserve"> definiendum—namely, by determining that </w:t>
      </w:r>
      <w:r w:rsidR="008F65F8" w:rsidRPr="00BC20E4">
        <w:rPr>
          <w:rFonts w:ascii="Garamond" w:hAnsi="Garamond"/>
          <w:sz w:val="24"/>
          <w:szCs w:val="24"/>
        </w:rPr>
        <w:t xml:space="preserve">r—and (ii) it is </w:t>
      </w:r>
      <w:r w:rsidR="006E3625" w:rsidRPr="00BC20E4">
        <w:rPr>
          <w:rFonts w:ascii="Garamond" w:hAnsi="Garamond"/>
          <w:sz w:val="24"/>
          <w:szCs w:val="24"/>
        </w:rPr>
        <w:t xml:space="preserve">also </w:t>
      </w:r>
      <w:r w:rsidR="008F65F8" w:rsidRPr="00BC20E4">
        <w:rPr>
          <w:rFonts w:ascii="Garamond" w:hAnsi="Garamond"/>
          <w:sz w:val="24"/>
          <w:szCs w:val="24"/>
        </w:rPr>
        <w:t>possible to falsify (4)’s definiens using such a procedur</w:t>
      </w:r>
      <w:r w:rsidR="006E3625" w:rsidRPr="00BC20E4">
        <w:rPr>
          <w:rFonts w:ascii="Garamond" w:hAnsi="Garamond"/>
          <w:sz w:val="24"/>
          <w:szCs w:val="24"/>
        </w:rPr>
        <w:t>e</w:t>
      </w:r>
      <w:r w:rsidR="008F65F8" w:rsidRPr="00BC20E4">
        <w:rPr>
          <w:rFonts w:ascii="Garamond" w:hAnsi="Garamond"/>
          <w:sz w:val="24"/>
          <w:szCs w:val="24"/>
        </w:rPr>
        <w:t>—namely, by determining that not-</w:t>
      </w:r>
      <w:r w:rsidR="00BA6944" w:rsidRPr="00BC20E4">
        <w:rPr>
          <w:rFonts w:ascii="Garamond" w:hAnsi="Garamond"/>
          <w:sz w:val="24"/>
          <w:szCs w:val="24"/>
        </w:rPr>
        <w:t xml:space="preserve">q </w:t>
      </w:r>
      <w:r w:rsidR="008F65F8" w:rsidRPr="00BC20E4">
        <w:rPr>
          <w:rFonts w:ascii="Garamond" w:hAnsi="Garamond"/>
          <w:sz w:val="24"/>
          <w:szCs w:val="24"/>
        </w:rPr>
        <w:t xml:space="preserve">and </w:t>
      </w:r>
      <w:r w:rsidR="00BA6944" w:rsidRPr="00BC20E4">
        <w:rPr>
          <w:rFonts w:ascii="Garamond" w:hAnsi="Garamond"/>
          <w:sz w:val="24"/>
          <w:szCs w:val="24"/>
        </w:rPr>
        <w:t>that not-r.</w:t>
      </w:r>
      <w:r w:rsidRPr="00BC20E4">
        <w:rPr>
          <w:rFonts w:ascii="Garamond" w:hAnsi="Garamond"/>
          <w:sz w:val="24"/>
          <w:szCs w:val="24"/>
        </w:rPr>
        <w:t xml:space="preserve">  For this reason, it is sensible to regard the circularity in (</w:t>
      </w:r>
      <w:r w:rsidR="00BA1B58" w:rsidRPr="00BC20E4">
        <w:rPr>
          <w:rFonts w:ascii="Garamond" w:hAnsi="Garamond"/>
          <w:sz w:val="24"/>
          <w:szCs w:val="24"/>
        </w:rPr>
        <w:t>4</w:t>
      </w:r>
      <w:r w:rsidRPr="00BC20E4">
        <w:rPr>
          <w:rFonts w:ascii="Garamond" w:hAnsi="Garamond"/>
          <w:sz w:val="24"/>
          <w:szCs w:val="24"/>
        </w:rPr>
        <w:t>) as benign.</w:t>
      </w:r>
    </w:p>
    <w:p w14:paraId="34539DA8" w14:textId="3AFEB41A" w:rsidR="008E0204" w:rsidRPr="00BC20E4" w:rsidRDefault="007C6413" w:rsidP="00A3584C">
      <w:pPr>
        <w:shd w:val="clear" w:color="auto" w:fill="FFFFFF"/>
        <w:ind w:firstLine="720"/>
        <w:contextualSpacing/>
        <w:rPr>
          <w:rFonts w:ascii="Garamond" w:hAnsi="Garamond"/>
          <w:sz w:val="24"/>
          <w:szCs w:val="24"/>
        </w:rPr>
      </w:pPr>
      <w:r w:rsidRPr="00BC20E4">
        <w:rPr>
          <w:rFonts w:ascii="Garamond" w:hAnsi="Garamond"/>
          <w:sz w:val="24"/>
          <w:szCs w:val="24"/>
        </w:rPr>
        <w:t>A similar point holds with respect to definition (3).</w:t>
      </w:r>
      <w:r w:rsidR="00E43A0F" w:rsidRPr="00BC20E4">
        <w:rPr>
          <w:rFonts w:ascii="Garamond" w:hAnsi="Garamond"/>
          <w:sz w:val="24"/>
          <w:szCs w:val="24"/>
        </w:rPr>
        <w:t xml:space="preserve">  Suppose with Asay that </w:t>
      </w:r>
      <w:r w:rsidR="005330B3" w:rsidRPr="00BC20E4">
        <w:rPr>
          <w:rFonts w:ascii="Garamond" w:hAnsi="Garamond"/>
          <w:sz w:val="24"/>
          <w:szCs w:val="24"/>
        </w:rPr>
        <w:t xml:space="preserve">P3 of the omnipresence argument, which </w:t>
      </w:r>
      <w:r w:rsidR="00E43A0F" w:rsidRPr="00BC20E4">
        <w:rPr>
          <w:rFonts w:ascii="Garamond" w:hAnsi="Garamond"/>
          <w:sz w:val="24"/>
          <w:szCs w:val="24"/>
        </w:rPr>
        <w:t>we discussed just above, is true</w:t>
      </w:r>
      <w:r w:rsidR="00E94A1F" w:rsidRPr="00BC20E4">
        <w:rPr>
          <w:rFonts w:ascii="Garamond" w:hAnsi="Garamond"/>
          <w:sz w:val="24"/>
          <w:szCs w:val="24"/>
        </w:rPr>
        <w:t>.  Call th</w:t>
      </w:r>
      <w:r w:rsidR="00E43A0F" w:rsidRPr="00BC20E4">
        <w:rPr>
          <w:rFonts w:ascii="Garamond" w:hAnsi="Garamond"/>
          <w:sz w:val="24"/>
          <w:szCs w:val="24"/>
        </w:rPr>
        <w:t>e</w:t>
      </w:r>
      <w:r w:rsidR="00E94A1F" w:rsidRPr="00BC20E4">
        <w:rPr>
          <w:rFonts w:ascii="Garamond" w:hAnsi="Garamond"/>
          <w:sz w:val="24"/>
          <w:szCs w:val="24"/>
        </w:rPr>
        <w:t xml:space="preserve"> purported equivalence</w:t>
      </w:r>
      <w:r w:rsidR="00E43A0F" w:rsidRPr="00BC20E4">
        <w:rPr>
          <w:rFonts w:ascii="Garamond" w:hAnsi="Garamond"/>
          <w:sz w:val="24"/>
          <w:szCs w:val="24"/>
        </w:rPr>
        <w:t xml:space="preserve"> that is detailed in this premise</w:t>
      </w:r>
      <w:r w:rsidR="00E94A1F" w:rsidRPr="00BC20E4">
        <w:rPr>
          <w:rFonts w:ascii="Garamond" w:hAnsi="Garamond"/>
          <w:sz w:val="24"/>
          <w:szCs w:val="24"/>
        </w:rPr>
        <w:t xml:space="preserve"> the </w:t>
      </w:r>
      <w:r w:rsidR="00E94A1F" w:rsidRPr="00BC20E4">
        <w:rPr>
          <w:rFonts w:ascii="Garamond" w:hAnsi="Garamond"/>
          <w:i/>
          <w:iCs/>
          <w:sz w:val="24"/>
          <w:szCs w:val="24"/>
        </w:rPr>
        <w:t>Fregean equivalence</w:t>
      </w:r>
      <w:r w:rsidR="008E0204" w:rsidRPr="00BC20E4">
        <w:rPr>
          <w:rFonts w:ascii="Garamond" w:hAnsi="Garamond"/>
          <w:sz w:val="24"/>
          <w:szCs w:val="24"/>
        </w:rPr>
        <w:t>.</w:t>
      </w:r>
      <w:r w:rsidR="00E94A1F" w:rsidRPr="00BC20E4">
        <w:rPr>
          <w:rStyle w:val="FootnoteReference"/>
          <w:rFonts w:ascii="Garamond" w:hAnsi="Garamond"/>
          <w:sz w:val="24"/>
          <w:szCs w:val="24"/>
        </w:rPr>
        <w:footnoteReference w:id="32"/>
      </w:r>
      <w:r w:rsidR="00E94A1F" w:rsidRPr="00BC20E4">
        <w:rPr>
          <w:rFonts w:ascii="Garamond" w:hAnsi="Garamond"/>
          <w:i/>
          <w:iCs/>
          <w:sz w:val="24"/>
          <w:szCs w:val="24"/>
        </w:rPr>
        <w:t xml:space="preserve"> </w:t>
      </w:r>
    </w:p>
    <w:p w14:paraId="4F165567" w14:textId="06410E23" w:rsidR="00971B1B" w:rsidRPr="00BC20E4" w:rsidRDefault="00E94A1F" w:rsidP="00A3584C">
      <w:pPr>
        <w:shd w:val="clear" w:color="auto" w:fill="FFFFFF"/>
        <w:ind w:firstLine="720"/>
        <w:contextualSpacing/>
        <w:rPr>
          <w:rFonts w:ascii="Garamond" w:hAnsi="Garamond" w:cs="CMR12"/>
          <w:sz w:val="24"/>
          <w:szCs w:val="24"/>
        </w:rPr>
      </w:pPr>
      <w:r w:rsidRPr="00BC20E4">
        <w:rPr>
          <w:rFonts w:ascii="Garamond" w:hAnsi="Garamond" w:cs="CMR12"/>
          <w:sz w:val="24"/>
          <w:szCs w:val="24"/>
        </w:rPr>
        <w:t>Given the Fregean equivalence</w:t>
      </w:r>
      <w:r w:rsidR="008E0204" w:rsidRPr="00BC20E4">
        <w:rPr>
          <w:rFonts w:ascii="Garamond" w:hAnsi="Garamond" w:cs="CMR12"/>
          <w:sz w:val="24"/>
          <w:szCs w:val="24"/>
        </w:rPr>
        <w:t>,</w:t>
      </w:r>
      <w:r w:rsidR="005330B3" w:rsidRPr="00BC20E4">
        <w:rPr>
          <w:rFonts w:ascii="Garamond" w:hAnsi="Garamond" w:cs="CMR12"/>
          <w:sz w:val="24"/>
          <w:szCs w:val="24"/>
        </w:rPr>
        <w:t xml:space="preserve"> </w:t>
      </w:r>
      <w:r w:rsidR="00872202" w:rsidRPr="00BC20E4">
        <w:rPr>
          <w:rFonts w:ascii="Garamond" w:hAnsi="Garamond" w:cs="CMR12"/>
          <w:sz w:val="24"/>
          <w:szCs w:val="24"/>
        </w:rPr>
        <w:t xml:space="preserve">even if </w:t>
      </w:r>
      <w:r w:rsidR="00872202" w:rsidRPr="00BC20E4">
        <w:rPr>
          <w:rFonts w:ascii="Garamond" w:hAnsi="Garamond" w:cs="CMR12"/>
          <w:smallCaps/>
          <w:sz w:val="24"/>
          <w:szCs w:val="24"/>
        </w:rPr>
        <w:t>truth</w:t>
      </w:r>
      <w:r w:rsidR="00872202" w:rsidRPr="00BC20E4">
        <w:rPr>
          <w:rFonts w:ascii="Garamond" w:hAnsi="Garamond" w:cs="CMR12"/>
          <w:sz w:val="24"/>
          <w:szCs w:val="24"/>
        </w:rPr>
        <w:t xml:space="preserve"> is a structural component of the thought that p, we can still </w:t>
      </w:r>
      <w:r w:rsidR="00872202" w:rsidRPr="00BC20E4">
        <w:rPr>
          <w:rFonts w:ascii="Garamond" w:hAnsi="Garamond" w:cs="CMR12"/>
          <w:i/>
          <w:iCs/>
          <w:sz w:val="24"/>
          <w:szCs w:val="24"/>
        </w:rPr>
        <w:t xml:space="preserve">identify </w:t>
      </w:r>
      <w:r w:rsidR="00872202" w:rsidRPr="00BC20E4">
        <w:rPr>
          <w:rFonts w:ascii="Garamond" w:hAnsi="Garamond" w:cs="CMR12"/>
          <w:sz w:val="24"/>
          <w:szCs w:val="24"/>
        </w:rPr>
        <w:t>this thought in either of two ways—as ‘the thought that it is true that p’ or simply as ‘the thought that p.’  Putting things in Fregean terms, we c</w:t>
      </w:r>
      <w:r w:rsidR="005330B3" w:rsidRPr="00BC20E4">
        <w:rPr>
          <w:rFonts w:ascii="Garamond" w:hAnsi="Garamond" w:cs="CMR12"/>
          <w:sz w:val="24"/>
          <w:szCs w:val="24"/>
        </w:rPr>
        <w:t>an</w:t>
      </w:r>
      <w:r w:rsidR="00872202" w:rsidRPr="00BC20E4">
        <w:rPr>
          <w:rFonts w:ascii="Garamond" w:hAnsi="Garamond" w:cs="CMR12"/>
          <w:sz w:val="24"/>
          <w:szCs w:val="24"/>
        </w:rPr>
        <w:t xml:space="preserve"> say that even </w:t>
      </w:r>
      <w:r w:rsidR="005330B3" w:rsidRPr="00BC20E4">
        <w:rPr>
          <w:rFonts w:ascii="Garamond" w:hAnsi="Garamond" w:cs="CMR12"/>
          <w:sz w:val="24"/>
          <w:szCs w:val="24"/>
        </w:rPr>
        <w:t>if we grant that</w:t>
      </w:r>
      <w:r w:rsidR="00872202" w:rsidRPr="00BC20E4">
        <w:rPr>
          <w:rFonts w:ascii="Garamond" w:hAnsi="Garamond" w:cs="CMR12"/>
          <w:sz w:val="24"/>
          <w:szCs w:val="24"/>
        </w:rPr>
        <w:t xml:space="preserve"> </w:t>
      </w:r>
      <w:r w:rsidR="007C6413" w:rsidRPr="00BC20E4">
        <w:rPr>
          <w:rFonts w:ascii="Garamond" w:hAnsi="Garamond" w:cs="CMR12"/>
          <w:sz w:val="24"/>
          <w:szCs w:val="24"/>
        </w:rPr>
        <w:t>definite descriptions of these respective forms</w:t>
      </w:r>
      <w:r w:rsidR="00872202" w:rsidRPr="00BC20E4">
        <w:rPr>
          <w:rFonts w:ascii="Garamond" w:hAnsi="Garamond" w:cs="CMR12"/>
          <w:sz w:val="24"/>
          <w:szCs w:val="24"/>
        </w:rPr>
        <w:t xml:space="preserve"> refer to the same thought, </w:t>
      </w:r>
      <w:r w:rsidR="005330B3" w:rsidRPr="00BC20E4">
        <w:rPr>
          <w:rFonts w:ascii="Garamond" w:hAnsi="Garamond" w:cs="CMR12"/>
          <w:sz w:val="24"/>
          <w:szCs w:val="24"/>
        </w:rPr>
        <w:t xml:space="preserve">we should nevertheless hold that </w:t>
      </w:r>
      <w:r w:rsidR="00872202" w:rsidRPr="00BC20E4">
        <w:rPr>
          <w:rFonts w:ascii="Garamond" w:hAnsi="Garamond" w:cs="CMR12"/>
          <w:sz w:val="24"/>
          <w:szCs w:val="24"/>
        </w:rPr>
        <w:t xml:space="preserve">they express </w:t>
      </w:r>
      <w:r w:rsidR="005330B3" w:rsidRPr="00BC20E4">
        <w:rPr>
          <w:rFonts w:ascii="Garamond" w:hAnsi="Garamond" w:cs="CMR12"/>
          <w:sz w:val="24"/>
          <w:szCs w:val="24"/>
        </w:rPr>
        <w:t xml:space="preserve">distinct </w:t>
      </w:r>
      <w:r w:rsidR="00872202" w:rsidRPr="00BC20E4">
        <w:rPr>
          <w:rFonts w:ascii="Garamond" w:hAnsi="Garamond" w:cs="CMR12"/>
          <w:sz w:val="24"/>
          <w:szCs w:val="24"/>
        </w:rPr>
        <w:t>modes of presentation of this thought.</w:t>
      </w:r>
      <w:r w:rsidR="00135D28" w:rsidRPr="00BC20E4">
        <w:rPr>
          <w:rStyle w:val="FootnoteReference"/>
          <w:rFonts w:ascii="Garamond" w:hAnsi="Garamond" w:cs="CMR12"/>
          <w:sz w:val="24"/>
          <w:szCs w:val="24"/>
        </w:rPr>
        <w:footnoteReference w:id="33"/>
      </w:r>
      <w:r w:rsidR="00135D28" w:rsidRPr="00BC20E4">
        <w:rPr>
          <w:rFonts w:ascii="Garamond" w:hAnsi="Garamond" w:cs="CMR12"/>
          <w:sz w:val="24"/>
          <w:szCs w:val="24"/>
        </w:rPr>
        <w:t xml:space="preserve">  </w:t>
      </w:r>
    </w:p>
    <w:p w14:paraId="4343A885" w14:textId="79D04D06" w:rsidR="0083228B" w:rsidRPr="00BC20E4" w:rsidRDefault="00971B1B"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7C6413" w:rsidRPr="00BC20E4">
        <w:rPr>
          <w:rFonts w:ascii="Garamond" w:hAnsi="Garamond" w:cs="CMR12"/>
          <w:sz w:val="24"/>
          <w:szCs w:val="24"/>
        </w:rPr>
        <w:t>Applying this observation to (3), it</w:t>
      </w:r>
      <w:r w:rsidR="003C272E" w:rsidRPr="00BC20E4">
        <w:rPr>
          <w:rFonts w:ascii="Garamond" w:hAnsi="Garamond" w:cs="CMR12"/>
          <w:sz w:val="24"/>
          <w:szCs w:val="24"/>
        </w:rPr>
        <w:t xml:space="preserve"> follows that there are</w:t>
      </w:r>
      <w:r w:rsidR="00810B88" w:rsidRPr="00BC20E4">
        <w:rPr>
          <w:rFonts w:ascii="Garamond" w:hAnsi="Garamond" w:cs="CMR12"/>
          <w:sz w:val="24"/>
          <w:szCs w:val="24"/>
        </w:rPr>
        <w:t xml:space="preserve"> </w:t>
      </w:r>
      <w:r w:rsidR="005B0F9E" w:rsidRPr="00BC20E4">
        <w:rPr>
          <w:rFonts w:ascii="Garamond" w:hAnsi="Garamond" w:cs="CMR12"/>
          <w:sz w:val="24"/>
          <w:szCs w:val="24"/>
        </w:rPr>
        <w:t xml:space="preserve">two </w:t>
      </w:r>
      <w:r w:rsidR="00810B88" w:rsidRPr="00BC20E4">
        <w:rPr>
          <w:rFonts w:ascii="Garamond" w:hAnsi="Garamond" w:cs="CMR12"/>
          <w:sz w:val="24"/>
          <w:szCs w:val="24"/>
        </w:rPr>
        <w:t xml:space="preserve">importantly different </w:t>
      </w:r>
      <w:r w:rsidR="005B0F9E" w:rsidRPr="00BC20E4">
        <w:rPr>
          <w:rFonts w:ascii="Garamond" w:hAnsi="Garamond" w:cs="CMR12"/>
          <w:sz w:val="24"/>
          <w:szCs w:val="24"/>
        </w:rPr>
        <w:t xml:space="preserve">ways of identifying </w:t>
      </w:r>
      <w:r w:rsidR="00BF7F68" w:rsidRPr="00BC20E4">
        <w:rPr>
          <w:rFonts w:ascii="Garamond" w:hAnsi="Garamond" w:cs="CMR12"/>
          <w:sz w:val="24"/>
          <w:szCs w:val="24"/>
        </w:rPr>
        <w:t>what we called the definiens-thought</w:t>
      </w:r>
      <w:r w:rsidR="005B0F9E" w:rsidRPr="00BC20E4">
        <w:rPr>
          <w:rFonts w:ascii="Garamond" w:hAnsi="Garamond" w:cs="CMR12"/>
          <w:sz w:val="24"/>
          <w:szCs w:val="24"/>
        </w:rPr>
        <w:t>.  We can identify it as</w:t>
      </w:r>
      <w:r w:rsidR="00872202" w:rsidRPr="00BC20E4">
        <w:rPr>
          <w:rFonts w:ascii="Garamond" w:hAnsi="Garamond" w:cs="CMR12"/>
          <w:sz w:val="24"/>
          <w:szCs w:val="24"/>
        </w:rPr>
        <w:t xml:space="preserve"> ‘the thought that it is true that</w:t>
      </w:r>
      <w:r w:rsidR="00872202" w:rsidRPr="00BC20E4">
        <w:rPr>
          <w:rFonts w:ascii="Garamond" w:hAnsi="Garamond" w:cs="CMR12"/>
          <w:i/>
          <w:iCs/>
          <w:sz w:val="24"/>
          <w:szCs w:val="24"/>
        </w:rPr>
        <w:t xml:space="preserve"> x </w:t>
      </w:r>
      <w:r w:rsidR="00872202" w:rsidRPr="00BC20E4">
        <w:rPr>
          <w:rFonts w:ascii="Garamond" w:hAnsi="Garamond" w:cs="CMR12"/>
          <w:sz w:val="24"/>
          <w:szCs w:val="24"/>
        </w:rPr>
        <w:t xml:space="preserve">is a Fregean proposition and there is a Russellian fact </w:t>
      </w:r>
      <w:r w:rsidR="00872202" w:rsidRPr="00BC20E4">
        <w:rPr>
          <w:rFonts w:ascii="Garamond" w:hAnsi="Garamond" w:cs="CMR12"/>
          <w:i/>
          <w:iCs/>
          <w:sz w:val="24"/>
          <w:szCs w:val="24"/>
        </w:rPr>
        <w:t>y</w:t>
      </w:r>
      <w:r w:rsidR="00872202" w:rsidRPr="00BC20E4">
        <w:rPr>
          <w:rFonts w:ascii="Garamond" w:hAnsi="Garamond" w:cs="CMR12"/>
          <w:sz w:val="24"/>
          <w:szCs w:val="24"/>
        </w:rPr>
        <w:t xml:space="preserve"> such that </w:t>
      </w:r>
      <w:r w:rsidR="00872202" w:rsidRPr="00BC20E4">
        <w:rPr>
          <w:rFonts w:ascii="Garamond" w:hAnsi="Garamond" w:cs="CMR12"/>
          <w:i/>
          <w:iCs/>
          <w:sz w:val="24"/>
          <w:szCs w:val="24"/>
        </w:rPr>
        <w:t>x</w:t>
      </w:r>
      <w:r w:rsidR="00872202" w:rsidRPr="00BC20E4">
        <w:rPr>
          <w:rFonts w:ascii="Garamond" w:hAnsi="Garamond" w:cs="CMR12"/>
          <w:sz w:val="24"/>
          <w:szCs w:val="24"/>
        </w:rPr>
        <w:t xml:space="preserve"> corresponds to </w:t>
      </w:r>
      <w:r w:rsidR="00872202" w:rsidRPr="00BC20E4">
        <w:rPr>
          <w:rFonts w:ascii="Garamond" w:hAnsi="Garamond" w:cs="CMR12"/>
          <w:i/>
          <w:iCs/>
          <w:sz w:val="24"/>
          <w:szCs w:val="24"/>
        </w:rPr>
        <w:t>y</w:t>
      </w:r>
      <w:r w:rsidR="00872202" w:rsidRPr="00BC20E4">
        <w:rPr>
          <w:rFonts w:ascii="Garamond" w:hAnsi="Garamond" w:cs="CMR12"/>
          <w:sz w:val="24"/>
          <w:szCs w:val="24"/>
        </w:rPr>
        <w:t xml:space="preserve">.’  If we </w:t>
      </w:r>
      <w:r w:rsidR="00872202" w:rsidRPr="00BC20E4">
        <w:rPr>
          <w:rFonts w:ascii="Garamond" w:hAnsi="Garamond" w:cs="CMR12"/>
          <w:sz w:val="24"/>
          <w:szCs w:val="24"/>
        </w:rPr>
        <w:lastRenderedPageBreak/>
        <w:t xml:space="preserve">do so, then the resulting definition of </w:t>
      </w:r>
      <w:r w:rsidR="00872202" w:rsidRPr="00BC20E4">
        <w:rPr>
          <w:rFonts w:ascii="Garamond" w:hAnsi="Garamond" w:cs="CMR12"/>
          <w:smallCaps/>
          <w:sz w:val="24"/>
          <w:szCs w:val="24"/>
        </w:rPr>
        <w:t>truth</w:t>
      </w:r>
      <w:r w:rsidR="00872202" w:rsidRPr="00BC20E4">
        <w:rPr>
          <w:rFonts w:ascii="Garamond" w:hAnsi="Garamond" w:cs="CMR12"/>
          <w:sz w:val="24"/>
          <w:szCs w:val="24"/>
        </w:rPr>
        <w:t xml:space="preserve"> won’t be </w:t>
      </w:r>
      <w:r w:rsidR="003B60EB" w:rsidRPr="00BC20E4">
        <w:rPr>
          <w:rFonts w:ascii="Garamond" w:hAnsi="Garamond" w:cs="CMR12"/>
          <w:sz w:val="24"/>
          <w:szCs w:val="24"/>
        </w:rPr>
        <w:t>informative in the slightest</w:t>
      </w:r>
      <w:r w:rsidR="00872202" w:rsidRPr="00BC20E4">
        <w:rPr>
          <w:rFonts w:ascii="Garamond" w:hAnsi="Garamond" w:cs="CMR12"/>
          <w:sz w:val="24"/>
          <w:szCs w:val="24"/>
        </w:rPr>
        <w:t xml:space="preserve">.  </w:t>
      </w:r>
      <w:r w:rsidR="005B0F9E" w:rsidRPr="00BC20E4">
        <w:rPr>
          <w:rFonts w:ascii="Garamond" w:hAnsi="Garamond" w:cs="CMR12"/>
          <w:sz w:val="24"/>
          <w:szCs w:val="24"/>
        </w:rPr>
        <w:t xml:space="preserve">However, we </w:t>
      </w:r>
      <w:r w:rsidR="00872202" w:rsidRPr="00BC20E4">
        <w:rPr>
          <w:rFonts w:ascii="Garamond" w:hAnsi="Garamond" w:cs="CMR12"/>
          <w:sz w:val="24"/>
          <w:szCs w:val="24"/>
        </w:rPr>
        <w:t>can also identify this thought</w:t>
      </w:r>
      <w:r w:rsidR="00405FFF" w:rsidRPr="00BC20E4">
        <w:rPr>
          <w:rFonts w:ascii="Garamond" w:hAnsi="Garamond" w:cs="CMR12"/>
          <w:sz w:val="24"/>
          <w:szCs w:val="24"/>
        </w:rPr>
        <w:t xml:space="preserve"> </w:t>
      </w:r>
      <w:r w:rsidRPr="00BC20E4">
        <w:rPr>
          <w:rFonts w:ascii="Garamond" w:hAnsi="Garamond" w:cs="CMR12"/>
          <w:sz w:val="24"/>
          <w:szCs w:val="24"/>
        </w:rPr>
        <w:t xml:space="preserve">simply </w:t>
      </w:r>
      <w:r w:rsidR="00405FFF" w:rsidRPr="00BC20E4">
        <w:rPr>
          <w:rFonts w:ascii="Garamond" w:hAnsi="Garamond" w:cs="CMR12"/>
          <w:sz w:val="24"/>
          <w:szCs w:val="24"/>
        </w:rPr>
        <w:t>as</w:t>
      </w:r>
      <w:r w:rsidR="00872202" w:rsidRPr="00BC20E4">
        <w:rPr>
          <w:rFonts w:ascii="Garamond" w:hAnsi="Garamond" w:cs="CMR12"/>
          <w:sz w:val="24"/>
          <w:szCs w:val="24"/>
        </w:rPr>
        <w:t xml:space="preserve"> ‘the thought that </w:t>
      </w:r>
      <w:r w:rsidR="00872202" w:rsidRPr="00BC20E4">
        <w:rPr>
          <w:rFonts w:ascii="Garamond" w:hAnsi="Garamond" w:cs="CMR12"/>
          <w:i/>
          <w:iCs/>
          <w:sz w:val="24"/>
          <w:szCs w:val="24"/>
        </w:rPr>
        <w:t xml:space="preserve">x </w:t>
      </w:r>
      <w:r w:rsidR="00872202" w:rsidRPr="00BC20E4">
        <w:rPr>
          <w:rFonts w:ascii="Garamond" w:hAnsi="Garamond" w:cs="CMR12"/>
          <w:sz w:val="24"/>
          <w:szCs w:val="24"/>
        </w:rPr>
        <w:t xml:space="preserve">is a Fregean proposition and there is a Russellian fact </w:t>
      </w:r>
      <w:r w:rsidR="00872202" w:rsidRPr="00BC20E4">
        <w:rPr>
          <w:rFonts w:ascii="Garamond" w:hAnsi="Garamond" w:cs="CMR12"/>
          <w:i/>
          <w:iCs/>
          <w:sz w:val="24"/>
          <w:szCs w:val="24"/>
        </w:rPr>
        <w:t>y</w:t>
      </w:r>
      <w:r w:rsidR="00872202" w:rsidRPr="00BC20E4">
        <w:rPr>
          <w:rFonts w:ascii="Garamond" w:hAnsi="Garamond" w:cs="CMR12"/>
          <w:sz w:val="24"/>
          <w:szCs w:val="24"/>
        </w:rPr>
        <w:t xml:space="preserve"> such that </w:t>
      </w:r>
      <w:r w:rsidR="00872202" w:rsidRPr="00BC20E4">
        <w:rPr>
          <w:rFonts w:ascii="Garamond" w:hAnsi="Garamond" w:cs="CMR12"/>
          <w:i/>
          <w:iCs/>
          <w:sz w:val="24"/>
          <w:szCs w:val="24"/>
        </w:rPr>
        <w:t>x</w:t>
      </w:r>
      <w:r w:rsidR="00872202" w:rsidRPr="00BC20E4">
        <w:rPr>
          <w:rFonts w:ascii="Garamond" w:hAnsi="Garamond" w:cs="CMR12"/>
          <w:sz w:val="24"/>
          <w:szCs w:val="24"/>
        </w:rPr>
        <w:t xml:space="preserve"> corresponds to </w:t>
      </w:r>
      <w:r w:rsidR="00872202" w:rsidRPr="00BC20E4">
        <w:rPr>
          <w:rFonts w:ascii="Garamond" w:hAnsi="Garamond" w:cs="CMR12"/>
          <w:i/>
          <w:iCs/>
          <w:sz w:val="24"/>
          <w:szCs w:val="24"/>
        </w:rPr>
        <w:t>y</w:t>
      </w:r>
      <w:r w:rsidR="00872202" w:rsidRPr="00BC20E4">
        <w:rPr>
          <w:rFonts w:ascii="Garamond" w:hAnsi="Garamond" w:cs="CMR12"/>
          <w:sz w:val="24"/>
          <w:szCs w:val="24"/>
        </w:rPr>
        <w:t>.’</w:t>
      </w:r>
      <w:r w:rsidR="00405FFF" w:rsidRPr="00BC20E4">
        <w:rPr>
          <w:rFonts w:ascii="Garamond" w:hAnsi="Garamond" w:cs="CMR12"/>
          <w:sz w:val="24"/>
          <w:szCs w:val="24"/>
        </w:rPr>
        <w:t xml:space="preserve">  </w:t>
      </w:r>
      <w:r w:rsidR="005B0F9E" w:rsidRPr="00BC20E4">
        <w:rPr>
          <w:rFonts w:ascii="Garamond" w:hAnsi="Garamond" w:cs="CMR12"/>
          <w:sz w:val="24"/>
          <w:szCs w:val="24"/>
        </w:rPr>
        <w:t xml:space="preserve">If we do so, then </w:t>
      </w:r>
      <w:r w:rsidR="00405FFF" w:rsidRPr="00BC20E4">
        <w:rPr>
          <w:rFonts w:ascii="Garamond" w:hAnsi="Garamond" w:cs="CMR12"/>
          <w:sz w:val="24"/>
          <w:szCs w:val="24"/>
        </w:rPr>
        <w:t xml:space="preserve">the resulting definition will be </w:t>
      </w:r>
      <w:r w:rsidR="0058430C" w:rsidRPr="00BC20E4">
        <w:rPr>
          <w:rFonts w:ascii="Garamond" w:hAnsi="Garamond" w:cs="CMR12"/>
          <w:sz w:val="24"/>
          <w:szCs w:val="24"/>
        </w:rPr>
        <w:t>informativ</w:t>
      </w:r>
      <w:r w:rsidR="005B0F9E" w:rsidRPr="00BC20E4">
        <w:rPr>
          <w:rFonts w:ascii="Garamond" w:hAnsi="Garamond" w:cs="CMR12"/>
          <w:sz w:val="24"/>
          <w:szCs w:val="24"/>
        </w:rPr>
        <w:t>e (</w:t>
      </w:r>
      <w:r w:rsidR="00405FFF" w:rsidRPr="00BC20E4">
        <w:rPr>
          <w:rFonts w:ascii="Garamond" w:hAnsi="Garamond" w:cs="CMR12"/>
          <w:sz w:val="24"/>
          <w:szCs w:val="24"/>
        </w:rPr>
        <w:t>provided</w:t>
      </w:r>
      <w:r w:rsidR="00111B76" w:rsidRPr="00BC20E4">
        <w:rPr>
          <w:rFonts w:ascii="Garamond" w:hAnsi="Garamond" w:cs="CMR12"/>
          <w:sz w:val="24"/>
          <w:szCs w:val="24"/>
        </w:rPr>
        <w:t xml:space="preserve">, </w:t>
      </w:r>
      <w:r w:rsidR="001176FB" w:rsidRPr="00BC20E4">
        <w:rPr>
          <w:rFonts w:ascii="Garamond" w:hAnsi="Garamond" w:cs="CMR12"/>
          <w:sz w:val="24"/>
          <w:szCs w:val="24"/>
        </w:rPr>
        <w:t>again</w:t>
      </w:r>
      <w:r w:rsidR="00111B76" w:rsidRPr="00BC20E4">
        <w:rPr>
          <w:rFonts w:ascii="Garamond" w:hAnsi="Garamond" w:cs="CMR12"/>
          <w:sz w:val="24"/>
          <w:szCs w:val="24"/>
        </w:rPr>
        <w:t>,</w:t>
      </w:r>
      <w:r w:rsidR="00405FFF" w:rsidRPr="00BC20E4">
        <w:rPr>
          <w:rFonts w:ascii="Garamond" w:hAnsi="Garamond" w:cs="CMR12"/>
          <w:sz w:val="24"/>
          <w:szCs w:val="24"/>
        </w:rPr>
        <w:t xml:space="preserve"> that we can characteri</w:t>
      </w:r>
      <w:r w:rsidR="00C003C6" w:rsidRPr="00BC20E4">
        <w:rPr>
          <w:rFonts w:ascii="Garamond" w:hAnsi="Garamond" w:cs="CMR12"/>
          <w:sz w:val="24"/>
          <w:szCs w:val="24"/>
        </w:rPr>
        <w:t>s</w:t>
      </w:r>
      <w:r w:rsidR="00405FFF" w:rsidRPr="00BC20E4">
        <w:rPr>
          <w:rFonts w:ascii="Garamond" w:hAnsi="Garamond" w:cs="CMR12"/>
          <w:sz w:val="24"/>
          <w:szCs w:val="24"/>
        </w:rPr>
        <w:t>e Fregean propositions, Russellian facts, and correspondence</w:t>
      </w:r>
      <w:r w:rsidR="00111B76" w:rsidRPr="00BC20E4">
        <w:rPr>
          <w:rFonts w:ascii="Garamond" w:hAnsi="Garamond" w:cs="CMR12"/>
          <w:sz w:val="24"/>
          <w:szCs w:val="24"/>
        </w:rPr>
        <w:t xml:space="preserve"> </w:t>
      </w:r>
      <w:r w:rsidR="00405FFF" w:rsidRPr="00BC20E4">
        <w:rPr>
          <w:rFonts w:ascii="Garamond" w:hAnsi="Garamond" w:cs="CMR12"/>
          <w:sz w:val="24"/>
          <w:szCs w:val="24"/>
        </w:rPr>
        <w:t xml:space="preserve">in </w:t>
      </w:r>
      <w:r w:rsidR="00405FFF" w:rsidRPr="00BC20E4">
        <w:rPr>
          <w:rFonts w:ascii="Garamond" w:hAnsi="Garamond" w:cs="CMR12"/>
          <w:smallCaps/>
          <w:sz w:val="24"/>
          <w:szCs w:val="24"/>
        </w:rPr>
        <w:t>truth</w:t>
      </w:r>
      <w:r w:rsidR="00405FFF" w:rsidRPr="00BC20E4">
        <w:rPr>
          <w:rFonts w:ascii="Garamond" w:hAnsi="Garamond" w:cs="CMR12"/>
          <w:sz w:val="24"/>
          <w:szCs w:val="24"/>
        </w:rPr>
        <w:t>-free terms</w:t>
      </w:r>
      <w:r w:rsidR="008216B2" w:rsidRPr="00BC20E4">
        <w:rPr>
          <w:rFonts w:ascii="Garamond" w:hAnsi="Garamond" w:cs="CMR12"/>
          <w:sz w:val="24"/>
          <w:szCs w:val="24"/>
        </w:rPr>
        <w:t>)</w:t>
      </w:r>
      <w:r w:rsidR="00405FFF" w:rsidRPr="00BC20E4">
        <w:rPr>
          <w:rFonts w:ascii="Garamond" w:hAnsi="Garamond" w:cs="CMR12"/>
          <w:sz w:val="24"/>
          <w:szCs w:val="24"/>
        </w:rPr>
        <w:t>.</w:t>
      </w:r>
      <w:r w:rsidR="001176FB" w:rsidRPr="00BC20E4">
        <w:rPr>
          <w:rFonts w:ascii="Garamond" w:hAnsi="Garamond" w:cs="CMR12"/>
          <w:sz w:val="24"/>
          <w:szCs w:val="24"/>
        </w:rPr>
        <w:t xml:space="preserve">  As a result, </w:t>
      </w:r>
      <w:r w:rsidR="0083228B" w:rsidRPr="00BC20E4">
        <w:rPr>
          <w:rFonts w:ascii="Garamond" w:hAnsi="Garamond" w:cs="CMR12"/>
          <w:sz w:val="24"/>
          <w:szCs w:val="24"/>
        </w:rPr>
        <w:t>the circularity in (3) doesn’t render (3) uninformative on all occasions, so it is sensible to regard this circularity as benign.</w:t>
      </w:r>
    </w:p>
    <w:p w14:paraId="6F245C44" w14:textId="367CEC63" w:rsidR="00872202" w:rsidRPr="00BC20E4" w:rsidRDefault="0083228B" w:rsidP="00A3584C">
      <w:pPr>
        <w:shd w:val="clear" w:color="auto" w:fill="FFFFFF"/>
        <w:ind w:firstLine="720"/>
        <w:contextualSpacing/>
        <w:rPr>
          <w:rFonts w:ascii="Garamond" w:hAnsi="Garamond"/>
          <w:sz w:val="24"/>
          <w:szCs w:val="24"/>
        </w:rPr>
      </w:pPr>
      <w:r w:rsidRPr="00BC20E4">
        <w:rPr>
          <w:rFonts w:ascii="Garamond" w:hAnsi="Garamond" w:cs="CMR12"/>
          <w:sz w:val="24"/>
          <w:szCs w:val="24"/>
        </w:rPr>
        <w:t>In short, t</w:t>
      </w:r>
      <w:r w:rsidR="001176FB" w:rsidRPr="00BC20E4">
        <w:rPr>
          <w:rFonts w:ascii="Garamond" w:hAnsi="Garamond" w:cs="CMR12"/>
          <w:sz w:val="24"/>
          <w:szCs w:val="24"/>
        </w:rPr>
        <w:t>he</w:t>
      </w:r>
      <w:r w:rsidR="00840481" w:rsidRPr="00BC20E4">
        <w:rPr>
          <w:rFonts w:ascii="Garamond" w:hAnsi="Garamond"/>
          <w:sz w:val="24"/>
          <w:szCs w:val="24"/>
        </w:rPr>
        <w:t xml:space="preserve"> Fregean equivalence</w:t>
      </w:r>
      <w:r w:rsidRPr="00BC20E4">
        <w:rPr>
          <w:rFonts w:ascii="Garamond" w:hAnsi="Garamond"/>
          <w:sz w:val="24"/>
          <w:szCs w:val="24"/>
        </w:rPr>
        <w:t xml:space="preserve"> </w:t>
      </w:r>
      <w:r w:rsidR="00840481" w:rsidRPr="00BC20E4">
        <w:rPr>
          <w:rFonts w:ascii="Garamond" w:hAnsi="Garamond"/>
          <w:sz w:val="24"/>
          <w:szCs w:val="24"/>
        </w:rPr>
        <w:t xml:space="preserve">enables us to grant that </w:t>
      </w:r>
      <w:r w:rsidR="00840481" w:rsidRPr="00BC20E4">
        <w:rPr>
          <w:rFonts w:ascii="Garamond" w:hAnsi="Garamond" w:cs="CMR12"/>
          <w:smallCaps/>
          <w:sz w:val="24"/>
          <w:szCs w:val="24"/>
        </w:rPr>
        <w:t>truth</w:t>
      </w:r>
      <w:r w:rsidR="00840481" w:rsidRPr="00BC20E4">
        <w:rPr>
          <w:rFonts w:ascii="Garamond" w:hAnsi="Garamond"/>
          <w:sz w:val="24"/>
          <w:szCs w:val="24"/>
        </w:rPr>
        <w:t xml:space="preserve"> is structurally omnipresent while rejecting Asay</w:t>
      </w:r>
      <w:r w:rsidR="00B832D7" w:rsidRPr="00BC20E4">
        <w:rPr>
          <w:rFonts w:ascii="Garamond" w:hAnsi="Garamond"/>
          <w:sz w:val="24"/>
          <w:szCs w:val="24"/>
        </w:rPr>
        <w:t>’</w:t>
      </w:r>
      <w:r w:rsidR="00840481" w:rsidRPr="00BC20E4">
        <w:rPr>
          <w:rFonts w:ascii="Garamond" w:hAnsi="Garamond"/>
          <w:sz w:val="24"/>
          <w:szCs w:val="24"/>
        </w:rPr>
        <w:t xml:space="preserve">s contention that any definition of </w:t>
      </w:r>
      <w:r w:rsidR="00840481" w:rsidRPr="00BC20E4">
        <w:rPr>
          <w:rFonts w:ascii="Garamond" w:hAnsi="Garamond" w:cs="CMR12"/>
          <w:smallCaps/>
          <w:sz w:val="24"/>
          <w:szCs w:val="24"/>
        </w:rPr>
        <w:t>truth</w:t>
      </w:r>
      <w:r w:rsidR="00840481" w:rsidRPr="00BC20E4">
        <w:rPr>
          <w:rFonts w:ascii="Garamond" w:hAnsi="Garamond"/>
          <w:sz w:val="24"/>
          <w:szCs w:val="24"/>
        </w:rPr>
        <w:t xml:space="preserve"> will be viciously circular.</w:t>
      </w:r>
      <w:r w:rsidR="008E0204" w:rsidRPr="00BC20E4">
        <w:rPr>
          <w:rFonts w:ascii="Garamond" w:hAnsi="Garamond"/>
          <w:sz w:val="24"/>
          <w:szCs w:val="24"/>
        </w:rPr>
        <w:t xml:space="preserve">  This casts doubt on P7 of the omnipresence argument.</w:t>
      </w:r>
    </w:p>
    <w:bookmarkEnd w:id="10"/>
    <w:p w14:paraId="23030A5A" w14:textId="77777777" w:rsidR="00E13527" w:rsidRPr="00BC20E4" w:rsidRDefault="00E13527" w:rsidP="00A3584C">
      <w:pPr>
        <w:shd w:val="clear" w:color="auto" w:fill="FFFFFF"/>
        <w:contextualSpacing/>
        <w:rPr>
          <w:rFonts w:ascii="Garamond" w:hAnsi="Garamond" w:cs="CMR12"/>
          <w:sz w:val="24"/>
          <w:szCs w:val="24"/>
        </w:rPr>
      </w:pPr>
      <w:r w:rsidRPr="00BC20E4">
        <w:rPr>
          <w:rFonts w:ascii="Garamond" w:hAnsi="Garamond"/>
          <w:sz w:val="24"/>
          <w:szCs w:val="24"/>
        </w:rPr>
        <w:tab/>
        <w:t xml:space="preserve">A third problem with the omnipresence argument is the </w:t>
      </w:r>
      <w:r w:rsidRPr="00BC20E4">
        <w:rPr>
          <w:rFonts w:ascii="Garamond" w:hAnsi="Garamond"/>
          <w:i/>
          <w:iCs/>
          <w:sz w:val="24"/>
          <w:szCs w:val="24"/>
        </w:rPr>
        <w:t>problem of contradiction</w:t>
      </w:r>
      <w:r w:rsidRPr="00BC20E4">
        <w:rPr>
          <w:rFonts w:ascii="Garamond" w:hAnsi="Garamond"/>
          <w:sz w:val="24"/>
          <w:szCs w:val="24"/>
        </w:rPr>
        <w:t xml:space="preserve">.  </w:t>
      </w:r>
      <w:r w:rsidRPr="00BC20E4">
        <w:rPr>
          <w:rFonts w:ascii="Garamond" w:hAnsi="Garamond" w:cs="CMR12"/>
          <w:sz w:val="24"/>
          <w:szCs w:val="24"/>
        </w:rPr>
        <w:t>As we’ve noted, Asay uses the Fregean equivalence to argue that our propositional thoughts have more structure than we ordinarily think.  Specifically, he argues that since the thought that p just is the thought that it is true that p, we should endorse the following principle:</w:t>
      </w:r>
    </w:p>
    <w:p w14:paraId="46B0E2A8" w14:textId="77777777" w:rsidR="00E13527" w:rsidRPr="00BC20E4" w:rsidRDefault="00E13527" w:rsidP="00A3584C">
      <w:pPr>
        <w:shd w:val="clear" w:color="auto" w:fill="FFFFFF"/>
        <w:contextualSpacing/>
        <w:rPr>
          <w:rFonts w:ascii="Garamond" w:hAnsi="Garamond" w:cs="CMR12"/>
          <w:sz w:val="24"/>
          <w:szCs w:val="24"/>
        </w:rPr>
      </w:pPr>
    </w:p>
    <w:p w14:paraId="2660D2BF" w14:textId="13E6ED57" w:rsidR="00E13527" w:rsidRPr="00BC20E4" w:rsidRDefault="00E13527" w:rsidP="00A3584C">
      <w:pPr>
        <w:shd w:val="clear" w:color="auto" w:fill="FFFFFF"/>
        <w:ind w:left="720"/>
        <w:contextualSpacing/>
        <w:rPr>
          <w:rFonts w:ascii="Garamond" w:hAnsi="Garamond" w:cs="CMR12"/>
          <w:sz w:val="24"/>
          <w:szCs w:val="24"/>
        </w:rPr>
      </w:pPr>
      <w:r w:rsidRPr="00BC20E4">
        <w:rPr>
          <w:rFonts w:ascii="Garamond" w:hAnsi="Garamond" w:cs="CMR12"/>
          <w:i/>
          <w:iCs/>
          <w:sz w:val="24"/>
          <w:szCs w:val="24"/>
        </w:rPr>
        <w:t>The Hidden Truth Principle:</w:t>
      </w:r>
      <w:r w:rsidRPr="00BC20E4">
        <w:rPr>
          <w:rFonts w:ascii="Garamond" w:hAnsi="Garamond" w:cs="CMR12"/>
          <w:sz w:val="24"/>
          <w:szCs w:val="24"/>
        </w:rPr>
        <w:t xml:space="preserve"> The structure of the thought that p is </w:t>
      </w:r>
      <w:proofErr w:type="gramStart"/>
      <w:r w:rsidRPr="00BC20E4">
        <w:rPr>
          <w:rFonts w:ascii="Garamond" w:hAnsi="Garamond" w:cs="CMR12"/>
          <w:sz w:val="24"/>
          <w:szCs w:val="24"/>
        </w:rPr>
        <w:t>That[</w:t>
      </w:r>
      <w:proofErr w:type="gramEnd"/>
      <w:r w:rsidRPr="00BC20E4">
        <w:rPr>
          <w:rFonts w:ascii="Garamond" w:hAnsi="Garamond" w:cs="CMR12"/>
          <w:sz w:val="24"/>
          <w:szCs w:val="24"/>
        </w:rPr>
        <w:t>[it is true that][p]].</w:t>
      </w:r>
    </w:p>
    <w:p w14:paraId="1D2BEA04" w14:textId="38BD52E7" w:rsidR="00E13527" w:rsidRPr="00BC20E4" w:rsidRDefault="00E13527" w:rsidP="00A3584C">
      <w:pPr>
        <w:shd w:val="clear" w:color="auto" w:fill="FFFFFF"/>
        <w:ind w:left="720"/>
        <w:contextualSpacing/>
        <w:rPr>
          <w:rFonts w:ascii="Garamond" w:hAnsi="Garamond" w:cs="CMR12"/>
          <w:sz w:val="24"/>
          <w:szCs w:val="24"/>
        </w:rPr>
      </w:pPr>
    </w:p>
    <w:p w14:paraId="52222B47" w14:textId="59BA32F2" w:rsidR="00E13527" w:rsidRPr="00BC20E4" w:rsidRDefault="00E13527" w:rsidP="00A3584C">
      <w:pPr>
        <w:shd w:val="clear" w:color="auto" w:fill="FFFFFF"/>
        <w:contextualSpacing/>
        <w:rPr>
          <w:rFonts w:ascii="Garamond" w:hAnsi="Garamond" w:cs="CMR12"/>
          <w:sz w:val="24"/>
          <w:szCs w:val="24"/>
        </w:rPr>
      </w:pPr>
      <w:r w:rsidRPr="00BC20E4">
        <w:rPr>
          <w:rFonts w:ascii="Garamond" w:hAnsi="Garamond" w:cs="CMR12"/>
          <w:sz w:val="24"/>
          <w:szCs w:val="24"/>
        </w:rPr>
        <w:t xml:space="preserve">The Hidden Truth Principle, together with the Fregean equivalence </w:t>
      </w:r>
      <w:r w:rsidR="0025312E" w:rsidRPr="00BC20E4">
        <w:rPr>
          <w:rFonts w:ascii="Garamond" w:hAnsi="Garamond" w:cs="CMR12"/>
          <w:sz w:val="24"/>
          <w:szCs w:val="24"/>
        </w:rPr>
        <w:t xml:space="preserve">and </w:t>
      </w:r>
      <w:r w:rsidR="00BA1B58" w:rsidRPr="00BC20E4">
        <w:rPr>
          <w:rFonts w:ascii="Garamond" w:hAnsi="Garamond" w:cs="CMR12"/>
          <w:sz w:val="24"/>
          <w:szCs w:val="24"/>
        </w:rPr>
        <w:t>a further</w:t>
      </w:r>
      <w:r w:rsidR="0025312E" w:rsidRPr="00BC20E4">
        <w:rPr>
          <w:rFonts w:ascii="Garamond" w:hAnsi="Garamond" w:cs="CMR12"/>
          <w:sz w:val="24"/>
          <w:szCs w:val="24"/>
        </w:rPr>
        <w:t xml:space="preserve"> plausible assumption</w:t>
      </w:r>
      <w:r w:rsidRPr="00BC20E4">
        <w:rPr>
          <w:rFonts w:ascii="Garamond" w:hAnsi="Garamond" w:cs="CMR12"/>
          <w:sz w:val="24"/>
          <w:szCs w:val="24"/>
        </w:rPr>
        <w:t xml:space="preserve">, generates a contradiction.  The other plausible </w:t>
      </w:r>
      <w:r w:rsidR="0025312E" w:rsidRPr="00BC20E4">
        <w:rPr>
          <w:rFonts w:ascii="Garamond" w:hAnsi="Garamond" w:cs="CMR12"/>
          <w:sz w:val="24"/>
          <w:szCs w:val="24"/>
        </w:rPr>
        <w:t>assumption is this:</w:t>
      </w:r>
    </w:p>
    <w:p w14:paraId="0AF08B27" w14:textId="4917131C" w:rsidR="00E13527" w:rsidRPr="00BC20E4" w:rsidRDefault="00E13527" w:rsidP="00A3584C">
      <w:pPr>
        <w:shd w:val="clear" w:color="auto" w:fill="FFFFFF"/>
        <w:contextualSpacing/>
        <w:rPr>
          <w:rFonts w:ascii="Garamond" w:hAnsi="Garamond" w:cs="CMR12"/>
          <w:sz w:val="24"/>
          <w:szCs w:val="24"/>
        </w:rPr>
      </w:pPr>
    </w:p>
    <w:p w14:paraId="7B946161" w14:textId="21C74695" w:rsidR="0025312E" w:rsidRPr="00BC20E4" w:rsidRDefault="00E13527"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Pr="00BC20E4">
        <w:rPr>
          <w:rFonts w:ascii="Garamond" w:hAnsi="Garamond" w:cs="CMR12"/>
          <w:i/>
          <w:iCs/>
          <w:sz w:val="24"/>
          <w:szCs w:val="24"/>
        </w:rPr>
        <w:t xml:space="preserve">The </w:t>
      </w:r>
      <w:r w:rsidR="0025312E" w:rsidRPr="00BC20E4">
        <w:rPr>
          <w:rFonts w:ascii="Garamond" w:hAnsi="Garamond" w:cs="CMR12"/>
          <w:i/>
          <w:iCs/>
          <w:sz w:val="24"/>
          <w:szCs w:val="24"/>
        </w:rPr>
        <w:t>Structure</w:t>
      </w:r>
      <w:r w:rsidRPr="00BC20E4">
        <w:rPr>
          <w:rFonts w:ascii="Garamond" w:hAnsi="Garamond" w:cs="CMR12"/>
          <w:i/>
          <w:iCs/>
          <w:sz w:val="24"/>
          <w:szCs w:val="24"/>
        </w:rPr>
        <w:t xml:space="preserve"> Principle:</w:t>
      </w:r>
      <w:r w:rsidRPr="00BC20E4">
        <w:rPr>
          <w:rFonts w:ascii="Garamond" w:hAnsi="Garamond" w:cs="CMR12"/>
          <w:sz w:val="24"/>
          <w:szCs w:val="24"/>
        </w:rPr>
        <w:t xml:space="preserve"> If the thought that p just is the thought that q, then the thought that p and the thought that q have the same structure.</w:t>
      </w:r>
    </w:p>
    <w:p w14:paraId="1A3562F5" w14:textId="0D222407" w:rsidR="00E13527" w:rsidRPr="00BC20E4" w:rsidRDefault="00E13527" w:rsidP="00A3584C">
      <w:pPr>
        <w:shd w:val="clear" w:color="auto" w:fill="FFFFFF"/>
        <w:contextualSpacing/>
        <w:rPr>
          <w:rFonts w:ascii="Garamond" w:hAnsi="Garamond" w:cs="CMR12"/>
          <w:sz w:val="24"/>
          <w:szCs w:val="24"/>
        </w:rPr>
      </w:pPr>
    </w:p>
    <w:p w14:paraId="71CCDDE8" w14:textId="10418924" w:rsidR="00E13527" w:rsidRPr="00BC20E4" w:rsidRDefault="00E13527" w:rsidP="00A3584C">
      <w:pPr>
        <w:shd w:val="clear" w:color="auto" w:fill="FFFFFF"/>
        <w:contextualSpacing/>
        <w:rPr>
          <w:rFonts w:ascii="Garamond" w:hAnsi="Garamond" w:cs="CMR12"/>
          <w:sz w:val="24"/>
          <w:szCs w:val="24"/>
        </w:rPr>
      </w:pPr>
      <w:r w:rsidRPr="00BC20E4">
        <w:rPr>
          <w:rFonts w:ascii="Garamond" w:hAnsi="Garamond" w:cs="CMR12"/>
          <w:sz w:val="24"/>
          <w:szCs w:val="24"/>
        </w:rPr>
        <w:tab/>
        <w:t xml:space="preserve">We can illustrate </w:t>
      </w:r>
      <w:r w:rsidR="00B93AEC" w:rsidRPr="00BC20E4">
        <w:rPr>
          <w:rFonts w:ascii="Garamond" w:hAnsi="Garamond" w:cs="CMR12"/>
          <w:sz w:val="24"/>
          <w:szCs w:val="24"/>
        </w:rPr>
        <w:t>the route to contradiction</w:t>
      </w:r>
      <w:r w:rsidRPr="00BC20E4">
        <w:rPr>
          <w:rFonts w:ascii="Garamond" w:hAnsi="Garamond" w:cs="CMR12"/>
          <w:sz w:val="24"/>
          <w:szCs w:val="24"/>
        </w:rPr>
        <w:t xml:space="preserve"> </w:t>
      </w:r>
      <w:r w:rsidR="00025712" w:rsidRPr="00BC20E4">
        <w:rPr>
          <w:rFonts w:ascii="Garamond" w:hAnsi="Garamond" w:cs="CMR12"/>
          <w:sz w:val="24"/>
          <w:szCs w:val="24"/>
        </w:rPr>
        <w:t xml:space="preserve">using </w:t>
      </w:r>
      <w:r w:rsidRPr="00BC20E4">
        <w:rPr>
          <w:rFonts w:ascii="Garamond" w:hAnsi="Garamond" w:cs="CMR12"/>
          <w:sz w:val="24"/>
          <w:szCs w:val="24"/>
        </w:rPr>
        <w:t xml:space="preserve">an arbitrary propositional thought, </w:t>
      </w:r>
      <w:proofErr w:type="gramStart"/>
      <w:r w:rsidRPr="00BC20E4">
        <w:rPr>
          <w:rFonts w:ascii="Garamond" w:hAnsi="Garamond" w:cs="CMR12"/>
          <w:sz w:val="24"/>
          <w:szCs w:val="24"/>
        </w:rPr>
        <w:t>e.g.</w:t>
      </w:r>
      <w:proofErr w:type="gramEnd"/>
      <w:r w:rsidRPr="00BC20E4">
        <w:rPr>
          <w:rFonts w:ascii="Garamond" w:hAnsi="Garamond" w:cs="CMR12"/>
          <w:sz w:val="24"/>
          <w:szCs w:val="24"/>
        </w:rPr>
        <w:t xml:space="preserve"> the thought that mountains are solid, which we can call </w:t>
      </w:r>
      <w:r w:rsidRPr="00BC20E4">
        <w:rPr>
          <w:rFonts w:ascii="Garamond" w:hAnsi="Garamond" w:cs="CMR12"/>
          <w:i/>
          <w:iCs/>
          <w:sz w:val="24"/>
          <w:szCs w:val="24"/>
        </w:rPr>
        <w:t>M</w:t>
      </w:r>
      <w:r w:rsidRPr="00BC20E4">
        <w:rPr>
          <w:rFonts w:ascii="Garamond" w:hAnsi="Garamond" w:cs="CMR12"/>
          <w:sz w:val="24"/>
          <w:szCs w:val="24"/>
        </w:rPr>
        <w:t>:</w:t>
      </w:r>
    </w:p>
    <w:p w14:paraId="32B4A9CE" w14:textId="57E310C9" w:rsidR="00E13527" w:rsidRPr="00BC20E4" w:rsidRDefault="00E13527" w:rsidP="00A3584C">
      <w:pPr>
        <w:shd w:val="clear" w:color="auto" w:fill="FFFFFF"/>
        <w:contextualSpacing/>
        <w:rPr>
          <w:rFonts w:ascii="Garamond" w:hAnsi="Garamond" w:cs="CMR12"/>
          <w:sz w:val="24"/>
          <w:szCs w:val="24"/>
        </w:rPr>
      </w:pPr>
    </w:p>
    <w:p w14:paraId="71D36D82" w14:textId="5029BFE6" w:rsidR="00E13527" w:rsidRPr="00BC20E4" w:rsidRDefault="00025712"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E13527" w:rsidRPr="00BC20E4">
        <w:rPr>
          <w:rFonts w:ascii="Garamond" w:hAnsi="Garamond" w:cs="CMR12"/>
          <w:sz w:val="24"/>
          <w:szCs w:val="24"/>
        </w:rPr>
        <w:t>(</w:t>
      </w:r>
      <w:r w:rsidR="00BA1B58" w:rsidRPr="00BC20E4">
        <w:rPr>
          <w:rFonts w:ascii="Garamond" w:hAnsi="Garamond" w:cs="CMR12"/>
          <w:sz w:val="24"/>
          <w:szCs w:val="24"/>
        </w:rPr>
        <w:t>5</w:t>
      </w:r>
      <w:r w:rsidR="00E13527" w:rsidRPr="00BC20E4">
        <w:rPr>
          <w:rFonts w:ascii="Garamond" w:hAnsi="Garamond" w:cs="CMR12"/>
          <w:sz w:val="24"/>
          <w:szCs w:val="24"/>
        </w:rPr>
        <w:t xml:space="preserve">) The structure of </w:t>
      </w:r>
      <w:r w:rsidR="00E13527" w:rsidRPr="00BC20E4">
        <w:rPr>
          <w:rFonts w:ascii="Garamond" w:hAnsi="Garamond" w:cs="CMR12"/>
          <w:i/>
          <w:iCs/>
          <w:sz w:val="24"/>
          <w:szCs w:val="24"/>
        </w:rPr>
        <w:t xml:space="preserve">M </w:t>
      </w:r>
      <w:r w:rsidR="00E13527" w:rsidRPr="00BC20E4">
        <w:rPr>
          <w:rFonts w:ascii="Garamond" w:hAnsi="Garamond" w:cs="CMR12"/>
          <w:sz w:val="24"/>
          <w:szCs w:val="24"/>
        </w:rPr>
        <w:t xml:space="preserve">is </w:t>
      </w:r>
      <w:proofErr w:type="gramStart"/>
      <w:r w:rsidR="00E13527" w:rsidRPr="00BC20E4">
        <w:rPr>
          <w:rFonts w:ascii="Garamond" w:hAnsi="Garamond" w:cs="CMR12"/>
          <w:sz w:val="24"/>
          <w:szCs w:val="24"/>
        </w:rPr>
        <w:t>That[</w:t>
      </w:r>
      <w:proofErr w:type="gramEnd"/>
      <w:r w:rsidR="00E13527" w:rsidRPr="00BC20E4">
        <w:rPr>
          <w:rFonts w:ascii="Garamond" w:hAnsi="Garamond" w:cs="CMR12"/>
          <w:sz w:val="24"/>
          <w:szCs w:val="24"/>
        </w:rPr>
        <w:t>[it is true that][mountains are solid]]</w:t>
      </w:r>
      <w:r w:rsidR="000205AF" w:rsidRPr="00BC20E4">
        <w:rPr>
          <w:rFonts w:ascii="Garamond" w:hAnsi="Garamond" w:cs="CMR12"/>
          <w:sz w:val="24"/>
          <w:szCs w:val="24"/>
        </w:rPr>
        <w:t xml:space="preserve"> </w:t>
      </w:r>
      <w:r w:rsidR="00E13527" w:rsidRPr="00BC20E4">
        <w:rPr>
          <w:rFonts w:ascii="Garamond" w:hAnsi="Garamond" w:cs="CMR12"/>
          <w:sz w:val="24"/>
          <w:szCs w:val="24"/>
        </w:rPr>
        <w:t>(Hidden Truth Principle)</w:t>
      </w:r>
    </w:p>
    <w:p w14:paraId="5E0D6392" w14:textId="77777777" w:rsidR="00E13527" w:rsidRPr="00BC20E4" w:rsidRDefault="00E13527" w:rsidP="00A3584C">
      <w:pPr>
        <w:shd w:val="clear" w:color="auto" w:fill="FFFFFF"/>
        <w:contextualSpacing/>
        <w:rPr>
          <w:rFonts w:ascii="Garamond" w:hAnsi="Garamond" w:cs="CMR12"/>
          <w:sz w:val="24"/>
          <w:szCs w:val="24"/>
        </w:rPr>
      </w:pPr>
    </w:p>
    <w:p w14:paraId="571D151A" w14:textId="48D98D4C" w:rsidR="00E13527" w:rsidRPr="00BC20E4" w:rsidRDefault="00025712"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E13527" w:rsidRPr="00BC20E4">
        <w:rPr>
          <w:rFonts w:ascii="Garamond" w:hAnsi="Garamond" w:cs="CMR12"/>
          <w:sz w:val="24"/>
          <w:szCs w:val="24"/>
        </w:rPr>
        <w:t>(</w:t>
      </w:r>
      <w:r w:rsidR="00BA1B58" w:rsidRPr="00BC20E4">
        <w:rPr>
          <w:rFonts w:ascii="Garamond" w:hAnsi="Garamond" w:cs="CMR12"/>
          <w:sz w:val="24"/>
          <w:szCs w:val="24"/>
        </w:rPr>
        <w:t>6</w:t>
      </w:r>
      <w:r w:rsidR="00E13527" w:rsidRPr="00BC20E4">
        <w:rPr>
          <w:rFonts w:ascii="Garamond" w:hAnsi="Garamond" w:cs="CMR12"/>
          <w:sz w:val="24"/>
          <w:szCs w:val="24"/>
        </w:rPr>
        <w:t xml:space="preserve">) </w:t>
      </w:r>
      <w:r w:rsidR="00E13527" w:rsidRPr="00BC20E4">
        <w:rPr>
          <w:rFonts w:ascii="Garamond" w:hAnsi="Garamond" w:cs="CMR12"/>
          <w:i/>
          <w:iCs/>
          <w:sz w:val="24"/>
          <w:szCs w:val="24"/>
        </w:rPr>
        <w:t xml:space="preserve">M </w:t>
      </w:r>
      <w:r w:rsidR="00E13527" w:rsidRPr="00BC20E4">
        <w:rPr>
          <w:rFonts w:ascii="Garamond" w:hAnsi="Garamond" w:cs="CMR12"/>
          <w:sz w:val="24"/>
          <w:szCs w:val="24"/>
        </w:rPr>
        <w:t xml:space="preserve">just is the thought </w:t>
      </w:r>
      <w:r w:rsidR="00E13527" w:rsidRPr="00BC20E4">
        <w:rPr>
          <w:rFonts w:ascii="Garamond" w:hAnsi="Garamond" w:cs="CMR12"/>
          <w:i/>
          <w:iCs/>
          <w:sz w:val="24"/>
          <w:szCs w:val="24"/>
        </w:rPr>
        <w:t xml:space="preserve">T </w:t>
      </w:r>
      <w:r w:rsidR="00E13527" w:rsidRPr="00BC20E4">
        <w:rPr>
          <w:rFonts w:ascii="Garamond" w:hAnsi="Garamond" w:cs="CMR12"/>
          <w:sz w:val="24"/>
          <w:szCs w:val="24"/>
        </w:rPr>
        <w:t>that it is true that mountains are solid</w:t>
      </w:r>
      <w:r w:rsidR="000205AF" w:rsidRPr="00BC20E4">
        <w:rPr>
          <w:rFonts w:ascii="Garamond" w:hAnsi="Garamond" w:cs="CMR12"/>
          <w:sz w:val="24"/>
          <w:szCs w:val="24"/>
        </w:rPr>
        <w:t xml:space="preserve"> </w:t>
      </w:r>
      <w:r w:rsidR="00E13527" w:rsidRPr="00BC20E4">
        <w:rPr>
          <w:rFonts w:ascii="Garamond" w:hAnsi="Garamond" w:cs="CMR12"/>
          <w:sz w:val="24"/>
          <w:szCs w:val="24"/>
        </w:rPr>
        <w:t>(Fregean equivalence)</w:t>
      </w:r>
    </w:p>
    <w:p w14:paraId="3AA7E0DF" w14:textId="77777777" w:rsidR="00E13527" w:rsidRPr="00BC20E4" w:rsidRDefault="00E13527" w:rsidP="00A3584C">
      <w:pPr>
        <w:shd w:val="clear" w:color="auto" w:fill="FFFFFF"/>
        <w:contextualSpacing/>
        <w:rPr>
          <w:rFonts w:ascii="Garamond" w:hAnsi="Garamond" w:cs="CMR12"/>
          <w:sz w:val="24"/>
          <w:szCs w:val="24"/>
        </w:rPr>
      </w:pPr>
    </w:p>
    <w:p w14:paraId="11BF7079" w14:textId="1024DCF8" w:rsidR="00E13527" w:rsidRPr="00BC20E4" w:rsidRDefault="00025712"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E13527" w:rsidRPr="00BC20E4">
        <w:rPr>
          <w:rFonts w:ascii="Garamond" w:hAnsi="Garamond" w:cs="CMR12"/>
          <w:sz w:val="24"/>
          <w:szCs w:val="24"/>
        </w:rPr>
        <w:t>(</w:t>
      </w:r>
      <w:r w:rsidR="00BA1B58" w:rsidRPr="00BC20E4">
        <w:rPr>
          <w:rFonts w:ascii="Garamond" w:hAnsi="Garamond" w:cs="CMR12"/>
          <w:sz w:val="24"/>
          <w:szCs w:val="24"/>
        </w:rPr>
        <w:t>7</w:t>
      </w:r>
      <w:r w:rsidR="00E13527" w:rsidRPr="00BC20E4">
        <w:rPr>
          <w:rFonts w:ascii="Garamond" w:hAnsi="Garamond" w:cs="CMR12"/>
          <w:sz w:val="24"/>
          <w:szCs w:val="24"/>
        </w:rPr>
        <w:t xml:space="preserve">) The structure of </w:t>
      </w:r>
      <w:r w:rsidR="00E13527" w:rsidRPr="00BC20E4">
        <w:rPr>
          <w:rFonts w:ascii="Garamond" w:hAnsi="Garamond" w:cs="CMR12"/>
          <w:i/>
          <w:iCs/>
          <w:sz w:val="24"/>
          <w:szCs w:val="24"/>
        </w:rPr>
        <w:t xml:space="preserve">T </w:t>
      </w:r>
      <w:r w:rsidR="00E13527" w:rsidRPr="00BC20E4">
        <w:rPr>
          <w:rFonts w:ascii="Garamond" w:hAnsi="Garamond" w:cs="CMR12"/>
          <w:sz w:val="24"/>
          <w:szCs w:val="24"/>
        </w:rPr>
        <w:t xml:space="preserve">is </w:t>
      </w:r>
      <w:proofErr w:type="gramStart"/>
      <w:r w:rsidR="00E13527" w:rsidRPr="00BC20E4">
        <w:rPr>
          <w:rFonts w:ascii="Garamond" w:hAnsi="Garamond" w:cs="CMR12"/>
          <w:sz w:val="24"/>
          <w:szCs w:val="24"/>
        </w:rPr>
        <w:t>That[</w:t>
      </w:r>
      <w:proofErr w:type="gramEnd"/>
      <w:r w:rsidR="00E13527" w:rsidRPr="00BC20E4">
        <w:rPr>
          <w:rFonts w:ascii="Garamond" w:hAnsi="Garamond" w:cs="CMR12"/>
          <w:sz w:val="24"/>
          <w:szCs w:val="24"/>
        </w:rPr>
        <w:t>[it is true that][it is true that][mountains are solid]]</w:t>
      </w:r>
      <w:r w:rsidR="000205AF" w:rsidRPr="00BC20E4">
        <w:rPr>
          <w:rFonts w:ascii="Garamond" w:hAnsi="Garamond" w:cs="CMR12"/>
          <w:sz w:val="24"/>
          <w:szCs w:val="24"/>
        </w:rPr>
        <w:t xml:space="preserve"> </w:t>
      </w:r>
      <w:r w:rsidR="00E13527" w:rsidRPr="00BC20E4">
        <w:rPr>
          <w:rFonts w:ascii="Garamond" w:hAnsi="Garamond" w:cs="CMR12"/>
          <w:sz w:val="24"/>
          <w:szCs w:val="24"/>
        </w:rPr>
        <w:t>(Hidden Truth Principle)</w:t>
      </w:r>
    </w:p>
    <w:p w14:paraId="4016E234" w14:textId="48F0C925" w:rsidR="00E13527" w:rsidRPr="00BC20E4" w:rsidRDefault="00E13527" w:rsidP="00A3584C">
      <w:pPr>
        <w:shd w:val="clear" w:color="auto" w:fill="FFFFFF"/>
        <w:contextualSpacing/>
        <w:rPr>
          <w:rFonts w:ascii="Garamond" w:hAnsi="Garamond" w:cs="CMR12"/>
          <w:sz w:val="24"/>
          <w:szCs w:val="24"/>
        </w:rPr>
      </w:pPr>
    </w:p>
    <w:p w14:paraId="58616BA1" w14:textId="065FCEC5" w:rsidR="00E13527" w:rsidRPr="00BC20E4" w:rsidRDefault="00025712"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E13527" w:rsidRPr="00BC20E4">
        <w:rPr>
          <w:rFonts w:ascii="Garamond" w:hAnsi="Garamond" w:cs="CMR12"/>
          <w:sz w:val="24"/>
          <w:szCs w:val="24"/>
        </w:rPr>
        <w:t>(</w:t>
      </w:r>
      <w:r w:rsidR="00BA1B58" w:rsidRPr="00BC20E4">
        <w:rPr>
          <w:rFonts w:ascii="Garamond" w:hAnsi="Garamond" w:cs="CMR12"/>
          <w:sz w:val="24"/>
          <w:szCs w:val="24"/>
        </w:rPr>
        <w:t>8</w:t>
      </w:r>
      <w:r w:rsidR="00E13527" w:rsidRPr="00BC20E4">
        <w:rPr>
          <w:rFonts w:ascii="Garamond" w:hAnsi="Garamond" w:cs="CMR12"/>
          <w:sz w:val="24"/>
          <w:szCs w:val="24"/>
        </w:rPr>
        <w:t xml:space="preserve">) </w:t>
      </w:r>
      <w:r w:rsidR="00E13527" w:rsidRPr="00BC20E4">
        <w:rPr>
          <w:rFonts w:ascii="Garamond" w:hAnsi="Garamond" w:cs="CMR12"/>
          <w:i/>
          <w:iCs/>
          <w:sz w:val="24"/>
          <w:szCs w:val="24"/>
        </w:rPr>
        <w:t>M</w:t>
      </w:r>
      <w:r w:rsidR="00E13527" w:rsidRPr="00BC20E4">
        <w:rPr>
          <w:rFonts w:ascii="Garamond" w:hAnsi="Garamond" w:cs="CMR12"/>
          <w:sz w:val="24"/>
          <w:szCs w:val="24"/>
        </w:rPr>
        <w:t xml:space="preserve"> and </w:t>
      </w:r>
      <w:r w:rsidR="00E13527" w:rsidRPr="00BC20E4">
        <w:rPr>
          <w:rFonts w:ascii="Garamond" w:hAnsi="Garamond" w:cs="CMR12"/>
          <w:i/>
          <w:iCs/>
          <w:sz w:val="24"/>
          <w:szCs w:val="24"/>
        </w:rPr>
        <w:t>T</w:t>
      </w:r>
      <w:r w:rsidR="00E13527" w:rsidRPr="00BC20E4">
        <w:rPr>
          <w:rFonts w:ascii="Garamond" w:hAnsi="Garamond" w:cs="CMR12"/>
          <w:sz w:val="24"/>
          <w:szCs w:val="24"/>
        </w:rPr>
        <w:t xml:space="preserve"> have the same structure</w:t>
      </w:r>
      <w:r w:rsidR="000205AF" w:rsidRPr="00BC20E4">
        <w:rPr>
          <w:rFonts w:ascii="Garamond" w:hAnsi="Garamond" w:cs="CMR12"/>
          <w:sz w:val="24"/>
          <w:szCs w:val="24"/>
        </w:rPr>
        <w:t xml:space="preserve"> </w:t>
      </w:r>
      <w:r w:rsidR="00E13527" w:rsidRPr="00BC20E4">
        <w:rPr>
          <w:rFonts w:ascii="Garamond" w:hAnsi="Garamond" w:cs="CMR12"/>
          <w:sz w:val="24"/>
          <w:szCs w:val="24"/>
        </w:rPr>
        <w:t>(</w:t>
      </w:r>
      <w:r w:rsidR="00996FF0" w:rsidRPr="00BC20E4">
        <w:rPr>
          <w:rFonts w:ascii="Garamond" w:hAnsi="Garamond" w:cs="CMR12"/>
          <w:sz w:val="24"/>
          <w:szCs w:val="24"/>
        </w:rPr>
        <w:t>6</w:t>
      </w:r>
      <w:r w:rsidR="00E13527" w:rsidRPr="00BC20E4">
        <w:rPr>
          <w:rFonts w:ascii="Garamond" w:hAnsi="Garamond" w:cs="CMR12"/>
          <w:sz w:val="24"/>
          <w:szCs w:val="24"/>
        </w:rPr>
        <w:t>, Structure Principle)</w:t>
      </w:r>
    </w:p>
    <w:p w14:paraId="469C2C84" w14:textId="7064982B" w:rsidR="00E13527" w:rsidRPr="00BC20E4" w:rsidRDefault="00E13527" w:rsidP="00A3584C">
      <w:pPr>
        <w:shd w:val="clear" w:color="auto" w:fill="FFFFFF"/>
        <w:contextualSpacing/>
        <w:rPr>
          <w:rFonts w:ascii="Garamond" w:hAnsi="Garamond" w:cs="CMR12"/>
          <w:sz w:val="24"/>
          <w:szCs w:val="24"/>
        </w:rPr>
      </w:pPr>
    </w:p>
    <w:p w14:paraId="5E2EB01E" w14:textId="319AB328" w:rsidR="00E13527" w:rsidRPr="00BC20E4" w:rsidRDefault="00025712"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E13527" w:rsidRPr="00BC20E4">
        <w:rPr>
          <w:rFonts w:ascii="Garamond" w:hAnsi="Garamond" w:cs="CMR12"/>
          <w:sz w:val="24"/>
          <w:szCs w:val="24"/>
        </w:rPr>
        <w:t>(</w:t>
      </w:r>
      <w:r w:rsidR="00BA1B58" w:rsidRPr="00BC20E4">
        <w:rPr>
          <w:rFonts w:ascii="Garamond" w:hAnsi="Garamond" w:cs="CMR12"/>
          <w:sz w:val="24"/>
          <w:szCs w:val="24"/>
        </w:rPr>
        <w:t>9</w:t>
      </w:r>
      <w:r w:rsidR="00E13527" w:rsidRPr="00BC20E4">
        <w:rPr>
          <w:rFonts w:ascii="Garamond" w:hAnsi="Garamond" w:cs="CMR12"/>
          <w:sz w:val="24"/>
          <w:szCs w:val="24"/>
        </w:rPr>
        <w:t xml:space="preserve">) The structure of </w:t>
      </w:r>
      <w:r w:rsidR="00E13527" w:rsidRPr="00BC20E4">
        <w:rPr>
          <w:rFonts w:ascii="Garamond" w:hAnsi="Garamond" w:cs="CMR12"/>
          <w:i/>
          <w:iCs/>
          <w:sz w:val="24"/>
          <w:szCs w:val="24"/>
        </w:rPr>
        <w:t>M</w:t>
      </w:r>
      <w:r w:rsidR="00E13527" w:rsidRPr="00BC20E4">
        <w:rPr>
          <w:rFonts w:ascii="Garamond" w:hAnsi="Garamond" w:cs="CMR12"/>
          <w:sz w:val="24"/>
          <w:szCs w:val="24"/>
        </w:rPr>
        <w:t xml:space="preserve"> is </w:t>
      </w:r>
      <w:proofErr w:type="gramStart"/>
      <w:r w:rsidR="00E13527" w:rsidRPr="00BC20E4">
        <w:rPr>
          <w:rFonts w:ascii="Garamond" w:hAnsi="Garamond" w:cs="CMR12"/>
          <w:sz w:val="24"/>
          <w:szCs w:val="24"/>
        </w:rPr>
        <w:t>That[</w:t>
      </w:r>
      <w:proofErr w:type="gramEnd"/>
      <w:r w:rsidR="00E13527" w:rsidRPr="00BC20E4">
        <w:rPr>
          <w:rFonts w:ascii="Garamond" w:hAnsi="Garamond" w:cs="CMR12"/>
          <w:sz w:val="24"/>
          <w:szCs w:val="24"/>
        </w:rPr>
        <w:t>[it is true that][it is true that][mountains are solid]]</w:t>
      </w:r>
      <w:r w:rsidR="000205AF" w:rsidRPr="00BC20E4">
        <w:rPr>
          <w:rFonts w:ascii="Garamond" w:hAnsi="Garamond" w:cs="CMR12"/>
          <w:sz w:val="24"/>
          <w:szCs w:val="24"/>
        </w:rPr>
        <w:t xml:space="preserve"> </w:t>
      </w:r>
      <w:r w:rsidR="00E13527" w:rsidRPr="00BC20E4">
        <w:rPr>
          <w:rFonts w:ascii="Garamond" w:hAnsi="Garamond" w:cs="CMR12"/>
          <w:sz w:val="24"/>
          <w:szCs w:val="24"/>
        </w:rPr>
        <w:t>(</w:t>
      </w:r>
      <w:r w:rsidR="00996FF0" w:rsidRPr="00BC20E4">
        <w:rPr>
          <w:rFonts w:ascii="Garamond" w:hAnsi="Garamond" w:cs="CMR12"/>
          <w:sz w:val="24"/>
          <w:szCs w:val="24"/>
        </w:rPr>
        <w:t>7</w:t>
      </w:r>
      <w:r w:rsidR="00B965BD" w:rsidRPr="00BC20E4">
        <w:rPr>
          <w:rFonts w:ascii="Garamond" w:hAnsi="Garamond" w:cs="CMR12"/>
          <w:sz w:val="24"/>
          <w:szCs w:val="24"/>
        </w:rPr>
        <w:t xml:space="preserve">, </w:t>
      </w:r>
      <w:r w:rsidR="00996FF0" w:rsidRPr="00BC20E4">
        <w:rPr>
          <w:rFonts w:ascii="Garamond" w:hAnsi="Garamond" w:cs="CMR12"/>
          <w:sz w:val="24"/>
          <w:szCs w:val="24"/>
        </w:rPr>
        <w:t>8</w:t>
      </w:r>
      <w:r w:rsidRPr="00BC20E4">
        <w:rPr>
          <w:rFonts w:ascii="Garamond" w:hAnsi="Garamond" w:cs="CMR12"/>
          <w:sz w:val="24"/>
          <w:szCs w:val="24"/>
        </w:rPr>
        <w:t>)</w:t>
      </w:r>
    </w:p>
    <w:p w14:paraId="79733CA2" w14:textId="54EA1AB2" w:rsidR="00E13527" w:rsidRPr="00BC20E4" w:rsidRDefault="00E13527" w:rsidP="00A3584C">
      <w:pPr>
        <w:shd w:val="clear" w:color="auto" w:fill="FFFFFF"/>
        <w:contextualSpacing/>
        <w:rPr>
          <w:rFonts w:ascii="Garamond" w:hAnsi="Garamond" w:cs="CMR12"/>
          <w:sz w:val="24"/>
          <w:szCs w:val="24"/>
        </w:rPr>
      </w:pPr>
    </w:p>
    <w:p w14:paraId="08153B4D" w14:textId="5138AAEF" w:rsidR="00EB1838" w:rsidRPr="00BC20E4" w:rsidRDefault="00025712"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E13527" w:rsidRPr="00BC20E4">
        <w:rPr>
          <w:rFonts w:ascii="Garamond" w:hAnsi="Garamond" w:cs="CMR12"/>
          <w:sz w:val="24"/>
          <w:szCs w:val="24"/>
        </w:rPr>
        <w:t>(1</w:t>
      </w:r>
      <w:r w:rsidR="00BA1B58" w:rsidRPr="00BC20E4">
        <w:rPr>
          <w:rFonts w:ascii="Garamond" w:hAnsi="Garamond" w:cs="CMR12"/>
          <w:sz w:val="24"/>
          <w:szCs w:val="24"/>
        </w:rPr>
        <w:t>0</w:t>
      </w:r>
      <w:r w:rsidR="00E13527" w:rsidRPr="00BC20E4">
        <w:rPr>
          <w:rFonts w:ascii="Garamond" w:hAnsi="Garamond" w:cs="CMR12"/>
          <w:sz w:val="24"/>
          <w:szCs w:val="24"/>
        </w:rPr>
        <w:t xml:space="preserve">) The structure of </w:t>
      </w:r>
      <w:r w:rsidR="00E13527" w:rsidRPr="00BC20E4">
        <w:rPr>
          <w:rFonts w:ascii="Garamond" w:hAnsi="Garamond" w:cs="CMR12"/>
          <w:i/>
          <w:iCs/>
          <w:sz w:val="24"/>
          <w:szCs w:val="24"/>
        </w:rPr>
        <w:t xml:space="preserve">M </w:t>
      </w:r>
      <w:r w:rsidR="00E13527" w:rsidRPr="00BC20E4">
        <w:rPr>
          <w:rFonts w:ascii="Garamond" w:hAnsi="Garamond" w:cs="CMR12"/>
          <w:sz w:val="24"/>
          <w:szCs w:val="24"/>
        </w:rPr>
        <w:t xml:space="preserve">is </w:t>
      </w:r>
      <w:proofErr w:type="gramStart"/>
      <w:r w:rsidR="00E13527" w:rsidRPr="00BC20E4">
        <w:rPr>
          <w:rFonts w:ascii="Garamond" w:hAnsi="Garamond" w:cs="CMR12"/>
          <w:sz w:val="24"/>
          <w:szCs w:val="24"/>
        </w:rPr>
        <w:t>That[</w:t>
      </w:r>
      <w:proofErr w:type="gramEnd"/>
      <w:r w:rsidR="00E13527" w:rsidRPr="00BC20E4">
        <w:rPr>
          <w:rFonts w:ascii="Garamond" w:hAnsi="Garamond" w:cs="CMR12"/>
          <w:sz w:val="24"/>
          <w:szCs w:val="24"/>
        </w:rPr>
        <w:t xml:space="preserve">[it is true that][mountains are solid]] and the structure of </w:t>
      </w:r>
      <w:r w:rsidR="00E13527" w:rsidRPr="00BC20E4">
        <w:rPr>
          <w:rFonts w:ascii="Garamond" w:hAnsi="Garamond" w:cs="CMR12"/>
          <w:i/>
          <w:iCs/>
          <w:sz w:val="24"/>
          <w:szCs w:val="24"/>
        </w:rPr>
        <w:t xml:space="preserve">M </w:t>
      </w:r>
      <w:r w:rsidR="00E13527" w:rsidRPr="00BC20E4">
        <w:rPr>
          <w:rFonts w:ascii="Garamond" w:hAnsi="Garamond" w:cs="CMR12"/>
          <w:sz w:val="24"/>
          <w:szCs w:val="24"/>
        </w:rPr>
        <w:t>is That[[it is true that][it is true that][mountains are solid]] (</w:t>
      </w:r>
      <w:r w:rsidR="00996FF0" w:rsidRPr="00BC20E4">
        <w:rPr>
          <w:rFonts w:ascii="Garamond" w:hAnsi="Garamond" w:cs="CMR12"/>
          <w:sz w:val="24"/>
          <w:szCs w:val="24"/>
        </w:rPr>
        <w:t>5</w:t>
      </w:r>
      <w:r w:rsidR="00741B70" w:rsidRPr="00BC20E4">
        <w:rPr>
          <w:rFonts w:ascii="Garamond" w:hAnsi="Garamond" w:cs="CMR12"/>
          <w:sz w:val="24"/>
          <w:szCs w:val="24"/>
        </w:rPr>
        <w:t>,</w:t>
      </w:r>
      <w:r w:rsidR="008820F0" w:rsidRPr="00BC20E4">
        <w:rPr>
          <w:rFonts w:ascii="Garamond" w:hAnsi="Garamond" w:cs="CMR12"/>
          <w:sz w:val="24"/>
          <w:szCs w:val="24"/>
        </w:rPr>
        <w:t xml:space="preserve"> </w:t>
      </w:r>
      <w:r w:rsidR="00996FF0" w:rsidRPr="00BC20E4">
        <w:rPr>
          <w:rFonts w:ascii="Garamond" w:hAnsi="Garamond" w:cs="CMR12"/>
          <w:sz w:val="24"/>
          <w:szCs w:val="24"/>
        </w:rPr>
        <w:t>9</w:t>
      </w:r>
      <w:r w:rsidR="00B965BD" w:rsidRPr="00BC20E4">
        <w:rPr>
          <w:rFonts w:ascii="Garamond" w:hAnsi="Garamond" w:cs="CMR12"/>
          <w:sz w:val="24"/>
          <w:szCs w:val="24"/>
        </w:rPr>
        <w:t>,</w:t>
      </w:r>
      <w:r w:rsidRPr="00BC20E4">
        <w:rPr>
          <w:rFonts w:ascii="Garamond" w:hAnsi="Garamond" w:cs="CMR12"/>
          <w:sz w:val="24"/>
          <w:szCs w:val="24"/>
        </w:rPr>
        <w:t xml:space="preserve"> Adjunction)</w:t>
      </w:r>
    </w:p>
    <w:p w14:paraId="74499C25" w14:textId="46F82DFB" w:rsidR="0025312E" w:rsidRPr="00BC20E4" w:rsidRDefault="0025312E" w:rsidP="00A3584C">
      <w:pPr>
        <w:shd w:val="clear" w:color="auto" w:fill="FFFFFF"/>
        <w:contextualSpacing/>
        <w:rPr>
          <w:rFonts w:ascii="Garamond" w:hAnsi="Garamond" w:cs="CMR12"/>
          <w:sz w:val="24"/>
          <w:szCs w:val="24"/>
        </w:rPr>
      </w:pPr>
    </w:p>
    <w:p w14:paraId="3A08C515" w14:textId="5B242857" w:rsidR="0025312E" w:rsidRPr="00BC20E4" w:rsidRDefault="0025312E" w:rsidP="00A3584C">
      <w:pPr>
        <w:shd w:val="clear" w:color="auto" w:fill="FFFFFF"/>
        <w:contextualSpacing/>
        <w:rPr>
          <w:rFonts w:ascii="Garamond" w:hAnsi="Garamond" w:cs="CMR12"/>
          <w:sz w:val="24"/>
          <w:szCs w:val="24"/>
        </w:rPr>
      </w:pPr>
      <w:r w:rsidRPr="00BC20E4">
        <w:rPr>
          <w:rFonts w:ascii="Garamond" w:hAnsi="Garamond" w:cs="CMR12"/>
          <w:sz w:val="24"/>
          <w:szCs w:val="24"/>
        </w:rPr>
        <w:tab/>
        <w:t>(1</w:t>
      </w:r>
      <w:r w:rsidR="00BA1B58" w:rsidRPr="00BC20E4">
        <w:rPr>
          <w:rFonts w:ascii="Garamond" w:hAnsi="Garamond" w:cs="CMR12"/>
          <w:sz w:val="24"/>
          <w:szCs w:val="24"/>
        </w:rPr>
        <w:t>1</w:t>
      </w:r>
      <w:r w:rsidRPr="00BC20E4">
        <w:rPr>
          <w:rFonts w:ascii="Garamond" w:hAnsi="Garamond" w:cs="CMR12"/>
          <w:sz w:val="24"/>
          <w:szCs w:val="24"/>
        </w:rPr>
        <w:t xml:space="preserve">) The structures </w:t>
      </w:r>
      <w:proofErr w:type="gramStart"/>
      <w:r w:rsidRPr="00BC20E4">
        <w:rPr>
          <w:rFonts w:ascii="Garamond" w:hAnsi="Garamond" w:cs="CMR12"/>
          <w:sz w:val="24"/>
          <w:szCs w:val="24"/>
        </w:rPr>
        <w:t>That[</w:t>
      </w:r>
      <w:proofErr w:type="gramEnd"/>
      <w:r w:rsidRPr="00BC20E4">
        <w:rPr>
          <w:rFonts w:ascii="Garamond" w:hAnsi="Garamond" w:cs="CMR12"/>
          <w:sz w:val="24"/>
          <w:szCs w:val="24"/>
        </w:rPr>
        <w:t>[it is true that][p]] and That[[it is true that][it is true that][p]] are distinct (Self-evident)</w:t>
      </w:r>
      <w:r w:rsidR="007A74DF" w:rsidRPr="00BC20E4">
        <w:rPr>
          <w:rStyle w:val="FootnoteReference"/>
          <w:rFonts w:ascii="Garamond" w:hAnsi="Garamond" w:cs="CMR12"/>
          <w:sz w:val="24"/>
          <w:szCs w:val="24"/>
        </w:rPr>
        <w:footnoteReference w:id="34"/>
      </w:r>
    </w:p>
    <w:p w14:paraId="71E2EFBA" w14:textId="2A139494" w:rsidR="00741B70" w:rsidRPr="00BC20E4" w:rsidRDefault="00741B70" w:rsidP="00A3584C">
      <w:pPr>
        <w:shd w:val="clear" w:color="auto" w:fill="FFFFFF"/>
        <w:contextualSpacing/>
        <w:rPr>
          <w:rFonts w:ascii="Garamond" w:hAnsi="Garamond" w:cs="CMR12"/>
          <w:sz w:val="24"/>
          <w:szCs w:val="24"/>
        </w:rPr>
      </w:pPr>
    </w:p>
    <w:p w14:paraId="4C37BBB8" w14:textId="67759FCE" w:rsidR="00741B70" w:rsidRPr="00BC20E4" w:rsidRDefault="00741B70" w:rsidP="00A3584C">
      <w:pPr>
        <w:shd w:val="clear" w:color="auto" w:fill="FFFFFF"/>
        <w:contextualSpacing/>
        <w:rPr>
          <w:rFonts w:ascii="Garamond" w:hAnsi="Garamond" w:cs="CMR12"/>
          <w:sz w:val="24"/>
          <w:szCs w:val="24"/>
        </w:rPr>
      </w:pPr>
      <w:r w:rsidRPr="00BC20E4">
        <w:rPr>
          <w:rFonts w:ascii="Garamond" w:hAnsi="Garamond" w:cs="CMR12"/>
          <w:sz w:val="24"/>
          <w:szCs w:val="24"/>
        </w:rPr>
        <w:tab/>
        <w:t>(1</w:t>
      </w:r>
      <w:r w:rsidR="00BA1B58" w:rsidRPr="00BC20E4">
        <w:rPr>
          <w:rFonts w:ascii="Garamond" w:hAnsi="Garamond" w:cs="CMR12"/>
          <w:sz w:val="24"/>
          <w:szCs w:val="24"/>
        </w:rPr>
        <w:t>2</w:t>
      </w:r>
      <w:r w:rsidRPr="00BC20E4">
        <w:rPr>
          <w:rFonts w:ascii="Garamond" w:hAnsi="Garamond" w:cs="CMR12"/>
          <w:sz w:val="24"/>
          <w:szCs w:val="24"/>
        </w:rPr>
        <w:t xml:space="preserve">) It is not possible for a thought </w:t>
      </w:r>
      <w:r w:rsidRPr="00BC20E4">
        <w:rPr>
          <w:rFonts w:ascii="Garamond" w:hAnsi="Garamond" w:cs="CMR12"/>
          <w:i/>
          <w:iCs/>
          <w:sz w:val="24"/>
          <w:szCs w:val="24"/>
        </w:rPr>
        <w:t xml:space="preserve">A </w:t>
      </w:r>
      <w:r w:rsidRPr="00BC20E4">
        <w:rPr>
          <w:rFonts w:ascii="Garamond" w:hAnsi="Garamond" w:cs="CMR12"/>
          <w:sz w:val="24"/>
          <w:szCs w:val="24"/>
        </w:rPr>
        <w:t>to have two distinct structures (Self-evident)</w:t>
      </w:r>
    </w:p>
    <w:p w14:paraId="4103FB00" w14:textId="50C0FB0D" w:rsidR="0025312E" w:rsidRPr="00BC20E4" w:rsidRDefault="0025312E" w:rsidP="00A3584C">
      <w:pPr>
        <w:shd w:val="clear" w:color="auto" w:fill="FFFFFF"/>
        <w:contextualSpacing/>
        <w:rPr>
          <w:rFonts w:ascii="Garamond" w:hAnsi="Garamond" w:cs="CMR12"/>
          <w:sz w:val="24"/>
          <w:szCs w:val="24"/>
        </w:rPr>
      </w:pPr>
    </w:p>
    <w:p w14:paraId="24559686" w14:textId="5C18B306" w:rsidR="000D5759" w:rsidRPr="00BC20E4" w:rsidRDefault="0025312E" w:rsidP="00A3584C">
      <w:pPr>
        <w:shd w:val="clear" w:color="auto" w:fill="FFFFFF"/>
        <w:contextualSpacing/>
        <w:rPr>
          <w:rFonts w:ascii="Garamond" w:hAnsi="Garamond" w:cs="CMR12"/>
          <w:sz w:val="24"/>
          <w:szCs w:val="24"/>
        </w:rPr>
      </w:pPr>
      <w:r w:rsidRPr="00BC20E4">
        <w:rPr>
          <w:rFonts w:ascii="Garamond" w:hAnsi="Garamond" w:cs="CMR12"/>
          <w:sz w:val="24"/>
          <w:szCs w:val="24"/>
        </w:rPr>
        <w:tab/>
        <w:t>(1</w:t>
      </w:r>
      <w:r w:rsidR="00BA1B58" w:rsidRPr="00BC20E4">
        <w:rPr>
          <w:rFonts w:ascii="Garamond" w:hAnsi="Garamond" w:cs="CMR12"/>
          <w:sz w:val="24"/>
          <w:szCs w:val="24"/>
        </w:rPr>
        <w:t>3</w:t>
      </w:r>
      <w:r w:rsidRPr="00BC20E4">
        <w:rPr>
          <w:rFonts w:ascii="Garamond" w:hAnsi="Garamond" w:cs="CMR12"/>
          <w:sz w:val="24"/>
          <w:szCs w:val="24"/>
        </w:rPr>
        <w:t xml:space="preserve">) It is not possible for a thought </w:t>
      </w:r>
      <w:r w:rsidRPr="00BC20E4">
        <w:rPr>
          <w:rFonts w:ascii="Garamond" w:hAnsi="Garamond" w:cs="CMR12"/>
          <w:i/>
          <w:iCs/>
          <w:sz w:val="24"/>
          <w:szCs w:val="24"/>
        </w:rPr>
        <w:t>A</w:t>
      </w:r>
      <w:r w:rsidRPr="00BC20E4">
        <w:rPr>
          <w:rFonts w:ascii="Garamond" w:hAnsi="Garamond" w:cs="CMR12"/>
          <w:sz w:val="24"/>
          <w:szCs w:val="24"/>
        </w:rPr>
        <w:t xml:space="preserve"> to have the structure</w:t>
      </w:r>
      <w:r w:rsidR="00A82B3D" w:rsidRPr="00BC20E4">
        <w:rPr>
          <w:rFonts w:ascii="Garamond" w:hAnsi="Garamond" w:cs="CMR12"/>
          <w:sz w:val="24"/>
          <w:szCs w:val="24"/>
        </w:rPr>
        <w:t>s</w:t>
      </w:r>
      <w:r w:rsidRPr="00BC20E4">
        <w:rPr>
          <w:rFonts w:ascii="Garamond" w:hAnsi="Garamond" w:cs="CMR12"/>
          <w:sz w:val="24"/>
          <w:szCs w:val="24"/>
        </w:rPr>
        <w:t xml:space="preserve"> </w:t>
      </w:r>
      <w:proofErr w:type="gramStart"/>
      <w:r w:rsidRPr="00BC20E4">
        <w:rPr>
          <w:rFonts w:ascii="Garamond" w:hAnsi="Garamond" w:cs="CMR12"/>
          <w:sz w:val="24"/>
          <w:szCs w:val="24"/>
        </w:rPr>
        <w:t>That[</w:t>
      </w:r>
      <w:proofErr w:type="gramEnd"/>
      <w:r w:rsidRPr="00BC20E4">
        <w:rPr>
          <w:rFonts w:ascii="Garamond" w:hAnsi="Garamond" w:cs="CMR12"/>
          <w:sz w:val="24"/>
          <w:szCs w:val="24"/>
        </w:rPr>
        <w:t>[it is true that][p]] and That[[it is true that][it is true that][p]] (</w:t>
      </w:r>
      <w:r w:rsidR="00996FF0" w:rsidRPr="00BC20E4">
        <w:rPr>
          <w:rFonts w:ascii="Garamond" w:hAnsi="Garamond" w:cs="CMR12"/>
          <w:sz w:val="24"/>
          <w:szCs w:val="24"/>
        </w:rPr>
        <w:t>11, 12</w:t>
      </w:r>
      <w:r w:rsidRPr="00BC20E4">
        <w:rPr>
          <w:rFonts w:ascii="Garamond" w:hAnsi="Garamond" w:cs="CMR12"/>
          <w:sz w:val="24"/>
          <w:szCs w:val="24"/>
        </w:rPr>
        <w:t>)</w:t>
      </w:r>
    </w:p>
    <w:p w14:paraId="24AD43B7" w14:textId="260B8EC9" w:rsidR="0025312E" w:rsidRPr="00BC20E4" w:rsidRDefault="0025312E" w:rsidP="00A3584C">
      <w:pPr>
        <w:shd w:val="clear" w:color="auto" w:fill="FFFFFF"/>
        <w:contextualSpacing/>
        <w:rPr>
          <w:rFonts w:ascii="Garamond" w:hAnsi="Garamond" w:cs="CMR12"/>
          <w:sz w:val="24"/>
          <w:szCs w:val="24"/>
        </w:rPr>
      </w:pPr>
    </w:p>
    <w:p w14:paraId="24717D8D" w14:textId="3CD88704" w:rsidR="0025312E" w:rsidRPr="00BC20E4" w:rsidRDefault="0025312E" w:rsidP="00A3584C">
      <w:pPr>
        <w:shd w:val="clear" w:color="auto" w:fill="FFFFFF"/>
        <w:contextualSpacing/>
        <w:rPr>
          <w:rFonts w:ascii="Garamond" w:hAnsi="Garamond" w:cs="CMR12"/>
          <w:sz w:val="24"/>
          <w:szCs w:val="24"/>
        </w:rPr>
      </w:pPr>
      <w:r w:rsidRPr="00BC20E4">
        <w:rPr>
          <w:rFonts w:ascii="Garamond" w:hAnsi="Garamond" w:cs="CMR12"/>
          <w:sz w:val="24"/>
          <w:szCs w:val="24"/>
        </w:rPr>
        <w:tab/>
        <w:t>(1</w:t>
      </w:r>
      <w:r w:rsidR="00BA1B58" w:rsidRPr="00BC20E4">
        <w:rPr>
          <w:rFonts w:ascii="Garamond" w:hAnsi="Garamond" w:cs="CMR12"/>
          <w:sz w:val="24"/>
          <w:szCs w:val="24"/>
        </w:rPr>
        <w:t>4</w:t>
      </w:r>
      <w:r w:rsidRPr="00BC20E4">
        <w:rPr>
          <w:rFonts w:ascii="Garamond" w:hAnsi="Garamond" w:cs="CMR12"/>
          <w:sz w:val="24"/>
          <w:szCs w:val="24"/>
        </w:rPr>
        <w:t xml:space="preserve">) It is not the case that (the structure of </w:t>
      </w:r>
      <w:r w:rsidRPr="00BC20E4">
        <w:rPr>
          <w:rFonts w:ascii="Garamond" w:hAnsi="Garamond" w:cs="CMR12"/>
          <w:i/>
          <w:iCs/>
          <w:sz w:val="24"/>
          <w:szCs w:val="24"/>
        </w:rPr>
        <w:t xml:space="preserve">M </w:t>
      </w:r>
      <w:r w:rsidRPr="00BC20E4">
        <w:rPr>
          <w:rFonts w:ascii="Garamond" w:hAnsi="Garamond" w:cs="CMR12"/>
          <w:sz w:val="24"/>
          <w:szCs w:val="24"/>
        </w:rPr>
        <w:t xml:space="preserve">is </w:t>
      </w:r>
      <w:proofErr w:type="gramStart"/>
      <w:r w:rsidRPr="00BC20E4">
        <w:rPr>
          <w:rFonts w:ascii="Garamond" w:hAnsi="Garamond" w:cs="CMR12"/>
          <w:sz w:val="24"/>
          <w:szCs w:val="24"/>
        </w:rPr>
        <w:t>That[</w:t>
      </w:r>
      <w:proofErr w:type="gramEnd"/>
      <w:r w:rsidRPr="00BC20E4">
        <w:rPr>
          <w:rFonts w:ascii="Garamond" w:hAnsi="Garamond" w:cs="CMR12"/>
          <w:sz w:val="24"/>
          <w:szCs w:val="24"/>
        </w:rPr>
        <w:t xml:space="preserve">[it is true that][mountains are solid]] and the structure of </w:t>
      </w:r>
      <w:r w:rsidRPr="00BC20E4">
        <w:rPr>
          <w:rFonts w:ascii="Garamond" w:hAnsi="Garamond" w:cs="CMR12"/>
          <w:i/>
          <w:iCs/>
          <w:sz w:val="24"/>
          <w:szCs w:val="24"/>
        </w:rPr>
        <w:t xml:space="preserve">M </w:t>
      </w:r>
      <w:r w:rsidRPr="00BC20E4">
        <w:rPr>
          <w:rFonts w:ascii="Garamond" w:hAnsi="Garamond" w:cs="CMR12"/>
          <w:sz w:val="24"/>
          <w:szCs w:val="24"/>
        </w:rPr>
        <w:t>is That[[it is true that][it is true that][mountains are solid]]) (1</w:t>
      </w:r>
      <w:r w:rsidR="00EF4585" w:rsidRPr="00BC20E4">
        <w:rPr>
          <w:rFonts w:ascii="Garamond" w:hAnsi="Garamond" w:cs="CMR12"/>
          <w:sz w:val="24"/>
          <w:szCs w:val="24"/>
        </w:rPr>
        <w:t>3</w:t>
      </w:r>
      <w:r w:rsidRPr="00BC20E4">
        <w:rPr>
          <w:rFonts w:ascii="Garamond" w:hAnsi="Garamond" w:cs="CMR12"/>
          <w:sz w:val="24"/>
          <w:szCs w:val="24"/>
        </w:rPr>
        <w:t>)</w:t>
      </w:r>
    </w:p>
    <w:p w14:paraId="286E1614" w14:textId="2251D41C" w:rsidR="00741B70" w:rsidRPr="00BC20E4" w:rsidRDefault="00741B70" w:rsidP="00A3584C">
      <w:pPr>
        <w:shd w:val="clear" w:color="auto" w:fill="FFFFFF"/>
        <w:contextualSpacing/>
        <w:rPr>
          <w:rFonts w:ascii="Garamond" w:hAnsi="Garamond" w:cs="CMR12"/>
          <w:sz w:val="24"/>
          <w:szCs w:val="24"/>
        </w:rPr>
      </w:pPr>
    </w:p>
    <w:p w14:paraId="3842FDA7" w14:textId="103E5324" w:rsidR="00741B70" w:rsidRPr="00BC20E4" w:rsidRDefault="00741B70" w:rsidP="00A3584C">
      <w:pPr>
        <w:shd w:val="clear" w:color="auto" w:fill="FFFFFF"/>
        <w:contextualSpacing/>
        <w:rPr>
          <w:rFonts w:ascii="Garamond" w:hAnsi="Garamond" w:cs="CMR12"/>
          <w:sz w:val="24"/>
          <w:szCs w:val="24"/>
        </w:rPr>
      </w:pPr>
      <w:r w:rsidRPr="00BC20E4">
        <w:rPr>
          <w:rFonts w:ascii="Garamond" w:hAnsi="Garamond" w:cs="CMR12"/>
          <w:sz w:val="24"/>
          <w:szCs w:val="24"/>
        </w:rPr>
        <w:tab/>
        <w:t>(1</w:t>
      </w:r>
      <w:r w:rsidR="00BA1B58" w:rsidRPr="00BC20E4">
        <w:rPr>
          <w:rFonts w:ascii="Garamond" w:hAnsi="Garamond" w:cs="CMR12"/>
          <w:sz w:val="24"/>
          <w:szCs w:val="24"/>
        </w:rPr>
        <w:t>5</w:t>
      </w:r>
      <w:r w:rsidRPr="00BC20E4">
        <w:rPr>
          <w:rFonts w:ascii="Garamond" w:hAnsi="Garamond" w:cs="CMR12"/>
          <w:sz w:val="24"/>
          <w:szCs w:val="24"/>
        </w:rPr>
        <w:t xml:space="preserve">) (The structure of </w:t>
      </w:r>
      <w:r w:rsidRPr="00BC20E4">
        <w:rPr>
          <w:rFonts w:ascii="Garamond" w:hAnsi="Garamond" w:cs="CMR12"/>
          <w:i/>
          <w:iCs/>
          <w:sz w:val="24"/>
          <w:szCs w:val="24"/>
        </w:rPr>
        <w:t xml:space="preserve">M </w:t>
      </w:r>
      <w:r w:rsidRPr="00BC20E4">
        <w:rPr>
          <w:rFonts w:ascii="Garamond" w:hAnsi="Garamond" w:cs="CMR12"/>
          <w:sz w:val="24"/>
          <w:szCs w:val="24"/>
        </w:rPr>
        <w:t xml:space="preserve">is That[[it is true that][mountains are solid]] and the structure of </w:t>
      </w:r>
      <w:r w:rsidRPr="00BC20E4">
        <w:rPr>
          <w:rFonts w:ascii="Garamond" w:hAnsi="Garamond" w:cs="CMR12"/>
          <w:i/>
          <w:iCs/>
          <w:sz w:val="24"/>
          <w:szCs w:val="24"/>
        </w:rPr>
        <w:t xml:space="preserve">M </w:t>
      </w:r>
      <w:r w:rsidRPr="00BC20E4">
        <w:rPr>
          <w:rFonts w:ascii="Garamond" w:hAnsi="Garamond" w:cs="CMR12"/>
          <w:sz w:val="24"/>
          <w:szCs w:val="24"/>
        </w:rPr>
        <w:t xml:space="preserve">is That[[it is true that][it is true that][mountains are solid]]) and (it is not the case that (the structure of </w:t>
      </w:r>
      <w:r w:rsidRPr="00BC20E4">
        <w:rPr>
          <w:rFonts w:ascii="Garamond" w:hAnsi="Garamond" w:cs="CMR12"/>
          <w:i/>
          <w:iCs/>
          <w:sz w:val="24"/>
          <w:szCs w:val="24"/>
        </w:rPr>
        <w:t xml:space="preserve">M </w:t>
      </w:r>
      <w:r w:rsidRPr="00BC20E4">
        <w:rPr>
          <w:rFonts w:ascii="Garamond" w:hAnsi="Garamond" w:cs="CMR12"/>
          <w:sz w:val="24"/>
          <w:szCs w:val="24"/>
        </w:rPr>
        <w:t xml:space="preserve">is That[[it is true that][mountains are solid]] and the structure of </w:t>
      </w:r>
      <w:r w:rsidRPr="00BC20E4">
        <w:rPr>
          <w:rFonts w:ascii="Garamond" w:hAnsi="Garamond" w:cs="CMR12"/>
          <w:i/>
          <w:iCs/>
          <w:sz w:val="24"/>
          <w:szCs w:val="24"/>
        </w:rPr>
        <w:t xml:space="preserve">M </w:t>
      </w:r>
      <w:r w:rsidRPr="00BC20E4">
        <w:rPr>
          <w:rFonts w:ascii="Garamond" w:hAnsi="Garamond" w:cs="CMR12"/>
          <w:sz w:val="24"/>
          <w:szCs w:val="24"/>
        </w:rPr>
        <w:t>is That[[it is true that][it is true that][mountains are solid]])) (!) (1</w:t>
      </w:r>
      <w:r w:rsidR="00EF4585" w:rsidRPr="00BC20E4">
        <w:rPr>
          <w:rFonts w:ascii="Garamond" w:hAnsi="Garamond" w:cs="CMR12"/>
          <w:sz w:val="24"/>
          <w:szCs w:val="24"/>
        </w:rPr>
        <w:t>0</w:t>
      </w:r>
      <w:r w:rsidRPr="00BC20E4">
        <w:rPr>
          <w:rFonts w:ascii="Garamond" w:hAnsi="Garamond" w:cs="CMR12"/>
          <w:sz w:val="24"/>
          <w:szCs w:val="24"/>
        </w:rPr>
        <w:t>, 1</w:t>
      </w:r>
      <w:r w:rsidR="00EF4585" w:rsidRPr="00BC20E4">
        <w:rPr>
          <w:rFonts w:ascii="Garamond" w:hAnsi="Garamond" w:cs="CMR12"/>
          <w:sz w:val="24"/>
          <w:szCs w:val="24"/>
        </w:rPr>
        <w:t>4</w:t>
      </w:r>
      <w:r w:rsidRPr="00BC20E4">
        <w:rPr>
          <w:rFonts w:ascii="Garamond" w:hAnsi="Garamond" w:cs="CMR12"/>
          <w:sz w:val="24"/>
          <w:szCs w:val="24"/>
        </w:rPr>
        <w:t>, Adjunction)</w:t>
      </w:r>
    </w:p>
    <w:p w14:paraId="58C558F8" w14:textId="25F2FE08" w:rsidR="00EB1838" w:rsidRPr="00BC20E4" w:rsidRDefault="00EB1838" w:rsidP="00A3584C">
      <w:pPr>
        <w:shd w:val="clear" w:color="auto" w:fill="FFFFFF"/>
        <w:contextualSpacing/>
        <w:rPr>
          <w:rFonts w:ascii="Garamond" w:hAnsi="Garamond" w:cs="CMR12"/>
          <w:sz w:val="24"/>
          <w:szCs w:val="24"/>
        </w:rPr>
      </w:pPr>
    </w:p>
    <w:p w14:paraId="76084DDF" w14:textId="382E5A3E" w:rsidR="00EB1838" w:rsidRPr="00BC20E4" w:rsidRDefault="00EB1838" w:rsidP="00A3584C">
      <w:pPr>
        <w:shd w:val="clear" w:color="auto" w:fill="FFFFFF"/>
        <w:contextualSpacing/>
        <w:rPr>
          <w:rFonts w:ascii="Garamond" w:hAnsi="Garamond" w:cs="CMR12"/>
          <w:sz w:val="24"/>
          <w:szCs w:val="24"/>
        </w:rPr>
      </w:pPr>
      <w:r w:rsidRPr="00BC20E4">
        <w:rPr>
          <w:rFonts w:ascii="Garamond" w:hAnsi="Garamond" w:cs="CMR12"/>
          <w:sz w:val="24"/>
          <w:szCs w:val="24"/>
        </w:rPr>
        <w:tab/>
        <w:t xml:space="preserve">That this contradiction results from combining the Fregean equivalence with the Hidden Truth Principle and the Structure Principle </w:t>
      </w:r>
      <w:r w:rsidR="00316081" w:rsidRPr="00BC20E4">
        <w:rPr>
          <w:rFonts w:ascii="Garamond" w:hAnsi="Garamond" w:cs="CMR12"/>
          <w:sz w:val="24"/>
          <w:szCs w:val="24"/>
        </w:rPr>
        <w:t>demonstrates</w:t>
      </w:r>
      <w:r w:rsidRPr="00BC20E4">
        <w:rPr>
          <w:rFonts w:ascii="Garamond" w:hAnsi="Garamond" w:cs="CMR12"/>
          <w:sz w:val="24"/>
          <w:szCs w:val="24"/>
        </w:rPr>
        <w:t xml:space="preserve"> that we shouldn’t endorse </w:t>
      </w:r>
      <w:r w:rsidR="00316081" w:rsidRPr="00BC20E4">
        <w:rPr>
          <w:rFonts w:ascii="Garamond" w:hAnsi="Garamond" w:cs="CMR12"/>
          <w:sz w:val="24"/>
          <w:szCs w:val="24"/>
        </w:rPr>
        <w:t>all</w:t>
      </w:r>
      <w:r w:rsidRPr="00BC20E4">
        <w:rPr>
          <w:rFonts w:ascii="Garamond" w:hAnsi="Garamond" w:cs="CMR12"/>
          <w:sz w:val="24"/>
          <w:szCs w:val="24"/>
        </w:rPr>
        <w:t xml:space="preserve"> of these principles.  The Structure Principle is </w:t>
      </w:r>
      <w:r w:rsidR="00A82B3D" w:rsidRPr="00BC20E4">
        <w:rPr>
          <w:rFonts w:ascii="Garamond" w:hAnsi="Garamond" w:cs="CMR12"/>
          <w:sz w:val="24"/>
          <w:szCs w:val="24"/>
        </w:rPr>
        <w:t>very</w:t>
      </w:r>
      <w:r w:rsidRPr="00BC20E4">
        <w:rPr>
          <w:rFonts w:ascii="Garamond" w:hAnsi="Garamond" w:cs="CMR12"/>
          <w:sz w:val="24"/>
          <w:szCs w:val="24"/>
        </w:rPr>
        <w:t xml:space="preserve"> plausible, so absent reasons to reject this principle, it shouldn’t be the one to go.</w:t>
      </w:r>
      <w:r w:rsidR="007A0032" w:rsidRPr="00BC20E4">
        <w:rPr>
          <w:rStyle w:val="FootnoteReference"/>
          <w:rFonts w:ascii="Garamond" w:hAnsi="Garamond" w:cs="CMR12"/>
          <w:sz w:val="24"/>
          <w:szCs w:val="24"/>
        </w:rPr>
        <w:footnoteReference w:id="35"/>
      </w:r>
      <w:r w:rsidRPr="00BC20E4">
        <w:rPr>
          <w:rFonts w:ascii="Garamond" w:hAnsi="Garamond" w:cs="CMR12"/>
          <w:sz w:val="24"/>
          <w:szCs w:val="24"/>
        </w:rPr>
        <w:t xml:space="preserve">   </w:t>
      </w:r>
      <w:r w:rsidR="00E4214D" w:rsidRPr="00BC20E4">
        <w:rPr>
          <w:rFonts w:ascii="Garamond" w:hAnsi="Garamond" w:cs="CMR12"/>
          <w:sz w:val="24"/>
          <w:szCs w:val="24"/>
        </w:rPr>
        <w:t xml:space="preserve">If we reject the Fregean equivalence, then we must reject P3 of the omnipresence argument.  If we accept the Fregean equivalence but reject the Hidden Truth Principle, then we must reject the inference from the former to the latter.  However, if we do that, then we must </w:t>
      </w:r>
      <w:r w:rsidR="00316081" w:rsidRPr="00BC20E4">
        <w:rPr>
          <w:rFonts w:ascii="Garamond" w:hAnsi="Garamond" w:cs="CMR12"/>
          <w:sz w:val="24"/>
          <w:szCs w:val="24"/>
        </w:rPr>
        <w:t xml:space="preserve">also </w:t>
      </w:r>
      <w:r w:rsidR="00E4214D" w:rsidRPr="00BC20E4">
        <w:rPr>
          <w:rFonts w:ascii="Garamond" w:hAnsi="Garamond" w:cs="CMR12"/>
          <w:sz w:val="24"/>
          <w:szCs w:val="24"/>
        </w:rPr>
        <w:t xml:space="preserve">reject the inference from P3 to P4 in the omnipresence argument.  Accordingly, no matter how we slice it, the problem of contradiction looks to undermine the omnipresence argument. </w:t>
      </w:r>
    </w:p>
    <w:p w14:paraId="4475C6DF" w14:textId="755B3518" w:rsidR="007C1201" w:rsidRPr="00BC20E4" w:rsidRDefault="007C1201" w:rsidP="00A3584C">
      <w:pPr>
        <w:shd w:val="clear" w:color="auto" w:fill="FFFFFF"/>
        <w:contextualSpacing/>
        <w:rPr>
          <w:rFonts w:ascii="Garamond" w:eastAsia="Times New Roman" w:hAnsi="Garamond" w:cs="Arial"/>
          <w:color w:val="222222"/>
          <w:sz w:val="24"/>
          <w:szCs w:val="24"/>
        </w:rPr>
      </w:pPr>
    </w:p>
    <w:p w14:paraId="4710E2FD" w14:textId="6C6F1D26" w:rsidR="007C1201" w:rsidRPr="00BC20E4" w:rsidRDefault="004561C0" w:rsidP="00A3584C">
      <w:pPr>
        <w:shd w:val="clear" w:color="auto" w:fill="FFFFFF"/>
        <w:contextualSpacing/>
        <w:rPr>
          <w:rFonts w:ascii="Garamond" w:eastAsia="Times New Roman" w:hAnsi="Garamond" w:cs="Arial"/>
          <w:b/>
          <w:bCs/>
          <w:color w:val="222222"/>
          <w:sz w:val="24"/>
          <w:szCs w:val="24"/>
        </w:rPr>
      </w:pPr>
      <w:r w:rsidRPr="00BC20E4">
        <w:rPr>
          <w:rFonts w:ascii="Garamond" w:eastAsia="Times New Roman" w:hAnsi="Garamond" w:cs="Arial"/>
          <w:b/>
          <w:bCs/>
          <w:color w:val="222222"/>
          <w:sz w:val="24"/>
          <w:szCs w:val="24"/>
        </w:rPr>
        <w:t>4</w:t>
      </w:r>
      <w:r w:rsidR="007C1201" w:rsidRPr="00BC20E4">
        <w:rPr>
          <w:rFonts w:ascii="Garamond" w:eastAsia="Times New Roman" w:hAnsi="Garamond" w:cs="Arial"/>
          <w:b/>
          <w:bCs/>
          <w:color w:val="222222"/>
          <w:sz w:val="24"/>
          <w:szCs w:val="24"/>
        </w:rPr>
        <w:t xml:space="preserve">. Objections to </w:t>
      </w:r>
      <w:r w:rsidR="00684D72" w:rsidRPr="00BC20E4">
        <w:rPr>
          <w:rFonts w:ascii="Garamond" w:eastAsia="Times New Roman" w:hAnsi="Garamond" w:cs="Arial"/>
          <w:b/>
          <w:bCs/>
          <w:color w:val="222222"/>
          <w:sz w:val="24"/>
          <w:szCs w:val="24"/>
        </w:rPr>
        <w:t>primitivist deflationism</w:t>
      </w:r>
    </w:p>
    <w:p w14:paraId="67C81F35" w14:textId="03621883" w:rsidR="00C56A12" w:rsidRPr="00BC20E4" w:rsidRDefault="00C56A12" w:rsidP="00A3584C">
      <w:pPr>
        <w:shd w:val="clear" w:color="auto" w:fill="FFFFFF"/>
        <w:contextualSpacing/>
        <w:rPr>
          <w:rFonts w:ascii="Garamond" w:eastAsia="Times New Roman" w:hAnsi="Garamond" w:cs="Arial"/>
          <w:b/>
          <w:bCs/>
          <w:color w:val="222222"/>
          <w:sz w:val="24"/>
          <w:szCs w:val="24"/>
        </w:rPr>
      </w:pPr>
    </w:p>
    <w:p w14:paraId="65530E6A" w14:textId="033DBE79" w:rsidR="00C56A12" w:rsidRPr="00BC20E4" w:rsidRDefault="00C56A12"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ab/>
      </w:r>
      <w:r w:rsidR="00A13DD5" w:rsidRPr="00BC20E4">
        <w:rPr>
          <w:rFonts w:ascii="Garamond" w:eastAsia="Times New Roman" w:hAnsi="Garamond" w:cs="Arial"/>
          <w:color w:val="222222"/>
          <w:sz w:val="24"/>
          <w:szCs w:val="24"/>
        </w:rPr>
        <w:t>So far,</w:t>
      </w:r>
      <w:r w:rsidRPr="00BC20E4">
        <w:rPr>
          <w:rFonts w:ascii="Garamond" w:eastAsia="Times New Roman" w:hAnsi="Garamond" w:cs="Arial"/>
          <w:color w:val="222222"/>
          <w:sz w:val="24"/>
          <w:szCs w:val="24"/>
        </w:rPr>
        <w:t xml:space="preserve"> my main </w:t>
      </w:r>
      <w:r w:rsidR="00BF2D37" w:rsidRPr="00BC20E4">
        <w:rPr>
          <w:rFonts w:ascii="Garamond" w:eastAsia="Times New Roman" w:hAnsi="Garamond" w:cs="Arial"/>
          <w:color w:val="222222"/>
          <w:sz w:val="24"/>
          <w:szCs w:val="24"/>
        </w:rPr>
        <w:t xml:space="preserve">contention regarding </w:t>
      </w:r>
      <w:r w:rsidRPr="00BC20E4">
        <w:rPr>
          <w:rFonts w:ascii="Garamond" w:eastAsia="Times New Roman" w:hAnsi="Garamond" w:cs="Arial"/>
          <w:color w:val="222222"/>
          <w:sz w:val="24"/>
          <w:szCs w:val="24"/>
        </w:rPr>
        <w:t xml:space="preserve">Asay’s </w:t>
      </w:r>
      <w:r w:rsidR="00684D72" w:rsidRPr="00BC20E4">
        <w:rPr>
          <w:rFonts w:ascii="Garamond" w:eastAsia="Times New Roman" w:hAnsi="Garamond" w:cs="Arial"/>
          <w:color w:val="222222"/>
          <w:sz w:val="24"/>
          <w:szCs w:val="24"/>
        </w:rPr>
        <w:t>primitivist deflationism</w:t>
      </w:r>
      <w:r w:rsidRPr="00BC20E4">
        <w:rPr>
          <w:rFonts w:ascii="Garamond" w:eastAsia="Times New Roman" w:hAnsi="Garamond" w:cs="Arial"/>
          <w:color w:val="222222"/>
          <w:sz w:val="24"/>
          <w:szCs w:val="24"/>
        </w:rPr>
        <w:t xml:space="preserve"> is that </w:t>
      </w:r>
      <w:r w:rsidR="0084396D" w:rsidRPr="00BC20E4">
        <w:rPr>
          <w:rFonts w:ascii="Garamond" w:eastAsia="Times New Roman" w:hAnsi="Garamond" w:cs="Arial"/>
          <w:color w:val="222222"/>
          <w:sz w:val="24"/>
          <w:szCs w:val="24"/>
        </w:rPr>
        <w:t>his arguments for the conceptual component of the view fail to convince</w:t>
      </w:r>
      <w:r w:rsidRPr="00BC20E4">
        <w:rPr>
          <w:rFonts w:ascii="Garamond" w:eastAsia="Times New Roman" w:hAnsi="Garamond" w:cs="Arial"/>
          <w:color w:val="222222"/>
          <w:sz w:val="24"/>
          <w:szCs w:val="24"/>
        </w:rPr>
        <w:t xml:space="preserve">.  Those arguments, without a doubt, </w:t>
      </w:r>
      <w:r w:rsidR="0084396D" w:rsidRPr="00BC20E4">
        <w:rPr>
          <w:rFonts w:ascii="Garamond" w:eastAsia="Times New Roman" w:hAnsi="Garamond" w:cs="Arial"/>
          <w:color w:val="222222"/>
          <w:sz w:val="24"/>
          <w:szCs w:val="24"/>
        </w:rPr>
        <w:t>bring a number of interesting issues to light</w:t>
      </w:r>
      <w:r w:rsidRPr="00BC20E4">
        <w:rPr>
          <w:rFonts w:ascii="Garamond" w:hAnsi="Garamond" w:cs="CMR12"/>
          <w:sz w:val="24"/>
          <w:szCs w:val="24"/>
        </w:rPr>
        <w:t xml:space="preserve">, but they shouldn’t </w:t>
      </w:r>
      <w:r w:rsidR="0084396D" w:rsidRPr="00BC20E4">
        <w:rPr>
          <w:rFonts w:ascii="Garamond" w:hAnsi="Garamond" w:cs="CMR12"/>
          <w:sz w:val="24"/>
          <w:szCs w:val="24"/>
        </w:rPr>
        <w:t>inspire any conversions to conceptual primitivism</w:t>
      </w:r>
      <w:r w:rsidRPr="00BC20E4">
        <w:rPr>
          <w:rFonts w:ascii="Garamond" w:hAnsi="Garamond" w:cs="CMR12"/>
          <w:sz w:val="24"/>
          <w:szCs w:val="24"/>
        </w:rPr>
        <w:t xml:space="preserve">.  To wrap up </w:t>
      </w:r>
      <w:r w:rsidR="00923347" w:rsidRPr="00BC20E4">
        <w:rPr>
          <w:rFonts w:ascii="Garamond" w:hAnsi="Garamond" w:cs="CMR12"/>
          <w:sz w:val="24"/>
          <w:szCs w:val="24"/>
        </w:rPr>
        <w:t>this critical</w:t>
      </w:r>
      <w:r w:rsidRPr="00BC20E4">
        <w:rPr>
          <w:rFonts w:ascii="Garamond" w:hAnsi="Garamond" w:cs="CMR12"/>
          <w:sz w:val="24"/>
          <w:szCs w:val="24"/>
        </w:rPr>
        <w:t xml:space="preserve"> discussion of </w:t>
      </w:r>
      <w:r w:rsidR="00684D72" w:rsidRPr="00BC20E4">
        <w:rPr>
          <w:rFonts w:ascii="Garamond" w:eastAsia="Times New Roman" w:hAnsi="Garamond" w:cs="Arial"/>
          <w:color w:val="222222"/>
          <w:sz w:val="24"/>
          <w:szCs w:val="24"/>
        </w:rPr>
        <w:t>primitivist deflationism</w:t>
      </w:r>
      <w:r w:rsidRPr="00BC20E4">
        <w:rPr>
          <w:rFonts w:ascii="Garamond" w:hAnsi="Garamond" w:cs="CMR12"/>
          <w:sz w:val="24"/>
          <w:szCs w:val="24"/>
        </w:rPr>
        <w:t xml:space="preserve">, I want to </w:t>
      </w:r>
      <w:r w:rsidR="000F69CA" w:rsidRPr="00BC20E4">
        <w:rPr>
          <w:rFonts w:ascii="Garamond" w:hAnsi="Garamond" w:cs="CMR12"/>
          <w:sz w:val="24"/>
          <w:szCs w:val="24"/>
        </w:rPr>
        <w:t>offer</w:t>
      </w:r>
      <w:r w:rsidR="00BF2D37" w:rsidRPr="00BC20E4">
        <w:rPr>
          <w:rFonts w:ascii="Garamond" w:hAnsi="Garamond" w:cs="CMR12"/>
          <w:sz w:val="24"/>
          <w:szCs w:val="24"/>
        </w:rPr>
        <w:t xml:space="preserve"> </w:t>
      </w:r>
      <w:r w:rsidRPr="00BC20E4">
        <w:rPr>
          <w:rFonts w:ascii="Garamond" w:hAnsi="Garamond" w:cs="CMR12"/>
          <w:sz w:val="24"/>
          <w:szCs w:val="24"/>
        </w:rPr>
        <w:t xml:space="preserve">two objections against </w:t>
      </w:r>
      <w:r w:rsidR="00684D72" w:rsidRPr="00BC20E4">
        <w:rPr>
          <w:rFonts w:ascii="Garamond" w:eastAsia="Times New Roman" w:hAnsi="Garamond" w:cs="Arial"/>
          <w:color w:val="222222"/>
          <w:sz w:val="24"/>
          <w:szCs w:val="24"/>
        </w:rPr>
        <w:t xml:space="preserve">primitivist deflationism </w:t>
      </w:r>
      <w:r w:rsidRPr="00BC20E4">
        <w:rPr>
          <w:rFonts w:ascii="Garamond" w:hAnsi="Garamond" w:cs="CMR12"/>
          <w:sz w:val="24"/>
          <w:szCs w:val="24"/>
        </w:rPr>
        <w:t>itself</w:t>
      </w:r>
      <w:r w:rsidR="00A13DD5" w:rsidRPr="00BC20E4">
        <w:rPr>
          <w:rFonts w:ascii="Garamond" w:hAnsi="Garamond" w:cs="CMR12"/>
          <w:sz w:val="24"/>
          <w:szCs w:val="24"/>
        </w:rPr>
        <w:t xml:space="preserve"> </w:t>
      </w:r>
      <w:r w:rsidR="0084396D" w:rsidRPr="00BC20E4">
        <w:rPr>
          <w:rFonts w:ascii="Garamond" w:hAnsi="Garamond" w:cs="CMR12"/>
          <w:sz w:val="24"/>
          <w:szCs w:val="24"/>
        </w:rPr>
        <w:t>which</w:t>
      </w:r>
      <w:r w:rsidR="00A13DD5" w:rsidRPr="00BC20E4">
        <w:rPr>
          <w:rFonts w:ascii="Garamond" w:hAnsi="Garamond" w:cs="CMR12"/>
          <w:sz w:val="24"/>
          <w:szCs w:val="24"/>
        </w:rPr>
        <w:t xml:space="preserve"> operate independently of </w:t>
      </w:r>
      <w:r w:rsidR="00923347" w:rsidRPr="00BC20E4">
        <w:rPr>
          <w:rFonts w:ascii="Garamond" w:hAnsi="Garamond" w:cs="CMR12"/>
          <w:sz w:val="24"/>
          <w:szCs w:val="24"/>
        </w:rPr>
        <w:t>the above</w:t>
      </w:r>
      <w:r w:rsidR="00A13DD5" w:rsidRPr="00BC20E4">
        <w:rPr>
          <w:rFonts w:ascii="Garamond" w:hAnsi="Garamond" w:cs="CMR12"/>
          <w:sz w:val="24"/>
          <w:szCs w:val="24"/>
        </w:rPr>
        <w:t xml:space="preserve"> concerns for the foundational and omnipresence arguments</w:t>
      </w:r>
      <w:r w:rsidRPr="00BC20E4">
        <w:rPr>
          <w:rFonts w:ascii="Garamond" w:hAnsi="Garamond" w:cs="CMR12"/>
          <w:sz w:val="24"/>
          <w:szCs w:val="24"/>
        </w:rPr>
        <w:t>.  The first is that Asay’s package deal of conceptual primitivism and metaphysical deflationism is internally unstable.  The second is that Asay’s endorsement of both the Omnipresence and Ability theses renders him unable to account for the fact that</w:t>
      </w:r>
      <w:r w:rsidR="003C0C2C" w:rsidRPr="00BC20E4">
        <w:rPr>
          <w:rFonts w:ascii="Garamond" w:hAnsi="Garamond" w:cs="CMR12"/>
          <w:sz w:val="24"/>
          <w:szCs w:val="24"/>
        </w:rPr>
        <w:t xml:space="preserve"> certain</w:t>
      </w:r>
      <w:r w:rsidRPr="00BC20E4">
        <w:rPr>
          <w:rFonts w:ascii="Garamond" w:hAnsi="Garamond" w:cs="CMR12"/>
          <w:sz w:val="24"/>
          <w:szCs w:val="24"/>
        </w:rPr>
        <w:t xml:space="preserve"> proposition</w:t>
      </w:r>
      <w:r w:rsidR="003C0C2C" w:rsidRPr="00BC20E4">
        <w:rPr>
          <w:rFonts w:ascii="Garamond" w:hAnsi="Garamond" w:cs="CMR12"/>
          <w:sz w:val="24"/>
          <w:szCs w:val="24"/>
        </w:rPr>
        <w:t>al thoughts</w:t>
      </w:r>
      <w:r w:rsidRPr="00BC20E4">
        <w:rPr>
          <w:rFonts w:ascii="Garamond" w:hAnsi="Garamond" w:cs="CMR12"/>
          <w:sz w:val="24"/>
          <w:szCs w:val="24"/>
        </w:rPr>
        <w:t xml:space="preserve"> are truth-apt.</w:t>
      </w:r>
    </w:p>
    <w:p w14:paraId="7BEF9CA8" w14:textId="3259CEAB" w:rsidR="007C1201" w:rsidRPr="00BC20E4" w:rsidRDefault="007C1201" w:rsidP="00A3584C">
      <w:pPr>
        <w:shd w:val="clear" w:color="auto" w:fill="FFFFFF"/>
        <w:contextualSpacing/>
        <w:rPr>
          <w:rFonts w:ascii="Garamond" w:eastAsia="Times New Roman" w:hAnsi="Garamond" w:cs="Arial"/>
          <w:color w:val="222222"/>
          <w:sz w:val="24"/>
          <w:szCs w:val="24"/>
        </w:rPr>
      </w:pPr>
    </w:p>
    <w:p w14:paraId="22206869" w14:textId="05551434" w:rsidR="000E4144" w:rsidRPr="00BC20E4" w:rsidRDefault="004561C0"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b/>
          <w:bCs/>
          <w:color w:val="222222"/>
          <w:sz w:val="24"/>
          <w:szCs w:val="24"/>
        </w:rPr>
        <w:t>4</w:t>
      </w:r>
      <w:r w:rsidR="007C1201" w:rsidRPr="00BC20E4">
        <w:rPr>
          <w:rFonts w:ascii="Garamond" w:eastAsia="Times New Roman" w:hAnsi="Garamond" w:cs="Arial"/>
          <w:b/>
          <w:bCs/>
          <w:color w:val="222222"/>
          <w:sz w:val="24"/>
          <w:szCs w:val="24"/>
        </w:rPr>
        <w:t>.1. Instability</w:t>
      </w:r>
    </w:p>
    <w:p w14:paraId="3362BA47" w14:textId="6D9112B4" w:rsidR="008A13E4" w:rsidRPr="00BC20E4" w:rsidRDefault="008A13E4" w:rsidP="00A3584C">
      <w:pPr>
        <w:shd w:val="clear" w:color="auto" w:fill="FFFFFF"/>
        <w:contextualSpacing/>
        <w:rPr>
          <w:rFonts w:ascii="Garamond" w:eastAsia="Times New Roman" w:hAnsi="Garamond" w:cs="Arial"/>
          <w:color w:val="222222"/>
          <w:sz w:val="24"/>
          <w:szCs w:val="24"/>
        </w:rPr>
      </w:pPr>
    </w:p>
    <w:p w14:paraId="71876638" w14:textId="2694353D" w:rsidR="008A13E4" w:rsidRPr="00BC20E4" w:rsidRDefault="008A13E4" w:rsidP="00A3584C">
      <w:pPr>
        <w:shd w:val="clear" w:color="auto" w:fill="FFFFFF"/>
        <w:contextualSpacing/>
        <w:rPr>
          <w:rFonts w:ascii="Garamond" w:hAnsi="Garamond" w:cs="CMR12"/>
          <w:sz w:val="24"/>
          <w:szCs w:val="24"/>
        </w:rPr>
      </w:pPr>
      <w:r w:rsidRPr="00BC20E4">
        <w:rPr>
          <w:rFonts w:ascii="Garamond" w:eastAsia="Times New Roman" w:hAnsi="Garamond" w:cs="Arial"/>
          <w:color w:val="222222"/>
          <w:sz w:val="24"/>
          <w:szCs w:val="24"/>
        </w:rPr>
        <w:lastRenderedPageBreak/>
        <w:tab/>
      </w:r>
      <w:r w:rsidR="00290D05" w:rsidRPr="00BC20E4">
        <w:rPr>
          <w:rFonts w:ascii="Garamond" w:eastAsia="Times New Roman" w:hAnsi="Garamond" w:cs="Arial"/>
          <w:color w:val="222222"/>
          <w:sz w:val="24"/>
          <w:szCs w:val="24"/>
        </w:rPr>
        <w:t>A</w:t>
      </w:r>
      <w:r w:rsidR="0084396D" w:rsidRPr="00BC20E4">
        <w:rPr>
          <w:rFonts w:ascii="Garamond" w:eastAsia="Times New Roman" w:hAnsi="Garamond" w:cs="Arial"/>
          <w:color w:val="222222"/>
          <w:sz w:val="24"/>
          <w:szCs w:val="24"/>
        </w:rPr>
        <w:t>s we’ve seen, a</w:t>
      </w:r>
      <w:r w:rsidRPr="00BC20E4">
        <w:rPr>
          <w:rFonts w:ascii="Garamond" w:eastAsia="Times New Roman" w:hAnsi="Garamond" w:cs="Arial"/>
          <w:color w:val="222222"/>
          <w:sz w:val="24"/>
          <w:szCs w:val="24"/>
        </w:rPr>
        <w:t xml:space="preserve"> signature feature of Asay’s </w:t>
      </w:r>
      <w:r w:rsidR="00684D72" w:rsidRPr="00BC20E4">
        <w:rPr>
          <w:rFonts w:ascii="Garamond" w:eastAsia="Times New Roman" w:hAnsi="Garamond" w:cs="Arial"/>
          <w:color w:val="222222"/>
          <w:sz w:val="24"/>
          <w:szCs w:val="24"/>
        </w:rPr>
        <w:t xml:space="preserve">primitivist deflationism </w:t>
      </w:r>
      <w:r w:rsidRPr="00BC20E4">
        <w:rPr>
          <w:rFonts w:ascii="Garamond" w:eastAsia="Times New Roman" w:hAnsi="Garamond" w:cs="Arial"/>
          <w:color w:val="222222"/>
          <w:sz w:val="24"/>
          <w:szCs w:val="24"/>
        </w:rPr>
        <w:t xml:space="preserve">is that it </w:t>
      </w:r>
      <w:r w:rsidR="00290D05" w:rsidRPr="00BC20E4">
        <w:rPr>
          <w:rFonts w:ascii="Garamond" w:eastAsia="Times New Roman" w:hAnsi="Garamond" w:cs="Arial"/>
          <w:color w:val="222222"/>
          <w:sz w:val="24"/>
          <w:szCs w:val="24"/>
        </w:rPr>
        <w:t xml:space="preserve">combines a primitivist account of </w:t>
      </w:r>
      <w:r w:rsidRPr="00BC20E4">
        <w:rPr>
          <w:rFonts w:ascii="Garamond" w:hAnsi="Garamond" w:cs="CMR12"/>
          <w:smallCaps/>
          <w:sz w:val="24"/>
          <w:szCs w:val="24"/>
        </w:rPr>
        <w:t>truth</w:t>
      </w:r>
      <w:r w:rsidRPr="00BC20E4">
        <w:rPr>
          <w:rFonts w:ascii="Garamond" w:hAnsi="Garamond" w:cs="CMR12"/>
          <w:sz w:val="24"/>
          <w:szCs w:val="24"/>
        </w:rPr>
        <w:t xml:space="preserve"> </w:t>
      </w:r>
      <w:r w:rsidR="00290D05" w:rsidRPr="00BC20E4">
        <w:rPr>
          <w:rFonts w:ascii="Garamond" w:hAnsi="Garamond" w:cs="CMR12"/>
          <w:sz w:val="24"/>
          <w:szCs w:val="24"/>
        </w:rPr>
        <w:t>with a deflationary account of</w:t>
      </w:r>
      <w:r w:rsidRPr="00BC20E4">
        <w:rPr>
          <w:rFonts w:ascii="Garamond" w:hAnsi="Garamond" w:cs="CMR12"/>
          <w:sz w:val="24"/>
          <w:szCs w:val="24"/>
        </w:rPr>
        <w:t xml:space="preserve"> </w:t>
      </w:r>
      <w:r w:rsidRPr="00BC20E4">
        <w:rPr>
          <w:rFonts w:ascii="Garamond" w:hAnsi="Garamond" w:cs="CMR12"/>
          <w:i/>
          <w:iCs/>
          <w:sz w:val="24"/>
          <w:szCs w:val="24"/>
        </w:rPr>
        <w:t>truth</w:t>
      </w:r>
      <w:r w:rsidRPr="00BC20E4">
        <w:rPr>
          <w:rFonts w:ascii="Garamond" w:hAnsi="Garamond" w:cs="CMR12"/>
          <w:sz w:val="24"/>
          <w:szCs w:val="24"/>
        </w:rPr>
        <w:t>.</w:t>
      </w:r>
      <w:r w:rsidR="00307AFD" w:rsidRPr="00BC20E4">
        <w:rPr>
          <w:rFonts w:ascii="Garamond" w:hAnsi="Garamond" w:cs="CMR12"/>
          <w:sz w:val="24"/>
          <w:szCs w:val="24"/>
        </w:rPr>
        <w:t xml:space="preserve">  </w:t>
      </w:r>
      <w:r w:rsidR="00290D05" w:rsidRPr="00BC20E4">
        <w:rPr>
          <w:rFonts w:ascii="Garamond" w:hAnsi="Garamond" w:cs="CMR12"/>
          <w:sz w:val="24"/>
          <w:szCs w:val="24"/>
        </w:rPr>
        <w:t>In particular, a</w:t>
      </w:r>
      <w:r w:rsidR="00307AFD" w:rsidRPr="00BC20E4">
        <w:rPr>
          <w:rFonts w:ascii="Garamond" w:hAnsi="Garamond" w:cs="CMR12"/>
          <w:sz w:val="24"/>
          <w:szCs w:val="24"/>
        </w:rPr>
        <w:t xml:space="preserve">s we </w:t>
      </w:r>
      <w:r w:rsidR="0066538D" w:rsidRPr="00BC20E4">
        <w:rPr>
          <w:rFonts w:ascii="Garamond" w:hAnsi="Garamond" w:cs="CMR12"/>
          <w:sz w:val="24"/>
          <w:szCs w:val="24"/>
        </w:rPr>
        <w:t>noted</w:t>
      </w:r>
      <w:r w:rsidR="00307AFD" w:rsidRPr="00BC20E4">
        <w:rPr>
          <w:rFonts w:ascii="Garamond" w:hAnsi="Garamond" w:cs="CMR12"/>
          <w:sz w:val="24"/>
          <w:szCs w:val="24"/>
        </w:rPr>
        <w:t xml:space="preserve"> in § </w:t>
      </w:r>
      <w:r w:rsidR="00057158" w:rsidRPr="00BC20E4">
        <w:rPr>
          <w:rFonts w:ascii="Garamond" w:hAnsi="Garamond" w:cs="CMR12"/>
          <w:sz w:val="24"/>
          <w:szCs w:val="24"/>
        </w:rPr>
        <w:t>2</w:t>
      </w:r>
      <w:r w:rsidR="00307AFD" w:rsidRPr="00BC20E4">
        <w:rPr>
          <w:rFonts w:ascii="Garamond" w:hAnsi="Garamond" w:cs="CMR12"/>
          <w:sz w:val="24"/>
          <w:szCs w:val="24"/>
        </w:rPr>
        <w:t xml:space="preserve">.3, Asay maintains that the property </w:t>
      </w:r>
      <w:r w:rsidR="00307AFD" w:rsidRPr="00BC20E4">
        <w:rPr>
          <w:rFonts w:ascii="Garamond" w:hAnsi="Garamond" w:cs="CMR12"/>
          <w:i/>
          <w:iCs/>
          <w:sz w:val="24"/>
          <w:szCs w:val="24"/>
        </w:rPr>
        <w:t>truth</w:t>
      </w:r>
      <w:r w:rsidR="00307AFD" w:rsidRPr="00BC20E4">
        <w:rPr>
          <w:rFonts w:ascii="Garamond" w:hAnsi="Garamond" w:cs="CMR12"/>
          <w:sz w:val="24"/>
          <w:szCs w:val="24"/>
        </w:rPr>
        <w:t xml:space="preserve"> lacks explanatory power while the concept </w:t>
      </w:r>
      <w:r w:rsidR="00307AFD" w:rsidRPr="00BC20E4">
        <w:rPr>
          <w:rFonts w:ascii="Garamond" w:hAnsi="Garamond" w:cs="CMR12"/>
          <w:smallCaps/>
          <w:sz w:val="24"/>
          <w:szCs w:val="24"/>
        </w:rPr>
        <w:t>truth</w:t>
      </w:r>
      <w:r w:rsidR="00307AFD" w:rsidRPr="00BC20E4">
        <w:rPr>
          <w:rFonts w:ascii="Garamond" w:hAnsi="Garamond" w:cs="CMR12"/>
          <w:sz w:val="24"/>
          <w:szCs w:val="24"/>
        </w:rPr>
        <w:t xml:space="preserve"> is explanatorily indispensable. </w:t>
      </w:r>
      <w:r w:rsidR="0066538D" w:rsidRPr="00BC20E4">
        <w:rPr>
          <w:rFonts w:ascii="Garamond" w:hAnsi="Garamond" w:cs="CMR12"/>
          <w:sz w:val="24"/>
          <w:szCs w:val="24"/>
        </w:rPr>
        <w:t>Th</w:t>
      </w:r>
      <w:r w:rsidR="00FF01D1" w:rsidRPr="00BC20E4">
        <w:rPr>
          <w:rFonts w:ascii="Garamond" w:hAnsi="Garamond" w:cs="CMR12"/>
          <w:sz w:val="24"/>
          <w:szCs w:val="24"/>
        </w:rPr>
        <w:t>ese</w:t>
      </w:r>
      <w:r w:rsidR="0066538D" w:rsidRPr="00BC20E4">
        <w:rPr>
          <w:rFonts w:ascii="Garamond" w:hAnsi="Garamond" w:cs="CMR12"/>
          <w:sz w:val="24"/>
          <w:szCs w:val="24"/>
        </w:rPr>
        <w:t xml:space="preserve"> differential attitude</w:t>
      </w:r>
      <w:r w:rsidR="00FF01D1" w:rsidRPr="00BC20E4">
        <w:rPr>
          <w:rFonts w:ascii="Garamond" w:hAnsi="Garamond" w:cs="CMR12"/>
          <w:sz w:val="24"/>
          <w:szCs w:val="24"/>
        </w:rPr>
        <w:t>s</w:t>
      </w:r>
      <w:r w:rsidR="0066538D" w:rsidRPr="00BC20E4">
        <w:rPr>
          <w:rFonts w:ascii="Garamond" w:hAnsi="Garamond" w:cs="CMR12"/>
          <w:sz w:val="24"/>
          <w:szCs w:val="24"/>
        </w:rPr>
        <w:t xml:space="preserve"> towards</w:t>
      </w:r>
      <w:r w:rsidR="00136AFC" w:rsidRPr="00BC20E4">
        <w:rPr>
          <w:rFonts w:ascii="Garamond" w:hAnsi="Garamond" w:cs="CMR12"/>
          <w:sz w:val="24"/>
          <w:szCs w:val="24"/>
        </w:rPr>
        <w:t xml:space="preserve"> </w:t>
      </w:r>
      <w:r w:rsidR="00136AFC" w:rsidRPr="00BC20E4">
        <w:rPr>
          <w:rFonts w:ascii="Garamond" w:hAnsi="Garamond" w:cs="CMR12"/>
          <w:smallCaps/>
          <w:sz w:val="24"/>
          <w:szCs w:val="24"/>
        </w:rPr>
        <w:t>truth</w:t>
      </w:r>
      <w:r w:rsidR="00FF01D1" w:rsidRPr="00BC20E4">
        <w:rPr>
          <w:rFonts w:ascii="Garamond" w:hAnsi="Garamond" w:cs="CMR12"/>
          <w:sz w:val="24"/>
          <w:szCs w:val="24"/>
        </w:rPr>
        <w:t xml:space="preserve"> and </w:t>
      </w:r>
      <w:r w:rsidR="00FF01D1" w:rsidRPr="00BC20E4">
        <w:rPr>
          <w:rFonts w:ascii="Garamond" w:hAnsi="Garamond" w:cs="CMR12"/>
          <w:i/>
          <w:iCs/>
          <w:sz w:val="24"/>
          <w:szCs w:val="24"/>
        </w:rPr>
        <w:t>truth</w:t>
      </w:r>
      <w:r w:rsidR="0066538D" w:rsidRPr="00BC20E4">
        <w:rPr>
          <w:rFonts w:ascii="Garamond" w:hAnsi="Garamond" w:cs="CMR12"/>
          <w:sz w:val="24"/>
          <w:szCs w:val="24"/>
        </w:rPr>
        <w:t xml:space="preserve"> should give us pause. </w:t>
      </w:r>
      <w:r w:rsidR="00290D05" w:rsidRPr="00BC20E4">
        <w:rPr>
          <w:rFonts w:ascii="Garamond" w:hAnsi="Garamond" w:cs="CMR12"/>
          <w:sz w:val="24"/>
          <w:szCs w:val="24"/>
        </w:rPr>
        <w:t>Upon inspection, it becomes clear that</w:t>
      </w:r>
      <w:r w:rsidR="00136AFC" w:rsidRPr="00BC20E4">
        <w:rPr>
          <w:rFonts w:ascii="Garamond" w:hAnsi="Garamond" w:cs="CMR12"/>
          <w:sz w:val="24"/>
          <w:szCs w:val="24"/>
        </w:rPr>
        <w:t xml:space="preserve"> </w:t>
      </w:r>
      <w:r w:rsidR="00FF01D1" w:rsidRPr="00BC20E4">
        <w:rPr>
          <w:rFonts w:ascii="Garamond" w:hAnsi="Garamond" w:cs="CMR12"/>
          <w:sz w:val="24"/>
          <w:szCs w:val="24"/>
        </w:rPr>
        <w:t>their admixture</w:t>
      </w:r>
      <w:r w:rsidR="00136AFC" w:rsidRPr="00BC20E4">
        <w:rPr>
          <w:rFonts w:ascii="Garamond" w:hAnsi="Garamond" w:cs="CMR12"/>
          <w:sz w:val="24"/>
          <w:szCs w:val="24"/>
        </w:rPr>
        <w:t xml:space="preserve"> is volatile</w:t>
      </w:r>
      <w:r w:rsidR="00307AFD" w:rsidRPr="00BC20E4">
        <w:rPr>
          <w:rFonts w:ascii="Garamond" w:hAnsi="Garamond" w:cs="CMR12"/>
          <w:sz w:val="24"/>
          <w:szCs w:val="24"/>
        </w:rPr>
        <w:t xml:space="preserve">, which </w:t>
      </w:r>
      <w:r w:rsidR="00290D05" w:rsidRPr="00BC20E4">
        <w:rPr>
          <w:rFonts w:ascii="Garamond" w:hAnsi="Garamond" w:cs="CMR12"/>
          <w:sz w:val="24"/>
          <w:szCs w:val="24"/>
        </w:rPr>
        <w:t>means</w:t>
      </w:r>
      <w:r w:rsidR="00307AFD" w:rsidRPr="00BC20E4">
        <w:rPr>
          <w:rFonts w:ascii="Garamond" w:hAnsi="Garamond" w:cs="CMR12"/>
          <w:sz w:val="24"/>
          <w:szCs w:val="24"/>
        </w:rPr>
        <w:t xml:space="preserve"> that Asay should give up </w:t>
      </w:r>
      <w:r w:rsidR="00136AFC" w:rsidRPr="00BC20E4">
        <w:rPr>
          <w:rFonts w:ascii="Garamond" w:hAnsi="Garamond" w:cs="CMR12"/>
          <w:sz w:val="24"/>
          <w:szCs w:val="24"/>
        </w:rPr>
        <w:t xml:space="preserve">either the view that </w:t>
      </w:r>
      <w:r w:rsidR="00136AFC" w:rsidRPr="00BC20E4">
        <w:rPr>
          <w:rFonts w:ascii="Garamond" w:hAnsi="Garamond" w:cs="CMR12"/>
          <w:i/>
          <w:iCs/>
          <w:sz w:val="24"/>
          <w:szCs w:val="24"/>
        </w:rPr>
        <w:t>truth</w:t>
      </w:r>
      <w:r w:rsidR="00136AFC" w:rsidRPr="00BC20E4">
        <w:rPr>
          <w:rFonts w:ascii="Garamond" w:hAnsi="Garamond" w:cs="CMR12"/>
          <w:sz w:val="24"/>
          <w:szCs w:val="24"/>
        </w:rPr>
        <w:t xml:space="preserve"> is explanatorily inert or the view that </w:t>
      </w:r>
      <w:r w:rsidR="00136AFC" w:rsidRPr="00BC20E4">
        <w:rPr>
          <w:rFonts w:ascii="Garamond" w:hAnsi="Garamond" w:cs="CMR12"/>
          <w:smallCaps/>
          <w:sz w:val="24"/>
          <w:szCs w:val="24"/>
        </w:rPr>
        <w:t>truth</w:t>
      </w:r>
      <w:r w:rsidR="00136AFC" w:rsidRPr="00BC20E4">
        <w:rPr>
          <w:rFonts w:ascii="Garamond" w:hAnsi="Garamond" w:cs="CMR12"/>
          <w:sz w:val="24"/>
          <w:szCs w:val="24"/>
        </w:rPr>
        <w:t xml:space="preserve"> is explanatorily indispensable (or both).</w:t>
      </w:r>
    </w:p>
    <w:p w14:paraId="4857E581" w14:textId="27A46613" w:rsidR="00307AFD" w:rsidRPr="00BC20E4" w:rsidRDefault="00307AFD"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D40799" w:rsidRPr="00BC20E4">
        <w:rPr>
          <w:rFonts w:ascii="Garamond" w:hAnsi="Garamond" w:cs="CMR12"/>
          <w:sz w:val="24"/>
          <w:szCs w:val="24"/>
        </w:rPr>
        <w:t>As</w:t>
      </w:r>
      <w:r w:rsidR="003C0C2C" w:rsidRPr="00BC20E4">
        <w:rPr>
          <w:rFonts w:ascii="Garamond" w:hAnsi="Garamond" w:cs="CMR12"/>
          <w:sz w:val="24"/>
          <w:szCs w:val="24"/>
        </w:rPr>
        <w:t xml:space="preserve">ay takes </w:t>
      </w:r>
      <w:r w:rsidRPr="00BC20E4">
        <w:rPr>
          <w:rFonts w:ascii="Garamond" w:hAnsi="Garamond" w:cs="CMR12"/>
          <w:smallCaps/>
          <w:sz w:val="24"/>
          <w:szCs w:val="24"/>
        </w:rPr>
        <w:t>truth</w:t>
      </w:r>
      <w:r w:rsidRPr="00BC20E4">
        <w:rPr>
          <w:rFonts w:ascii="Garamond" w:hAnsi="Garamond" w:cs="CMR12"/>
          <w:sz w:val="24"/>
          <w:szCs w:val="24"/>
        </w:rPr>
        <w:t xml:space="preserve">’s explanatory indispensability to be revealed in </w:t>
      </w:r>
      <w:r w:rsidR="00D40799" w:rsidRPr="00BC20E4">
        <w:rPr>
          <w:rFonts w:ascii="Garamond" w:hAnsi="Garamond" w:cs="CMR12"/>
          <w:sz w:val="24"/>
          <w:szCs w:val="24"/>
        </w:rPr>
        <w:t>connection with phenomena such as assertion</w:t>
      </w:r>
      <w:r w:rsidRPr="00BC20E4">
        <w:rPr>
          <w:rFonts w:ascii="Garamond" w:hAnsi="Garamond" w:cs="CMR12"/>
          <w:sz w:val="24"/>
          <w:szCs w:val="24"/>
        </w:rPr>
        <w:t>.</w:t>
      </w:r>
      <w:r w:rsidR="00D40799" w:rsidRPr="00BC20E4">
        <w:rPr>
          <w:rFonts w:ascii="Garamond" w:hAnsi="Garamond" w:cs="CMR12"/>
          <w:sz w:val="24"/>
          <w:szCs w:val="24"/>
        </w:rPr>
        <w:t xml:space="preserve">  </w:t>
      </w:r>
      <w:r w:rsidR="000B7A80" w:rsidRPr="00BC20E4">
        <w:rPr>
          <w:rFonts w:ascii="Garamond" w:hAnsi="Garamond" w:cs="CMR12"/>
          <w:sz w:val="24"/>
          <w:szCs w:val="24"/>
        </w:rPr>
        <w:t>The troub</w:t>
      </w:r>
      <w:r w:rsidR="00D40799" w:rsidRPr="00BC20E4">
        <w:rPr>
          <w:rFonts w:ascii="Garamond" w:hAnsi="Garamond" w:cs="CMR12"/>
          <w:sz w:val="24"/>
          <w:szCs w:val="24"/>
        </w:rPr>
        <w:t xml:space="preserve">le is that </w:t>
      </w:r>
      <w:r w:rsidR="000B7A80" w:rsidRPr="00BC20E4">
        <w:rPr>
          <w:rFonts w:ascii="Garamond" w:hAnsi="Garamond" w:cs="CMR12"/>
          <w:sz w:val="24"/>
          <w:szCs w:val="24"/>
        </w:rPr>
        <w:t xml:space="preserve">Asay’s rationale for this </w:t>
      </w:r>
      <w:r w:rsidR="00136AFC" w:rsidRPr="00BC20E4">
        <w:rPr>
          <w:rFonts w:ascii="Garamond" w:hAnsi="Garamond" w:cs="CMR12"/>
          <w:sz w:val="24"/>
          <w:szCs w:val="24"/>
        </w:rPr>
        <w:t>view</w:t>
      </w:r>
      <w:r w:rsidR="00D40799" w:rsidRPr="00BC20E4">
        <w:rPr>
          <w:rFonts w:ascii="Garamond" w:hAnsi="Garamond" w:cs="CMR12"/>
          <w:sz w:val="24"/>
          <w:szCs w:val="24"/>
        </w:rPr>
        <w:t xml:space="preserve"> actually </w:t>
      </w:r>
      <w:r w:rsidR="00FF01D1" w:rsidRPr="00BC20E4">
        <w:rPr>
          <w:rFonts w:ascii="Garamond" w:hAnsi="Garamond" w:cs="CMR12"/>
          <w:sz w:val="24"/>
          <w:szCs w:val="24"/>
        </w:rPr>
        <w:t>speaks in favo</w:t>
      </w:r>
      <w:r w:rsidR="00AB2525" w:rsidRPr="00BC20E4">
        <w:rPr>
          <w:rFonts w:ascii="Garamond" w:hAnsi="Garamond" w:cs="CMR12"/>
          <w:sz w:val="24"/>
          <w:szCs w:val="24"/>
        </w:rPr>
        <w:t>u</w:t>
      </w:r>
      <w:r w:rsidR="00FF01D1" w:rsidRPr="00BC20E4">
        <w:rPr>
          <w:rFonts w:ascii="Garamond" w:hAnsi="Garamond" w:cs="CMR12"/>
          <w:sz w:val="24"/>
          <w:szCs w:val="24"/>
        </w:rPr>
        <w:t xml:space="preserve">r of the explanatory power of </w:t>
      </w:r>
      <w:r w:rsidR="00FF01D1" w:rsidRPr="00BC20E4">
        <w:rPr>
          <w:rFonts w:ascii="Garamond" w:hAnsi="Garamond" w:cs="CMR12"/>
          <w:i/>
          <w:iCs/>
          <w:sz w:val="24"/>
          <w:szCs w:val="24"/>
        </w:rPr>
        <w:t>truth</w:t>
      </w:r>
      <w:r w:rsidR="000B7A80" w:rsidRPr="00BC20E4">
        <w:rPr>
          <w:rFonts w:ascii="Garamond" w:hAnsi="Garamond" w:cs="CMR12"/>
          <w:sz w:val="24"/>
          <w:szCs w:val="24"/>
        </w:rPr>
        <w:t>, contrary to metaphysical deflationism.</w:t>
      </w:r>
      <w:r w:rsidR="00766DEB" w:rsidRPr="00BC20E4">
        <w:rPr>
          <w:rStyle w:val="FootnoteReference"/>
          <w:rFonts w:ascii="Garamond" w:hAnsi="Garamond" w:cs="CMR12"/>
          <w:sz w:val="24"/>
          <w:szCs w:val="24"/>
        </w:rPr>
        <w:footnoteReference w:id="36"/>
      </w:r>
      <w:r w:rsidR="000B7A80" w:rsidRPr="00BC20E4">
        <w:rPr>
          <w:rFonts w:ascii="Garamond" w:hAnsi="Garamond" w:cs="CMR12"/>
          <w:sz w:val="24"/>
          <w:szCs w:val="24"/>
        </w:rPr>
        <w:t xml:space="preserve">  The explanatory claim about assertion that Asay puts forward</w:t>
      </w:r>
      <w:r w:rsidR="00136AFC" w:rsidRPr="00BC20E4">
        <w:rPr>
          <w:rFonts w:ascii="Garamond" w:hAnsi="Garamond" w:cs="CMR12"/>
          <w:sz w:val="24"/>
          <w:szCs w:val="24"/>
        </w:rPr>
        <w:t>, following Frege,</w:t>
      </w:r>
      <w:r w:rsidR="000B7A80" w:rsidRPr="00BC20E4">
        <w:rPr>
          <w:rFonts w:ascii="Garamond" w:hAnsi="Garamond" w:cs="CMR12"/>
          <w:sz w:val="24"/>
          <w:szCs w:val="24"/>
        </w:rPr>
        <w:t xml:space="preserve"> is this:</w:t>
      </w:r>
    </w:p>
    <w:p w14:paraId="4F2AB26D" w14:textId="340BF10A" w:rsidR="000B7A80" w:rsidRPr="00BC20E4" w:rsidRDefault="000B7A80" w:rsidP="00A3584C">
      <w:pPr>
        <w:shd w:val="clear" w:color="auto" w:fill="FFFFFF"/>
        <w:contextualSpacing/>
        <w:rPr>
          <w:rFonts w:ascii="Garamond" w:hAnsi="Garamond" w:cs="CMR12"/>
          <w:sz w:val="24"/>
          <w:szCs w:val="24"/>
        </w:rPr>
      </w:pPr>
    </w:p>
    <w:p w14:paraId="492AE69F" w14:textId="7024E80F" w:rsidR="000B7A80" w:rsidRPr="00BC20E4" w:rsidRDefault="000B7A80" w:rsidP="00A3584C">
      <w:pPr>
        <w:shd w:val="clear" w:color="auto" w:fill="FFFFFF"/>
        <w:contextualSpacing/>
        <w:rPr>
          <w:rFonts w:ascii="Garamond" w:hAnsi="Garamond" w:cs="CMR12"/>
          <w:sz w:val="24"/>
          <w:szCs w:val="24"/>
        </w:rPr>
      </w:pPr>
      <w:r w:rsidRPr="00BC20E4">
        <w:rPr>
          <w:rFonts w:ascii="Garamond" w:hAnsi="Garamond" w:cs="CMR12"/>
          <w:sz w:val="24"/>
          <w:szCs w:val="24"/>
        </w:rPr>
        <w:tab/>
        <w:t>(</w:t>
      </w:r>
      <w:r w:rsidR="00025712" w:rsidRPr="00BC20E4">
        <w:rPr>
          <w:rFonts w:ascii="Garamond" w:hAnsi="Garamond" w:cs="CMR12"/>
          <w:sz w:val="24"/>
          <w:szCs w:val="24"/>
        </w:rPr>
        <w:t>1</w:t>
      </w:r>
      <w:r w:rsidR="00BA1B58" w:rsidRPr="00BC20E4">
        <w:rPr>
          <w:rFonts w:ascii="Garamond" w:hAnsi="Garamond" w:cs="CMR12"/>
          <w:sz w:val="24"/>
          <w:szCs w:val="24"/>
        </w:rPr>
        <w:t>6</w:t>
      </w:r>
      <w:r w:rsidRPr="00BC20E4">
        <w:rPr>
          <w:rFonts w:ascii="Garamond" w:hAnsi="Garamond" w:cs="CMR12"/>
          <w:sz w:val="24"/>
          <w:szCs w:val="24"/>
        </w:rPr>
        <w:t>) If a speaker asserts a proposition, then they do so in virtue of presenting the proposition as being true.</w:t>
      </w:r>
    </w:p>
    <w:p w14:paraId="1DBE39A8" w14:textId="27F9B0E8" w:rsidR="000B7A80" w:rsidRPr="00BC20E4" w:rsidRDefault="000B7A80" w:rsidP="00A3584C">
      <w:pPr>
        <w:shd w:val="clear" w:color="auto" w:fill="FFFFFF"/>
        <w:contextualSpacing/>
        <w:rPr>
          <w:rFonts w:ascii="Garamond" w:hAnsi="Garamond" w:cs="CMR12"/>
          <w:sz w:val="24"/>
          <w:szCs w:val="24"/>
        </w:rPr>
      </w:pPr>
    </w:p>
    <w:p w14:paraId="7B14A830" w14:textId="345B7B59" w:rsidR="00290D05" w:rsidRPr="00BC20E4" w:rsidRDefault="000B7A80" w:rsidP="00A3584C">
      <w:pPr>
        <w:shd w:val="clear" w:color="auto" w:fill="FFFFFF"/>
        <w:contextualSpacing/>
        <w:rPr>
          <w:rFonts w:ascii="Garamond" w:hAnsi="Garamond" w:cs="CMR12"/>
          <w:sz w:val="24"/>
          <w:szCs w:val="24"/>
        </w:rPr>
      </w:pPr>
      <w:r w:rsidRPr="00BC20E4">
        <w:rPr>
          <w:rFonts w:ascii="Garamond" w:hAnsi="Garamond" w:cs="CMR12"/>
          <w:sz w:val="24"/>
          <w:szCs w:val="24"/>
        </w:rPr>
        <w:t>(</w:t>
      </w:r>
      <w:r w:rsidR="00025712" w:rsidRPr="00BC20E4">
        <w:rPr>
          <w:rFonts w:ascii="Garamond" w:hAnsi="Garamond" w:cs="CMR12"/>
          <w:sz w:val="24"/>
          <w:szCs w:val="24"/>
        </w:rPr>
        <w:t>1</w:t>
      </w:r>
      <w:r w:rsidR="00BA1B58" w:rsidRPr="00BC20E4">
        <w:rPr>
          <w:rFonts w:ascii="Garamond" w:hAnsi="Garamond" w:cs="CMR12"/>
          <w:sz w:val="24"/>
          <w:szCs w:val="24"/>
        </w:rPr>
        <w:t>6</w:t>
      </w:r>
      <w:r w:rsidRPr="00BC20E4">
        <w:rPr>
          <w:rFonts w:ascii="Garamond" w:hAnsi="Garamond" w:cs="CMR12"/>
          <w:sz w:val="24"/>
          <w:szCs w:val="24"/>
        </w:rPr>
        <w:t xml:space="preserve">) entails that if our explanandum is, say, that Paul asserted </w:t>
      </w:r>
      <w:r w:rsidR="00140224" w:rsidRPr="00BC20E4">
        <w:rPr>
          <w:rFonts w:ascii="Garamond" w:eastAsia="Times New Roman" w:hAnsi="Garamond" w:cs="Arial"/>
          <w:color w:val="222222"/>
          <w:sz w:val="24"/>
          <w:szCs w:val="24"/>
        </w:rPr>
        <w:t>‹wombats fly›</w:t>
      </w:r>
      <w:r w:rsidRPr="00BC20E4">
        <w:rPr>
          <w:rFonts w:ascii="Garamond" w:hAnsi="Garamond" w:cs="CMR12"/>
          <w:sz w:val="24"/>
          <w:szCs w:val="24"/>
        </w:rPr>
        <w:t xml:space="preserve"> at time </w:t>
      </w:r>
      <w:r w:rsidRPr="00BC20E4">
        <w:rPr>
          <w:rFonts w:ascii="Garamond" w:hAnsi="Garamond" w:cs="CMR12"/>
          <w:i/>
          <w:iCs/>
          <w:sz w:val="24"/>
          <w:szCs w:val="24"/>
        </w:rPr>
        <w:t>t</w:t>
      </w:r>
      <w:r w:rsidRPr="00BC20E4">
        <w:rPr>
          <w:rFonts w:ascii="Garamond" w:hAnsi="Garamond" w:cs="CMR12"/>
          <w:sz w:val="24"/>
          <w:szCs w:val="24"/>
        </w:rPr>
        <w:t xml:space="preserve">, then the explanans is that </w:t>
      </w:r>
      <w:r w:rsidR="003C0C2C" w:rsidRPr="00BC20E4">
        <w:rPr>
          <w:rFonts w:ascii="Garamond" w:hAnsi="Garamond" w:cs="CMR12"/>
          <w:sz w:val="24"/>
          <w:szCs w:val="24"/>
        </w:rPr>
        <w:t xml:space="preserve">at </w:t>
      </w:r>
      <w:r w:rsidR="003C0C2C" w:rsidRPr="00BC20E4">
        <w:rPr>
          <w:rFonts w:ascii="Garamond" w:hAnsi="Garamond" w:cs="CMR12"/>
          <w:i/>
          <w:iCs/>
          <w:sz w:val="24"/>
          <w:szCs w:val="24"/>
        </w:rPr>
        <w:t>t</w:t>
      </w:r>
      <w:r w:rsidR="003C0C2C" w:rsidRPr="00BC20E4">
        <w:rPr>
          <w:rFonts w:ascii="Garamond" w:hAnsi="Garamond" w:cs="CMR12"/>
          <w:sz w:val="24"/>
          <w:szCs w:val="24"/>
        </w:rPr>
        <w:t>,</w:t>
      </w:r>
      <w:r w:rsidR="003C0C2C" w:rsidRPr="00BC20E4">
        <w:rPr>
          <w:rFonts w:ascii="Garamond" w:hAnsi="Garamond" w:cs="CMR12"/>
          <w:i/>
          <w:iCs/>
          <w:sz w:val="24"/>
          <w:szCs w:val="24"/>
        </w:rPr>
        <w:t xml:space="preserve"> </w:t>
      </w:r>
      <w:r w:rsidRPr="00BC20E4">
        <w:rPr>
          <w:rFonts w:ascii="Garamond" w:hAnsi="Garamond" w:cs="CMR12"/>
          <w:sz w:val="24"/>
          <w:szCs w:val="24"/>
        </w:rPr>
        <w:t>Paul presented</w:t>
      </w:r>
      <w:r w:rsidR="00140224" w:rsidRPr="00BC20E4">
        <w:rPr>
          <w:rFonts w:ascii="Garamond" w:hAnsi="Garamond" w:cs="CMR12"/>
          <w:sz w:val="24"/>
          <w:szCs w:val="24"/>
        </w:rPr>
        <w:t xml:space="preserve"> </w:t>
      </w:r>
      <w:r w:rsidR="00140224" w:rsidRPr="00BC20E4">
        <w:rPr>
          <w:rFonts w:ascii="Garamond" w:eastAsia="Times New Roman" w:hAnsi="Garamond" w:cs="Arial"/>
          <w:color w:val="222222"/>
          <w:sz w:val="24"/>
          <w:szCs w:val="24"/>
        </w:rPr>
        <w:t>‹wombats fly›</w:t>
      </w:r>
      <w:r w:rsidRPr="00BC20E4">
        <w:rPr>
          <w:rFonts w:ascii="Garamond" w:hAnsi="Garamond" w:cs="CMR12"/>
          <w:sz w:val="24"/>
          <w:szCs w:val="24"/>
        </w:rPr>
        <w:t xml:space="preserve"> as being true.  </w:t>
      </w:r>
    </w:p>
    <w:p w14:paraId="31046968" w14:textId="63024D90" w:rsidR="000B7A80" w:rsidRPr="00BC20E4" w:rsidRDefault="00290D05" w:rsidP="00A3584C">
      <w:pPr>
        <w:shd w:val="clear" w:color="auto" w:fill="FFFFFF"/>
        <w:contextualSpacing/>
        <w:rPr>
          <w:rFonts w:ascii="Garamond" w:hAnsi="Garamond" w:cs="CMR12"/>
          <w:sz w:val="24"/>
          <w:szCs w:val="24"/>
        </w:rPr>
      </w:pPr>
      <w:r w:rsidRPr="00BC20E4">
        <w:rPr>
          <w:rFonts w:ascii="Garamond" w:hAnsi="Garamond" w:cs="CMR12"/>
          <w:sz w:val="24"/>
          <w:szCs w:val="24"/>
        </w:rPr>
        <w:tab/>
        <w:t>Moreover,</w:t>
      </w:r>
      <w:r w:rsidR="000B7A80" w:rsidRPr="00BC20E4">
        <w:rPr>
          <w:rFonts w:ascii="Garamond" w:hAnsi="Garamond" w:cs="CMR12"/>
          <w:sz w:val="24"/>
          <w:szCs w:val="24"/>
        </w:rPr>
        <w:t xml:space="preserve"> </w:t>
      </w:r>
      <w:r w:rsidRPr="00BC20E4">
        <w:rPr>
          <w:rFonts w:ascii="Garamond" w:hAnsi="Garamond" w:cs="CMR12"/>
          <w:sz w:val="24"/>
          <w:szCs w:val="24"/>
        </w:rPr>
        <w:t xml:space="preserve">the </w:t>
      </w:r>
      <w:r w:rsidR="000B7A80" w:rsidRPr="00BC20E4">
        <w:rPr>
          <w:rFonts w:ascii="Garamond" w:hAnsi="Garamond" w:cs="CMR12"/>
          <w:sz w:val="24"/>
          <w:szCs w:val="24"/>
        </w:rPr>
        <w:t>following principle seems trivially correct:</w:t>
      </w:r>
      <w:r w:rsidR="006A6C94" w:rsidRPr="00BC20E4">
        <w:rPr>
          <w:rStyle w:val="FootnoteReference"/>
          <w:rFonts w:ascii="Garamond" w:hAnsi="Garamond" w:cs="CMR12"/>
          <w:sz w:val="24"/>
          <w:szCs w:val="24"/>
        </w:rPr>
        <w:footnoteReference w:id="37"/>
      </w:r>
    </w:p>
    <w:p w14:paraId="4DE89F3D" w14:textId="7031C139" w:rsidR="000B7A80" w:rsidRPr="00BC20E4" w:rsidRDefault="000B7A80" w:rsidP="00A3584C">
      <w:pPr>
        <w:shd w:val="clear" w:color="auto" w:fill="FFFFFF"/>
        <w:contextualSpacing/>
        <w:rPr>
          <w:rFonts w:ascii="Garamond" w:hAnsi="Garamond" w:cs="CMR12"/>
          <w:sz w:val="24"/>
          <w:szCs w:val="24"/>
        </w:rPr>
      </w:pPr>
    </w:p>
    <w:p w14:paraId="3FCE8E49" w14:textId="61C0DFC2" w:rsidR="000B7A80" w:rsidRPr="00BC20E4" w:rsidRDefault="000B7A80" w:rsidP="00A3584C">
      <w:pPr>
        <w:shd w:val="clear" w:color="auto" w:fill="FFFFFF"/>
        <w:contextualSpacing/>
        <w:rPr>
          <w:rFonts w:ascii="Garamond" w:hAnsi="Garamond" w:cs="CMR12"/>
          <w:sz w:val="24"/>
          <w:szCs w:val="24"/>
        </w:rPr>
      </w:pPr>
      <w:r w:rsidRPr="00BC20E4">
        <w:rPr>
          <w:rFonts w:ascii="Garamond" w:hAnsi="Garamond" w:cs="CMR12"/>
          <w:sz w:val="24"/>
          <w:szCs w:val="24"/>
        </w:rPr>
        <w:tab/>
        <w:t>(</w:t>
      </w:r>
      <w:r w:rsidR="008820F0" w:rsidRPr="00BC20E4">
        <w:rPr>
          <w:rFonts w:ascii="Garamond" w:hAnsi="Garamond" w:cs="CMR12"/>
          <w:sz w:val="24"/>
          <w:szCs w:val="24"/>
        </w:rPr>
        <w:t>1</w:t>
      </w:r>
      <w:r w:rsidR="00BA1B58" w:rsidRPr="00BC20E4">
        <w:rPr>
          <w:rFonts w:ascii="Garamond" w:hAnsi="Garamond" w:cs="CMR12"/>
          <w:sz w:val="24"/>
          <w:szCs w:val="24"/>
        </w:rPr>
        <w:t>7</w:t>
      </w:r>
      <w:r w:rsidRPr="00BC20E4">
        <w:rPr>
          <w:rFonts w:ascii="Garamond" w:hAnsi="Garamond" w:cs="CMR12"/>
          <w:sz w:val="24"/>
          <w:szCs w:val="24"/>
        </w:rPr>
        <w:t xml:space="preserve">) If a speaker presents a proposition as being F, then </w:t>
      </w:r>
      <w:r w:rsidR="00670DD7" w:rsidRPr="00BC20E4">
        <w:rPr>
          <w:rFonts w:ascii="Garamond" w:hAnsi="Garamond" w:cs="CMR12"/>
          <w:sz w:val="24"/>
          <w:szCs w:val="24"/>
        </w:rPr>
        <w:t xml:space="preserve">in doing so, </w:t>
      </w:r>
      <w:r w:rsidRPr="00BC20E4">
        <w:rPr>
          <w:rFonts w:ascii="Garamond" w:hAnsi="Garamond" w:cs="CMR12"/>
          <w:sz w:val="24"/>
          <w:szCs w:val="24"/>
        </w:rPr>
        <w:t xml:space="preserve">they present the proposition as having the property </w:t>
      </w:r>
      <w:r w:rsidR="00290D05" w:rsidRPr="00BC20E4">
        <w:rPr>
          <w:rFonts w:ascii="Garamond" w:hAnsi="Garamond" w:cs="CMR12"/>
          <w:i/>
          <w:iCs/>
          <w:sz w:val="24"/>
          <w:szCs w:val="24"/>
        </w:rPr>
        <w:t>being F</w:t>
      </w:r>
      <w:r w:rsidRPr="00BC20E4">
        <w:rPr>
          <w:rFonts w:ascii="Garamond" w:hAnsi="Garamond" w:cs="CMR12"/>
          <w:sz w:val="24"/>
          <w:szCs w:val="24"/>
        </w:rPr>
        <w:t>.</w:t>
      </w:r>
    </w:p>
    <w:p w14:paraId="008C5950" w14:textId="234AF9C7" w:rsidR="000B7A80" w:rsidRPr="00BC20E4" w:rsidRDefault="000B7A80" w:rsidP="00A3584C">
      <w:pPr>
        <w:shd w:val="clear" w:color="auto" w:fill="FFFFFF"/>
        <w:contextualSpacing/>
        <w:rPr>
          <w:rFonts w:ascii="Garamond" w:hAnsi="Garamond" w:cs="CMR12"/>
          <w:sz w:val="24"/>
          <w:szCs w:val="24"/>
        </w:rPr>
      </w:pPr>
    </w:p>
    <w:p w14:paraId="352ACFC7" w14:textId="4297274F" w:rsidR="00AB1575" w:rsidRPr="00BC20E4" w:rsidRDefault="000B7A80" w:rsidP="00A3584C">
      <w:pPr>
        <w:shd w:val="clear" w:color="auto" w:fill="FFFFFF"/>
        <w:contextualSpacing/>
        <w:rPr>
          <w:rFonts w:ascii="Garamond" w:hAnsi="Garamond" w:cs="CMR12"/>
          <w:sz w:val="24"/>
          <w:szCs w:val="24"/>
        </w:rPr>
      </w:pPr>
      <w:r w:rsidRPr="00BC20E4">
        <w:rPr>
          <w:rFonts w:ascii="Garamond" w:hAnsi="Garamond" w:cs="CMR12"/>
          <w:sz w:val="24"/>
          <w:szCs w:val="24"/>
        </w:rPr>
        <w:t>From</w:t>
      </w:r>
      <w:r w:rsidR="00270C21" w:rsidRPr="00BC20E4">
        <w:rPr>
          <w:rFonts w:ascii="Garamond" w:hAnsi="Garamond" w:cs="CMR12"/>
          <w:sz w:val="24"/>
          <w:szCs w:val="24"/>
        </w:rPr>
        <w:t xml:space="preserve"> </w:t>
      </w:r>
      <w:r w:rsidRPr="00BC20E4">
        <w:rPr>
          <w:rFonts w:ascii="Garamond" w:hAnsi="Garamond" w:cs="CMR12"/>
          <w:sz w:val="24"/>
          <w:szCs w:val="24"/>
        </w:rPr>
        <w:t>(</w:t>
      </w:r>
      <w:r w:rsidR="008820F0" w:rsidRPr="00BC20E4">
        <w:rPr>
          <w:rFonts w:ascii="Garamond" w:hAnsi="Garamond" w:cs="CMR12"/>
          <w:sz w:val="24"/>
          <w:szCs w:val="24"/>
        </w:rPr>
        <w:t>1</w:t>
      </w:r>
      <w:r w:rsidR="00BA1B58" w:rsidRPr="00BC20E4">
        <w:rPr>
          <w:rFonts w:ascii="Garamond" w:hAnsi="Garamond" w:cs="CMR12"/>
          <w:sz w:val="24"/>
          <w:szCs w:val="24"/>
        </w:rPr>
        <w:t>7</w:t>
      </w:r>
      <w:r w:rsidRPr="00BC20E4">
        <w:rPr>
          <w:rFonts w:ascii="Garamond" w:hAnsi="Garamond" w:cs="CMR12"/>
          <w:sz w:val="24"/>
          <w:szCs w:val="24"/>
        </w:rPr>
        <w:t xml:space="preserve">), we can infer that the explanans in this case is that </w:t>
      </w:r>
      <w:r w:rsidR="003C0C2C" w:rsidRPr="00BC20E4">
        <w:rPr>
          <w:rFonts w:ascii="Garamond" w:hAnsi="Garamond" w:cs="CMR12"/>
          <w:sz w:val="24"/>
          <w:szCs w:val="24"/>
        </w:rPr>
        <w:t xml:space="preserve">at </w:t>
      </w:r>
      <w:r w:rsidR="003C0C2C" w:rsidRPr="00BC20E4">
        <w:rPr>
          <w:rFonts w:ascii="Garamond" w:hAnsi="Garamond" w:cs="CMR12"/>
          <w:i/>
          <w:iCs/>
          <w:sz w:val="24"/>
          <w:szCs w:val="24"/>
        </w:rPr>
        <w:t>t</w:t>
      </w:r>
      <w:r w:rsidR="003C0C2C" w:rsidRPr="00BC20E4">
        <w:rPr>
          <w:rFonts w:ascii="Garamond" w:hAnsi="Garamond" w:cs="CMR12"/>
          <w:sz w:val="24"/>
          <w:szCs w:val="24"/>
        </w:rPr>
        <w:t>,</w:t>
      </w:r>
      <w:r w:rsidR="003C0C2C" w:rsidRPr="00BC20E4">
        <w:rPr>
          <w:rFonts w:ascii="Garamond" w:hAnsi="Garamond" w:cs="CMR12"/>
          <w:i/>
          <w:iCs/>
          <w:sz w:val="24"/>
          <w:szCs w:val="24"/>
        </w:rPr>
        <w:t xml:space="preserve"> </w:t>
      </w:r>
      <w:r w:rsidRPr="00BC20E4">
        <w:rPr>
          <w:rFonts w:ascii="Garamond" w:hAnsi="Garamond" w:cs="CMR12"/>
          <w:sz w:val="24"/>
          <w:szCs w:val="24"/>
        </w:rPr>
        <w:t xml:space="preserve">Paul presented </w:t>
      </w:r>
      <w:r w:rsidR="00140224" w:rsidRPr="00BC20E4">
        <w:rPr>
          <w:rFonts w:ascii="Garamond" w:eastAsia="Times New Roman" w:hAnsi="Garamond" w:cs="Arial"/>
          <w:color w:val="222222"/>
          <w:sz w:val="24"/>
          <w:szCs w:val="24"/>
        </w:rPr>
        <w:t>‹wombats fly›</w:t>
      </w:r>
      <w:r w:rsidRPr="00BC20E4">
        <w:rPr>
          <w:rFonts w:ascii="Garamond" w:hAnsi="Garamond" w:cs="CMR12"/>
          <w:sz w:val="24"/>
          <w:szCs w:val="24"/>
        </w:rPr>
        <w:t xml:space="preserve"> as having the property </w:t>
      </w:r>
      <w:r w:rsidRPr="00BC20E4">
        <w:rPr>
          <w:rFonts w:ascii="Garamond" w:hAnsi="Garamond" w:cs="CMR12"/>
          <w:i/>
          <w:iCs/>
          <w:sz w:val="24"/>
          <w:szCs w:val="24"/>
        </w:rPr>
        <w:t>being true</w:t>
      </w:r>
      <w:r w:rsidRPr="00BC20E4">
        <w:rPr>
          <w:rFonts w:ascii="Garamond" w:hAnsi="Garamond" w:cs="CMR12"/>
          <w:sz w:val="24"/>
          <w:szCs w:val="24"/>
        </w:rPr>
        <w:t xml:space="preserve">, </w:t>
      </w:r>
      <w:proofErr w:type="gramStart"/>
      <w:r w:rsidRPr="00BC20E4">
        <w:rPr>
          <w:rFonts w:ascii="Garamond" w:hAnsi="Garamond" w:cs="CMR12"/>
          <w:sz w:val="24"/>
          <w:szCs w:val="24"/>
        </w:rPr>
        <w:t>i.e.</w:t>
      </w:r>
      <w:proofErr w:type="gramEnd"/>
      <w:r w:rsidRPr="00BC20E4">
        <w:rPr>
          <w:rFonts w:ascii="Garamond" w:hAnsi="Garamond" w:cs="CMR12"/>
          <w:sz w:val="24"/>
          <w:szCs w:val="24"/>
        </w:rPr>
        <w:t xml:space="preserve"> the property </w:t>
      </w:r>
      <w:r w:rsidRPr="00BC20E4">
        <w:rPr>
          <w:rFonts w:ascii="Garamond" w:hAnsi="Garamond" w:cs="CMR12"/>
          <w:i/>
          <w:iCs/>
          <w:sz w:val="24"/>
          <w:szCs w:val="24"/>
        </w:rPr>
        <w:t>truth</w:t>
      </w:r>
      <w:r w:rsidRPr="00BC20E4">
        <w:rPr>
          <w:rFonts w:ascii="Garamond" w:hAnsi="Garamond" w:cs="CMR12"/>
          <w:sz w:val="24"/>
          <w:szCs w:val="24"/>
        </w:rPr>
        <w:t xml:space="preserve">.  </w:t>
      </w:r>
    </w:p>
    <w:p w14:paraId="32711EC5" w14:textId="79C01184" w:rsidR="00290D05" w:rsidRPr="00BC20E4" w:rsidRDefault="00AB1575" w:rsidP="00A3584C">
      <w:pPr>
        <w:shd w:val="clear" w:color="auto" w:fill="FFFFFF"/>
        <w:contextualSpacing/>
        <w:rPr>
          <w:rFonts w:ascii="Garamond" w:hAnsi="Garamond" w:cs="CMR12"/>
          <w:sz w:val="24"/>
          <w:szCs w:val="24"/>
        </w:rPr>
      </w:pPr>
      <w:r w:rsidRPr="00BC20E4">
        <w:rPr>
          <w:rFonts w:ascii="Garamond" w:hAnsi="Garamond" w:cs="CMR12"/>
          <w:sz w:val="24"/>
          <w:szCs w:val="24"/>
        </w:rPr>
        <w:tab/>
      </w:r>
      <w:r w:rsidR="000B7A80" w:rsidRPr="00BC20E4">
        <w:rPr>
          <w:rFonts w:ascii="Garamond" w:hAnsi="Garamond" w:cs="CMR12"/>
          <w:sz w:val="24"/>
          <w:szCs w:val="24"/>
        </w:rPr>
        <w:t>The general result</w:t>
      </w:r>
      <w:r w:rsidR="00290D05" w:rsidRPr="00BC20E4">
        <w:rPr>
          <w:rFonts w:ascii="Garamond" w:hAnsi="Garamond" w:cs="CMR12"/>
          <w:sz w:val="24"/>
          <w:szCs w:val="24"/>
        </w:rPr>
        <w:t xml:space="preserve"> </w:t>
      </w:r>
      <w:r w:rsidR="000B7A80" w:rsidRPr="00BC20E4">
        <w:rPr>
          <w:rFonts w:ascii="Garamond" w:hAnsi="Garamond" w:cs="CMR12"/>
          <w:sz w:val="24"/>
          <w:szCs w:val="24"/>
        </w:rPr>
        <w:t xml:space="preserve">is that </w:t>
      </w:r>
      <w:r w:rsidR="00290D05" w:rsidRPr="00BC20E4">
        <w:rPr>
          <w:rFonts w:ascii="Garamond" w:hAnsi="Garamond" w:cs="CMR12"/>
          <w:sz w:val="24"/>
          <w:szCs w:val="24"/>
        </w:rPr>
        <w:t>(</w:t>
      </w:r>
      <w:r w:rsidR="00025712" w:rsidRPr="00BC20E4">
        <w:rPr>
          <w:rFonts w:ascii="Garamond" w:hAnsi="Garamond" w:cs="CMR12"/>
          <w:sz w:val="24"/>
          <w:szCs w:val="24"/>
        </w:rPr>
        <w:t>1</w:t>
      </w:r>
      <w:r w:rsidR="00BA1B58" w:rsidRPr="00BC20E4">
        <w:rPr>
          <w:rFonts w:ascii="Garamond" w:hAnsi="Garamond" w:cs="CMR12"/>
          <w:sz w:val="24"/>
          <w:szCs w:val="24"/>
        </w:rPr>
        <w:t>6</w:t>
      </w:r>
      <w:r w:rsidR="00290D05" w:rsidRPr="00BC20E4">
        <w:rPr>
          <w:rFonts w:ascii="Garamond" w:hAnsi="Garamond" w:cs="CMR12"/>
          <w:sz w:val="24"/>
          <w:szCs w:val="24"/>
        </w:rPr>
        <w:t>) and (</w:t>
      </w:r>
      <w:r w:rsidR="00025712" w:rsidRPr="00BC20E4">
        <w:rPr>
          <w:rFonts w:ascii="Garamond" w:hAnsi="Garamond" w:cs="CMR12"/>
          <w:sz w:val="24"/>
          <w:szCs w:val="24"/>
        </w:rPr>
        <w:t>1</w:t>
      </w:r>
      <w:r w:rsidR="00BA1B58" w:rsidRPr="00BC20E4">
        <w:rPr>
          <w:rFonts w:ascii="Garamond" w:hAnsi="Garamond" w:cs="CMR12"/>
          <w:sz w:val="24"/>
          <w:szCs w:val="24"/>
        </w:rPr>
        <w:t>7</w:t>
      </w:r>
      <w:r w:rsidR="00290D05" w:rsidRPr="00BC20E4">
        <w:rPr>
          <w:rFonts w:ascii="Garamond" w:hAnsi="Garamond" w:cs="CMR12"/>
          <w:sz w:val="24"/>
          <w:szCs w:val="24"/>
        </w:rPr>
        <w:t>), together with the assumption that speakers assert propositions (</w:t>
      </w:r>
      <w:r w:rsidR="00FF01D1" w:rsidRPr="00BC20E4">
        <w:rPr>
          <w:rFonts w:ascii="Garamond" w:hAnsi="Garamond" w:cs="CMR12"/>
          <w:sz w:val="24"/>
          <w:szCs w:val="24"/>
        </w:rPr>
        <w:t>which is of course congenial to Asay</w:t>
      </w:r>
      <w:r w:rsidR="00290D05" w:rsidRPr="00BC20E4">
        <w:rPr>
          <w:rFonts w:ascii="Garamond" w:hAnsi="Garamond" w:cs="CMR12"/>
          <w:sz w:val="24"/>
          <w:szCs w:val="24"/>
        </w:rPr>
        <w:t>)</w:t>
      </w:r>
      <w:r w:rsidR="00FE2D7D" w:rsidRPr="00BC20E4">
        <w:rPr>
          <w:rFonts w:ascii="Garamond" w:hAnsi="Garamond" w:cs="CMR12"/>
          <w:sz w:val="24"/>
          <w:szCs w:val="24"/>
        </w:rPr>
        <w:t xml:space="preserve">, entail that there are facts involving the property </w:t>
      </w:r>
      <w:r w:rsidR="00FE2D7D" w:rsidRPr="00BC20E4">
        <w:rPr>
          <w:rFonts w:ascii="Garamond" w:hAnsi="Garamond" w:cs="CMR12"/>
          <w:i/>
          <w:iCs/>
          <w:sz w:val="24"/>
          <w:szCs w:val="24"/>
        </w:rPr>
        <w:t>truth</w:t>
      </w:r>
      <w:r w:rsidR="00FE2D7D" w:rsidRPr="00BC20E4">
        <w:rPr>
          <w:rFonts w:ascii="Garamond" w:hAnsi="Garamond" w:cs="CMR12"/>
          <w:sz w:val="24"/>
          <w:szCs w:val="24"/>
        </w:rPr>
        <w:t xml:space="preserve"> which explain </w:t>
      </w:r>
      <w:r w:rsidR="003C0C2C" w:rsidRPr="00BC20E4">
        <w:rPr>
          <w:rFonts w:ascii="Garamond" w:hAnsi="Garamond" w:cs="CMR12"/>
          <w:sz w:val="24"/>
          <w:szCs w:val="24"/>
        </w:rPr>
        <w:t xml:space="preserve">other </w:t>
      </w:r>
      <w:r w:rsidR="00FE2D7D" w:rsidRPr="00BC20E4">
        <w:rPr>
          <w:rFonts w:ascii="Garamond" w:hAnsi="Garamond" w:cs="CMR12"/>
          <w:sz w:val="24"/>
          <w:szCs w:val="24"/>
        </w:rPr>
        <w:t>facts</w:t>
      </w:r>
      <w:r w:rsidR="00FD3E6A" w:rsidRPr="00BC20E4">
        <w:rPr>
          <w:rFonts w:ascii="Garamond" w:hAnsi="Garamond" w:cs="CMR12"/>
          <w:sz w:val="24"/>
          <w:szCs w:val="24"/>
        </w:rPr>
        <w:t>.  For instance, they entail that the</w:t>
      </w:r>
      <w:r w:rsidR="00FE2D7D" w:rsidRPr="00BC20E4">
        <w:rPr>
          <w:rFonts w:ascii="Garamond" w:hAnsi="Garamond" w:cs="CMR12"/>
          <w:sz w:val="24"/>
          <w:szCs w:val="24"/>
        </w:rPr>
        <w:t xml:space="preserve"> fact that</w:t>
      </w:r>
      <w:r w:rsidR="003C0C2C" w:rsidRPr="00BC20E4">
        <w:rPr>
          <w:rFonts w:ascii="Garamond" w:hAnsi="Garamond" w:cs="CMR12"/>
          <w:i/>
          <w:iCs/>
          <w:sz w:val="24"/>
          <w:szCs w:val="24"/>
        </w:rPr>
        <w:t xml:space="preserve"> </w:t>
      </w:r>
      <w:r w:rsidR="00FE2D7D" w:rsidRPr="00BC20E4">
        <w:rPr>
          <w:rFonts w:ascii="Garamond" w:hAnsi="Garamond" w:cs="CMR12"/>
          <w:sz w:val="24"/>
          <w:szCs w:val="24"/>
        </w:rPr>
        <w:t xml:space="preserve">Paul asserted </w:t>
      </w:r>
      <w:r w:rsidR="003C336B" w:rsidRPr="00BC20E4">
        <w:rPr>
          <w:rFonts w:ascii="Garamond" w:eastAsia="Times New Roman" w:hAnsi="Garamond" w:cs="Arial"/>
          <w:color w:val="222222"/>
          <w:sz w:val="24"/>
          <w:szCs w:val="24"/>
        </w:rPr>
        <w:t>‹wombats fly›</w:t>
      </w:r>
      <w:r w:rsidR="003C0C2C" w:rsidRPr="00BC20E4">
        <w:rPr>
          <w:rFonts w:ascii="Garamond" w:hAnsi="Garamond" w:cs="CMR12"/>
          <w:sz w:val="24"/>
          <w:szCs w:val="24"/>
        </w:rPr>
        <w:t xml:space="preserve"> at </w:t>
      </w:r>
      <w:r w:rsidR="003C0C2C" w:rsidRPr="00BC20E4">
        <w:rPr>
          <w:rFonts w:ascii="Garamond" w:hAnsi="Garamond" w:cs="CMR12"/>
          <w:i/>
          <w:iCs/>
          <w:sz w:val="24"/>
          <w:szCs w:val="24"/>
        </w:rPr>
        <w:t>t</w:t>
      </w:r>
      <w:r w:rsidR="00FD3E6A" w:rsidRPr="00BC20E4">
        <w:rPr>
          <w:rFonts w:ascii="Garamond" w:hAnsi="Garamond" w:cs="CMR12"/>
          <w:sz w:val="24"/>
          <w:szCs w:val="24"/>
        </w:rPr>
        <w:t xml:space="preserve"> is explained by the fact that at </w:t>
      </w:r>
      <w:r w:rsidR="00FD3E6A" w:rsidRPr="00BC20E4">
        <w:rPr>
          <w:rFonts w:ascii="Garamond" w:hAnsi="Garamond" w:cs="CMR12"/>
          <w:i/>
          <w:iCs/>
          <w:sz w:val="24"/>
          <w:szCs w:val="24"/>
        </w:rPr>
        <w:t>t</w:t>
      </w:r>
      <w:r w:rsidR="00FD3E6A" w:rsidRPr="00BC20E4">
        <w:rPr>
          <w:rFonts w:ascii="Garamond" w:hAnsi="Garamond" w:cs="CMR12"/>
          <w:sz w:val="24"/>
          <w:szCs w:val="24"/>
        </w:rPr>
        <w:t xml:space="preserve">, Paul presented </w:t>
      </w:r>
      <w:r w:rsidR="00140224" w:rsidRPr="00BC20E4">
        <w:rPr>
          <w:rFonts w:ascii="Garamond" w:eastAsia="Times New Roman" w:hAnsi="Garamond" w:cs="Arial"/>
          <w:color w:val="222222"/>
          <w:sz w:val="24"/>
          <w:szCs w:val="24"/>
        </w:rPr>
        <w:t>‹wombats fly›</w:t>
      </w:r>
      <w:r w:rsidR="00FD3E6A" w:rsidRPr="00BC20E4">
        <w:rPr>
          <w:rFonts w:ascii="Garamond" w:hAnsi="Garamond" w:cs="CMR12"/>
          <w:sz w:val="24"/>
          <w:szCs w:val="24"/>
        </w:rPr>
        <w:t xml:space="preserve"> as having </w:t>
      </w:r>
      <w:r w:rsidR="00136AFC" w:rsidRPr="00BC20E4">
        <w:rPr>
          <w:rFonts w:ascii="Garamond" w:hAnsi="Garamond" w:cs="CMR12"/>
          <w:i/>
          <w:iCs/>
          <w:sz w:val="24"/>
          <w:szCs w:val="24"/>
        </w:rPr>
        <w:t>truth</w:t>
      </w:r>
      <w:r w:rsidR="00FD3E6A" w:rsidRPr="00BC20E4">
        <w:rPr>
          <w:rFonts w:ascii="Garamond" w:hAnsi="Garamond" w:cs="CMR12"/>
          <w:sz w:val="24"/>
          <w:szCs w:val="24"/>
        </w:rPr>
        <w:t>.</w:t>
      </w:r>
      <w:r w:rsidR="00FD3E6A" w:rsidRPr="00BC20E4">
        <w:rPr>
          <w:rFonts w:ascii="Garamond" w:hAnsi="Garamond" w:cs="CMR12"/>
          <w:i/>
          <w:iCs/>
          <w:sz w:val="24"/>
          <w:szCs w:val="24"/>
        </w:rPr>
        <w:t xml:space="preserve">  </w:t>
      </w:r>
      <w:r w:rsidR="00FE2D7D" w:rsidRPr="00BC20E4">
        <w:rPr>
          <w:rFonts w:ascii="Garamond" w:hAnsi="Garamond" w:cs="CMR12"/>
          <w:sz w:val="24"/>
          <w:szCs w:val="24"/>
        </w:rPr>
        <w:t>This, however, is a commitment that</w:t>
      </w:r>
      <w:r w:rsidR="00DD20FB" w:rsidRPr="00BC20E4">
        <w:rPr>
          <w:rFonts w:ascii="Garamond" w:hAnsi="Garamond" w:cs="CMR12"/>
          <w:sz w:val="24"/>
          <w:szCs w:val="24"/>
        </w:rPr>
        <w:t xml:space="preserve"> is anathema to a metaphysical deflationist</w:t>
      </w:r>
      <w:r w:rsidR="00FE2D7D" w:rsidRPr="00BC20E4">
        <w:rPr>
          <w:rFonts w:ascii="Garamond" w:hAnsi="Garamond" w:cs="CMR12"/>
          <w:sz w:val="24"/>
          <w:szCs w:val="24"/>
        </w:rPr>
        <w:t xml:space="preserve">.  In this </w:t>
      </w:r>
      <w:r w:rsidR="00DD20FB" w:rsidRPr="00BC20E4">
        <w:rPr>
          <w:rFonts w:ascii="Garamond" w:hAnsi="Garamond" w:cs="CMR12"/>
          <w:sz w:val="24"/>
          <w:szCs w:val="24"/>
        </w:rPr>
        <w:t>way, then,</w:t>
      </w:r>
      <w:r w:rsidR="00FE2D7D" w:rsidRPr="00BC20E4">
        <w:rPr>
          <w:rFonts w:ascii="Garamond" w:hAnsi="Garamond" w:cs="CMR12"/>
          <w:sz w:val="24"/>
          <w:szCs w:val="24"/>
        </w:rPr>
        <w:t xml:space="preserve"> Asay’s combination of conceptual primitivism and metaphysical deflationism </w:t>
      </w:r>
      <w:r w:rsidR="00DD20FB" w:rsidRPr="00BC20E4">
        <w:rPr>
          <w:rFonts w:ascii="Garamond" w:hAnsi="Garamond" w:cs="CMR12"/>
          <w:sz w:val="24"/>
          <w:szCs w:val="24"/>
        </w:rPr>
        <w:t xml:space="preserve">proves </w:t>
      </w:r>
      <w:r w:rsidR="00FE2D7D" w:rsidRPr="00BC20E4">
        <w:rPr>
          <w:rFonts w:ascii="Garamond" w:hAnsi="Garamond" w:cs="CMR12"/>
          <w:sz w:val="24"/>
          <w:szCs w:val="24"/>
        </w:rPr>
        <w:t>to be internally unstable.</w:t>
      </w:r>
    </w:p>
    <w:p w14:paraId="10B51D54" w14:textId="5D6FB25E" w:rsidR="00F60CA4" w:rsidRPr="00BC20E4" w:rsidRDefault="00FE2D7D" w:rsidP="00A3584C">
      <w:pPr>
        <w:shd w:val="clear" w:color="auto" w:fill="FFFFFF"/>
        <w:contextualSpacing/>
        <w:rPr>
          <w:rFonts w:ascii="Garamond" w:hAnsi="Garamond" w:cs="CMR12"/>
          <w:sz w:val="24"/>
          <w:szCs w:val="24"/>
        </w:rPr>
      </w:pPr>
      <w:r w:rsidRPr="00BC20E4">
        <w:rPr>
          <w:rFonts w:ascii="Garamond" w:hAnsi="Garamond" w:cs="CMR12"/>
          <w:sz w:val="24"/>
          <w:szCs w:val="24"/>
        </w:rPr>
        <w:tab/>
        <w:t>There are a number of ways that Asay might resolve this instability.</w:t>
      </w:r>
      <w:r w:rsidR="00AB1575" w:rsidRPr="00BC20E4">
        <w:rPr>
          <w:rFonts w:ascii="Garamond" w:hAnsi="Garamond" w:cs="CMR12"/>
          <w:sz w:val="24"/>
          <w:szCs w:val="24"/>
        </w:rPr>
        <w:t xml:space="preserve">  Two interesting options are</w:t>
      </w:r>
      <w:r w:rsidRPr="00BC20E4">
        <w:rPr>
          <w:rFonts w:ascii="Garamond" w:hAnsi="Garamond" w:cs="CMR12"/>
          <w:sz w:val="24"/>
          <w:szCs w:val="24"/>
        </w:rPr>
        <w:t>:</w:t>
      </w:r>
      <w:r w:rsidR="00AB1575" w:rsidRPr="00BC20E4">
        <w:rPr>
          <w:rFonts w:ascii="Garamond" w:hAnsi="Garamond" w:cs="CMR12"/>
          <w:sz w:val="24"/>
          <w:szCs w:val="24"/>
        </w:rPr>
        <w:t xml:space="preserve"> (</w:t>
      </w:r>
      <w:proofErr w:type="spellStart"/>
      <w:r w:rsidR="00AB1575" w:rsidRPr="00BC20E4">
        <w:rPr>
          <w:rFonts w:ascii="Garamond" w:hAnsi="Garamond" w:cs="CMR12"/>
          <w:sz w:val="24"/>
          <w:szCs w:val="24"/>
        </w:rPr>
        <w:t>i</w:t>
      </w:r>
      <w:proofErr w:type="spellEnd"/>
      <w:r w:rsidR="00AB1575" w:rsidRPr="00BC20E4">
        <w:rPr>
          <w:rFonts w:ascii="Garamond" w:hAnsi="Garamond" w:cs="CMR12"/>
          <w:sz w:val="24"/>
          <w:szCs w:val="24"/>
        </w:rPr>
        <w:t xml:space="preserve">) to reject metaphysical deflationism in </w:t>
      </w:r>
      <w:r w:rsidR="00C003C6" w:rsidRPr="00BC20E4">
        <w:rPr>
          <w:rFonts w:ascii="Garamond" w:hAnsi="Garamond" w:cs="CMR12"/>
          <w:sz w:val="24"/>
          <w:szCs w:val="24"/>
        </w:rPr>
        <w:t>favour</w:t>
      </w:r>
      <w:r w:rsidR="00AB1575" w:rsidRPr="00BC20E4">
        <w:rPr>
          <w:rFonts w:ascii="Garamond" w:hAnsi="Garamond" w:cs="CMR12"/>
          <w:sz w:val="24"/>
          <w:szCs w:val="24"/>
        </w:rPr>
        <w:t xml:space="preserve"> </w:t>
      </w:r>
      <w:r w:rsidR="00D9512C" w:rsidRPr="00BC20E4">
        <w:rPr>
          <w:rFonts w:ascii="Garamond" w:hAnsi="Garamond" w:cs="CMR12"/>
          <w:sz w:val="24"/>
          <w:szCs w:val="24"/>
        </w:rPr>
        <w:t xml:space="preserve">of </w:t>
      </w:r>
      <w:r w:rsidR="00D9512C" w:rsidRPr="00BC20E4">
        <w:rPr>
          <w:rFonts w:ascii="Garamond" w:hAnsi="Garamond"/>
          <w:sz w:val="24"/>
          <w:szCs w:val="24"/>
        </w:rPr>
        <w:t xml:space="preserve">a version of </w:t>
      </w:r>
      <w:r w:rsidR="00D9512C" w:rsidRPr="00BC20E4">
        <w:rPr>
          <w:rFonts w:ascii="Garamond" w:hAnsi="Garamond"/>
          <w:i/>
          <w:iCs/>
          <w:sz w:val="24"/>
          <w:szCs w:val="24"/>
        </w:rPr>
        <w:t>metaphysical substantivism</w:t>
      </w:r>
      <w:r w:rsidR="00D9512C" w:rsidRPr="00BC20E4">
        <w:rPr>
          <w:rFonts w:ascii="Garamond" w:hAnsi="Garamond"/>
          <w:sz w:val="24"/>
          <w:szCs w:val="24"/>
        </w:rPr>
        <w:t xml:space="preserve"> according to which </w:t>
      </w:r>
      <w:r w:rsidR="00D9512C" w:rsidRPr="00BC20E4">
        <w:rPr>
          <w:rFonts w:ascii="Garamond" w:hAnsi="Garamond"/>
          <w:i/>
          <w:iCs/>
          <w:sz w:val="24"/>
          <w:szCs w:val="24"/>
        </w:rPr>
        <w:t>truth</w:t>
      </w:r>
      <w:r w:rsidR="00D9512C" w:rsidRPr="00BC20E4">
        <w:rPr>
          <w:rFonts w:ascii="Garamond" w:hAnsi="Garamond"/>
          <w:sz w:val="24"/>
          <w:szCs w:val="24"/>
        </w:rPr>
        <w:t xml:space="preserve"> has explanatory power</w:t>
      </w:r>
      <w:r w:rsidR="004911F2" w:rsidRPr="00BC20E4">
        <w:rPr>
          <w:rFonts w:ascii="Garamond" w:hAnsi="Garamond"/>
          <w:sz w:val="24"/>
          <w:szCs w:val="24"/>
        </w:rPr>
        <w:t>,</w:t>
      </w:r>
      <w:r w:rsidR="00D9512C" w:rsidRPr="00BC20E4">
        <w:rPr>
          <w:rFonts w:ascii="Garamond" w:hAnsi="Garamond"/>
          <w:sz w:val="24"/>
          <w:szCs w:val="24"/>
        </w:rPr>
        <w:t xml:space="preserve"> </w:t>
      </w:r>
      <w:r w:rsidR="00AB1575" w:rsidRPr="00BC20E4">
        <w:rPr>
          <w:rFonts w:ascii="Garamond" w:hAnsi="Garamond" w:cs="CMR12"/>
          <w:sz w:val="24"/>
          <w:szCs w:val="24"/>
        </w:rPr>
        <w:t>and (ii) to revise conceptual primitivism so that it doesn’t involve a commitment to the Explanatory Indispensability thesi</w:t>
      </w:r>
      <w:r w:rsidRPr="00BC20E4">
        <w:rPr>
          <w:rFonts w:ascii="Garamond" w:hAnsi="Garamond" w:cs="CMR12"/>
          <w:sz w:val="24"/>
          <w:szCs w:val="24"/>
        </w:rPr>
        <w:t>s</w:t>
      </w:r>
      <w:r w:rsidR="00AB1575" w:rsidRPr="00BC20E4">
        <w:rPr>
          <w:rFonts w:ascii="Garamond" w:hAnsi="Garamond" w:cs="CMR12"/>
          <w:sz w:val="24"/>
          <w:szCs w:val="24"/>
        </w:rPr>
        <w:t>.  Option (</w:t>
      </w:r>
      <w:proofErr w:type="spellStart"/>
      <w:r w:rsidR="00AB1575" w:rsidRPr="00BC20E4">
        <w:rPr>
          <w:rFonts w:ascii="Garamond" w:hAnsi="Garamond" w:cs="CMR12"/>
          <w:sz w:val="24"/>
          <w:szCs w:val="24"/>
        </w:rPr>
        <w:t>i</w:t>
      </w:r>
      <w:proofErr w:type="spellEnd"/>
      <w:r w:rsidR="00AB1575" w:rsidRPr="00BC20E4">
        <w:rPr>
          <w:rFonts w:ascii="Garamond" w:hAnsi="Garamond" w:cs="CMR12"/>
          <w:sz w:val="24"/>
          <w:szCs w:val="24"/>
        </w:rPr>
        <w:t xml:space="preserve">) </w:t>
      </w:r>
      <w:r w:rsidRPr="00BC20E4">
        <w:rPr>
          <w:rFonts w:ascii="Garamond" w:hAnsi="Garamond" w:cs="CMR12"/>
          <w:sz w:val="24"/>
          <w:szCs w:val="24"/>
        </w:rPr>
        <w:t xml:space="preserve">may be viable, but it </w:t>
      </w:r>
      <w:r w:rsidR="00AB1575" w:rsidRPr="00BC20E4">
        <w:rPr>
          <w:rFonts w:ascii="Garamond" w:hAnsi="Garamond" w:cs="CMR12"/>
          <w:sz w:val="24"/>
          <w:szCs w:val="24"/>
        </w:rPr>
        <w:t xml:space="preserve">will be difficult for Asay to endorse, given that he develops </w:t>
      </w:r>
      <w:r w:rsidR="00FD3E6A" w:rsidRPr="00BC20E4">
        <w:rPr>
          <w:rFonts w:ascii="Garamond" w:hAnsi="Garamond" w:cs="CMR12"/>
          <w:sz w:val="24"/>
          <w:szCs w:val="24"/>
        </w:rPr>
        <w:t>a range of</w:t>
      </w:r>
      <w:r w:rsidR="00AB1575" w:rsidRPr="00BC20E4">
        <w:rPr>
          <w:rFonts w:ascii="Garamond" w:hAnsi="Garamond" w:cs="CMR12"/>
          <w:sz w:val="24"/>
          <w:szCs w:val="24"/>
        </w:rPr>
        <w:t xml:space="preserve"> forceful arguments against metaphysical substantivism.</w:t>
      </w:r>
      <w:r w:rsidR="00AB1575" w:rsidRPr="00BC20E4">
        <w:rPr>
          <w:rStyle w:val="FootnoteReference"/>
          <w:rFonts w:ascii="Garamond" w:hAnsi="Garamond" w:cs="CMR12"/>
          <w:sz w:val="24"/>
          <w:szCs w:val="24"/>
        </w:rPr>
        <w:footnoteReference w:id="38"/>
      </w:r>
      <w:r w:rsidR="00AB1575" w:rsidRPr="00BC20E4">
        <w:rPr>
          <w:rFonts w:ascii="Garamond" w:hAnsi="Garamond" w:cs="CMR12"/>
          <w:sz w:val="24"/>
          <w:szCs w:val="24"/>
        </w:rPr>
        <w:t xml:space="preserve">  Option (ii) would </w:t>
      </w:r>
      <w:r w:rsidRPr="00BC20E4">
        <w:rPr>
          <w:rFonts w:ascii="Garamond" w:hAnsi="Garamond" w:cs="CMR12"/>
          <w:sz w:val="24"/>
          <w:szCs w:val="24"/>
        </w:rPr>
        <w:t xml:space="preserve">move Asay closer to a deflationary theory of </w:t>
      </w:r>
      <w:r w:rsidRPr="00BC20E4">
        <w:rPr>
          <w:rFonts w:ascii="Garamond" w:hAnsi="Garamond" w:cs="CMR12"/>
          <w:smallCaps/>
          <w:sz w:val="24"/>
          <w:szCs w:val="24"/>
        </w:rPr>
        <w:t>truth</w:t>
      </w:r>
      <w:r w:rsidRPr="00BC20E4">
        <w:rPr>
          <w:rFonts w:ascii="Garamond" w:hAnsi="Garamond" w:cs="CMR12"/>
          <w:sz w:val="24"/>
          <w:szCs w:val="24"/>
        </w:rPr>
        <w:t>, but it would allow him to retain the Fundamentality, Omnipresence, and Ability theses, all of which constitut</w:t>
      </w:r>
      <w:r w:rsidR="004911F2" w:rsidRPr="00BC20E4">
        <w:rPr>
          <w:rFonts w:ascii="Garamond" w:hAnsi="Garamond" w:cs="CMR12"/>
          <w:sz w:val="24"/>
          <w:szCs w:val="24"/>
        </w:rPr>
        <w:t>e</w:t>
      </w:r>
      <w:r w:rsidRPr="00BC20E4">
        <w:rPr>
          <w:rFonts w:ascii="Garamond" w:hAnsi="Garamond" w:cs="CMR12"/>
          <w:sz w:val="24"/>
          <w:szCs w:val="24"/>
        </w:rPr>
        <w:t xml:space="preserve"> distinctively primitivist ideas about </w:t>
      </w:r>
      <w:r w:rsidRPr="00BC20E4">
        <w:rPr>
          <w:rFonts w:ascii="Garamond" w:hAnsi="Garamond" w:cs="CMR12"/>
          <w:smallCaps/>
          <w:sz w:val="24"/>
          <w:szCs w:val="24"/>
        </w:rPr>
        <w:t>truth</w:t>
      </w:r>
      <w:r w:rsidRPr="00BC20E4">
        <w:rPr>
          <w:rFonts w:ascii="Garamond" w:hAnsi="Garamond" w:cs="CMR12"/>
          <w:sz w:val="24"/>
          <w:szCs w:val="24"/>
        </w:rPr>
        <w:t>.</w:t>
      </w:r>
      <w:r w:rsidR="00595299" w:rsidRPr="00BC20E4">
        <w:rPr>
          <w:rStyle w:val="FootnoteReference"/>
          <w:rFonts w:ascii="Garamond" w:hAnsi="Garamond" w:cs="CMR12"/>
          <w:sz w:val="24"/>
          <w:szCs w:val="24"/>
        </w:rPr>
        <w:footnoteReference w:id="39"/>
      </w:r>
      <w:r w:rsidRPr="00BC20E4">
        <w:rPr>
          <w:rFonts w:ascii="Garamond" w:hAnsi="Garamond" w:cs="CMR12"/>
          <w:sz w:val="24"/>
          <w:szCs w:val="24"/>
        </w:rPr>
        <w:t xml:space="preserve">  So while going with option (ii) would </w:t>
      </w:r>
      <w:r w:rsidRPr="00BC20E4">
        <w:rPr>
          <w:rFonts w:ascii="Garamond" w:hAnsi="Garamond" w:cs="CMR12"/>
          <w:sz w:val="24"/>
          <w:szCs w:val="24"/>
        </w:rPr>
        <w:lastRenderedPageBreak/>
        <w:t xml:space="preserve">compel </w:t>
      </w:r>
      <w:r w:rsidR="00F76314" w:rsidRPr="00BC20E4">
        <w:rPr>
          <w:rFonts w:ascii="Garamond" w:hAnsi="Garamond" w:cs="CMR12"/>
          <w:sz w:val="24"/>
          <w:szCs w:val="24"/>
        </w:rPr>
        <w:t>a shift of allegiance by Asay</w:t>
      </w:r>
      <w:r w:rsidRPr="00BC20E4">
        <w:rPr>
          <w:rFonts w:ascii="Garamond" w:hAnsi="Garamond" w:cs="CMR12"/>
          <w:sz w:val="24"/>
          <w:szCs w:val="24"/>
        </w:rPr>
        <w:t xml:space="preserve"> in one of the main </w:t>
      </w:r>
      <w:r w:rsidR="004911F2" w:rsidRPr="00BC20E4">
        <w:rPr>
          <w:rFonts w:ascii="Garamond" w:hAnsi="Garamond" w:cs="CMR12"/>
          <w:sz w:val="24"/>
          <w:szCs w:val="24"/>
        </w:rPr>
        <w:t>debates between deflationists and substantivists</w:t>
      </w:r>
      <w:r w:rsidRPr="00BC20E4">
        <w:rPr>
          <w:rFonts w:ascii="Garamond" w:hAnsi="Garamond" w:cs="CMR12"/>
          <w:sz w:val="24"/>
          <w:szCs w:val="24"/>
        </w:rPr>
        <w:t xml:space="preserve">, this shift </w:t>
      </w:r>
      <w:r w:rsidR="00FD3E6A" w:rsidRPr="00BC20E4">
        <w:rPr>
          <w:rFonts w:ascii="Garamond" w:hAnsi="Garamond" w:cs="CMR12"/>
          <w:sz w:val="24"/>
          <w:szCs w:val="24"/>
        </w:rPr>
        <w:t xml:space="preserve">would preserve the primitivist core of his </w:t>
      </w:r>
      <w:r w:rsidR="004911F2" w:rsidRPr="00BC20E4">
        <w:rPr>
          <w:rFonts w:ascii="Garamond" w:hAnsi="Garamond" w:cs="CMR12"/>
          <w:sz w:val="24"/>
          <w:szCs w:val="24"/>
        </w:rPr>
        <w:t xml:space="preserve">theory of </w:t>
      </w:r>
      <w:r w:rsidRPr="00BC20E4">
        <w:rPr>
          <w:rFonts w:ascii="Garamond" w:hAnsi="Garamond" w:cs="CMR12"/>
          <w:smallCaps/>
          <w:sz w:val="24"/>
          <w:szCs w:val="24"/>
        </w:rPr>
        <w:t>truth</w:t>
      </w:r>
      <w:r w:rsidRPr="00BC20E4">
        <w:rPr>
          <w:rFonts w:ascii="Garamond" w:hAnsi="Garamond" w:cs="CMR12"/>
          <w:sz w:val="24"/>
          <w:szCs w:val="24"/>
        </w:rPr>
        <w:t>.</w:t>
      </w:r>
    </w:p>
    <w:p w14:paraId="736A64AB" w14:textId="53A4D96C" w:rsidR="007647F3" w:rsidRPr="00BC20E4" w:rsidRDefault="007647F3" w:rsidP="00A3584C">
      <w:pPr>
        <w:shd w:val="clear" w:color="auto" w:fill="FFFFFF"/>
        <w:contextualSpacing/>
        <w:rPr>
          <w:rFonts w:ascii="Garamond" w:eastAsia="Times New Roman" w:hAnsi="Garamond" w:cs="Arial"/>
          <w:color w:val="222222"/>
          <w:sz w:val="24"/>
          <w:szCs w:val="24"/>
        </w:rPr>
      </w:pPr>
    </w:p>
    <w:p w14:paraId="7635F440" w14:textId="666CF1DB" w:rsidR="007647F3" w:rsidRPr="00BC20E4" w:rsidRDefault="004561C0"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b/>
          <w:bCs/>
          <w:color w:val="222222"/>
          <w:sz w:val="24"/>
          <w:szCs w:val="24"/>
        </w:rPr>
        <w:t>4</w:t>
      </w:r>
      <w:r w:rsidR="007647F3" w:rsidRPr="00BC20E4">
        <w:rPr>
          <w:rFonts w:ascii="Garamond" w:eastAsia="Times New Roman" w:hAnsi="Garamond" w:cs="Arial"/>
          <w:b/>
          <w:bCs/>
          <w:color w:val="222222"/>
          <w:sz w:val="24"/>
          <w:szCs w:val="24"/>
        </w:rPr>
        <w:t xml:space="preserve">.2. </w:t>
      </w:r>
      <w:r w:rsidR="006C5488" w:rsidRPr="00BC20E4">
        <w:rPr>
          <w:rFonts w:ascii="Garamond" w:eastAsia="Times New Roman" w:hAnsi="Garamond" w:cs="Arial"/>
          <w:b/>
          <w:bCs/>
          <w:color w:val="222222"/>
          <w:sz w:val="24"/>
          <w:szCs w:val="24"/>
        </w:rPr>
        <w:t>Truth-aptness</w:t>
      </w:r>
    </w:p>
    <w:p w14:paraId="330A4062" w14:textId="070452A5" w:rsidR="007647F3" w:rsidRPr="00BC20E4" w:rsidRDefault="007647F3" w:rsidP="00A3584C">
      <w:pPr>
        <w:shd w:val="clear" w:color="auto" w:fill="FFFFFF"/>
        <w:contextualSpacing/>
        <w:rPr>
          <w:rFonts w:ascii="Garamond" w:eastAsia="Times New Roman" w:hAnsi="Garamond" w:cs="Arial"/>
          <w:color w:val="222222"/>
          <w:sz w:val="24"/>
          <w:szCs w:val="24"/>
        </w:rPr>
      </w:pPr>
    </w:p>
    <w:p w14:paraId="0543F358" w14:textId="1690A3B0" w:rsidR="00474AFD" w:rsidRPr="00BC20E4" w:rsidRDefault="00045502" w:rsidP="00A3584C">
      <w:pPr>
        <w:autoSpaceDE w:val="0"/>
        <w:autoSpaceDN w:val="0"/>
        <w:adjustRightInd w:val="0"/>
        <w:contextualSpacing/>
        <w:rPr>
          <w:rFonts w:ascii="Garamond" w:hAnsi="Garamond" w:cs="CMSS10"/>
          <w:sz w:val="24"/>
          <w:szCs w:val="24"/>
        </w:rPr>
      </w:pPr>
      <w:r w:rsidRPr="00BC20E4">
        <w:rPr>
          <w:rFonts w:ascii="Garamond" w:eastAsia="Times New Roman" w:hAnsi="Garamond" w:cs="Arial"/>
          <w:color w:val="222222"/>
          <w:sz w:val="24"/>
          <w:szCs w:val="24"/>
        </w:rPr>
        <w:tab/>
      </w:r>
      <w:r w:rsidR="00F76314" w:rsidRPr="00BC20E4">
        <w:rPr>
          <w:rFonts w:ascii="Garamond" w:eastAsia="Times New Roman" w:hAnsi="Garamond" w:cs="Arial"/>
          <w:color w:val="222222"/>
          <w:sz w:val="24"/>
          <w:szCs w:val="24"/>
        </w:rPr>
        <w:t>I’ll close by detailing</w:t>
      </w:r>
      <w:r w:rsidR="00AB1575" w:rsidRPr="00BC20E4">
        <w:rPr>
          <w:rFonts w:ascii="Garamond" w:eastAsia="Times New Roman" w:hAnsi="Garamond" w:cs="Arial"/>
          <w:color w:val="222222"/>
          <w:sz w:val="24"/>
          <w:szCs w:val="24"/>
        </w:rPr>
        <w:t xml:space="preserve"> a second problem with </w:t>
      </w:r>
      <w:r w:rsidR="005352BC" w:rsidRPr="00BC20E4">
        <w:rPr>
          <w:rFonts w:ascii="Garamond" w:eastAsia="Times New Roman" w:hAnsi="Garamond" w:cs="Arial"/>
          <w:color w:val="222222"/>
          <w:sz w:val="24"/>
          <w:szCs w:val="24"/>
        </w:rPr>
        <w:t>primitivist deflationism</w:t>
      </w:r>
      <w:r w:rsidR="00474AFD" w:rsidRPr="00BC20E4">
        <w:rPr>
          <w:rFonts w:ascii="Garamond" w:eastAsia="Times New Roman" w:hAnsi="Garamond" w:cs="Arial"/>
          <w:color w:val="222222"/>
          <w:sz w:val="24"/>
          <w:szCs w:val="24"/>
        </w:rPr>
        <w:t xml:space="preserve">.  </w:t>
      </w:r>
      <w:r w:rsidR="00474AFD" w:rsidRPr="00BC20E4">
        <w:rPr>
          <w:rFonts w:ascii="Garamond" w:hAnsi="Garamond"/>
          <w:sz w:val="24"/>
          <w:szCs w:val="24"/>
        </w:rPr>
        <w:t>Asay</w:t>
      </w:r>
      <w:r w:rsidR="0022460D" w:rsidRPr="00BC20E4">
        <w:rPr>
          <w:rFonts w:ascii="Garamond" w:hAnsi="Garamond"/>
          <w:sz w:val="24"/>
          <w:szCs w:val="24"/>
        </w:rPr>
        <w:t xml:space="preserve"> </w:t>
      </w:r>
      <w:r w:rsidR="00474AFD" w:rsidRPr="00BC20E4">
        <w:rPr>
          <w:rFonts w:ascii="Garamond" w:hAnsi="Garamond"/>
          <w:sz w:val="24"/>
          <w:szCs w:val="24"/>
        </w:rPr>
        <w:t>endorses the standard idea that certain propositional thoughts (</w:t>
      </w:r>
      <w:proofErr w:type="gramStart"/>
      <w:r w:rsidR="00474AFD" w:rsidRPr="00BC20E4">
        <w:rPr>
          <w:rFonts w:ascii="Garamond" w:hAnsi="Garamond"/>
          <w:sz w:val="24"/>
          <w:szCs w:val="24"/>
        </w:rPr>
        <w:t>e.g.</w:t>
      </w:r>
      <w:proofErr w:type="gramEnd"/>
      <w:r w:rsidR="00474AFD" w:rsidRPr="00BC20E4">
        <w:rPr>
          <w:rFonts w:ascii="Garamond" w:hAnsi="Garamond"/>
          <w:sz w:val="24"/>
          <w:szCs w:val="24"/>
        </w:rPr>
        <w:t xml:space="preserve"> beliefs, hypotheses, and</w:t>
      </w:r>
      <w:r w:rsidR="0022460D" w:rsidRPr="00BC20E4">
        <w:rPr>
          <w:rFonts w:ascii="Garamond" w:hAnsi="Garamond"/>
          <w:sz w:val="24"/>
          <w:szCs w:val="24"/>
        </w:rPr>
        <w:t xml:space="preserve"> </w:t>
      </w:r>
      <w:r w:rsidR="00474AFD" w:rsidRPr="00BC20E4">
        <w:rPr>
          <w:rFonts w:ascii="Garamond" w:hAnsi="Garamond"/>
          <w:sz w:val="24"/>
          <w:szCs w:val="24"/>
        </w:rPr>
        <w:t xml:space="preserve">predictions) are </w:t>
      </w:r>
      <w:r w:rsidR="00474AFD" w:rsidRPr="00BC20E4">
        <w:rPr>
          <w:rFonts w:ascii="Garamond" w:hAnsi="Garamond"/>
          <w:i/>
          <w:iCs/>
          <w:sz w:val="24"/>
          <w:szCs w:val="24"/>
        </w:rPr>
        <w:t>truth-apt</w:t>
      </w:r>
      <w:r w:rsidR="00474AFD" w:rsidRPr="00BC20E4">
        <w:rPr>
          <w:rFonts w:ascii="Garamond" w:hAnsi="Garamond"/>
          <w:sz w:val="24"/>
          <w:szCs w:val="24"/>
        </w:rPr>
        <w:t xml:space="preserve">, i.e. capable of being true </w:t>
      </w:r>
      <w:r w:rsidR="006F6636" w:rsidRPr="00BC20E4">
        <w:rPr>
          <w:rFonts w:ascii="Garamond" w:hAnsi="Garamond"/>
          <w:sz w:val="24"/>
          <w:szCs w:val="24"/>
        </w:rPr>
        <w:t>or false</w:t>
      </w:r>
      <w:r w:rsidR="00474AFD" w:rsidRPr="00BC20E4">
        <w:rPr>
          <w:rFonts w:ascii="Garamond" w:hAnsi="Garamond"/>
          <w:sz w:val="24"/>
          <w:szCs w:val="24"/>
        </w:rPr>
        <w:t>.</w:t>
      </w:r>
      <w:r w:rsidR="00474AFD" w:rsidRPr="00BC20E4">
        <w:rPr>
          <w:rStyle w:val="FootnoteReference"/>
          <w:rFonts w:ascii="Garamond" w:hAnsi="Garamond"/>
          <w:sz w:val="24"/>
          <w:szCs w:val="24"/>
        </w:rPr>
        <w:footnoteReference w:id="40"/>
      </w:r>
      <w:r w:rsidR="00474AFD" w:rsidRPr="00BC20E4">
        <w:rPr>
          <w:rFonts w:ascii="Garamond" w:hAnsi="Garamond"/>
          <w:sz w:val="24"/>
          <w:szCs w:val="24"/>
        </w:rPr>
        <w:t xml:space="preserve">  However, this standard idea </w:t>
      </w:r>
      <w:r w:rsidR="00474AFD" w:rsidRPr="00BC20E4">
        <w:rPr>
          <w:rFonts w:ascii="Garamond" w:eastAsia="Times New Roman" w:hAnsi="Garamond" w:cs="Times New Roman"/>
          <w:sz w:val="24"/>
          <w:szCs w:val="24"/>
        </w:rPr>
        <w:t>generates</w:t>
      </w:r>
      <w:r w:rsidR="0022460D" w:rsidRPr="00BC20E4">
        <w:rPr>
          <w:rFonts w:ascii="Garamond" w:eastAsia="Times New Roman" w:hAnsi="Garamond" w:cs="Times New Roman"/>
          <w:sz w:val="24"/>
          <w:szCs w:val="24"/>
        </w:rPr>
        <w:t xml:space="preserve"> </w:t>
      </w:r>
      <w:r w:rsidR="00474AFD" w:rsidRPr="00BC20E4">
        <w:rPr>
          <w:rFonts w:ascii="Garamond" w:eastAsia="Times New Roman" w:hAnsi="Garamond" w:cs="Times New Roman"/>
          <w:sz w:val="24"/>
          <w:szCs w:val="24"/>
        </w:rPr>
        <w:t>a problem for conceptual primitivism that emerges in connection with the Omnipresence and</w:t>
      </w:r>
      <w:r w:rsidR="0022460D" w:rsidRPr="00BC20E4">
        <w:rPr>
          <w:rFonts w:ascii="Garamond" w:eastAsia="Times New Roman" w:hAnsi="Garamond" w:cs="Times New Roman"/>
          <w:sz w:val="24"/>
          <w:szCs w:val="24"/>
        </w:rPr>
        <w:t xml:space="preserve"> </w:t>
      </w:r>
      <w:r w:rsidR="00474AFD" w:rsidRPr="00BC20E4">
        <w:rPr>
          <w:rFonts w:ascii="Garamond" w:eastAsia="Times New Roman" w:hAnsi="Garamond" w:cs="Times New Roman"/>
          <w:sz w:val="24"/>
          <w:szCs w:val="24"/>
        </w:rPr>
        <w:t>Ability theses</w:t>
      </w:r>
      <w:r w:rsidR="0022460D" w:rsidRPr="00BC20E4">
        <w:rPr>
          <w:rFonts w:ascii="Garamond" w:hAnsi="Garamond"/>
          <w:sz w:val="24"/>
          <w:szCs w:val="24"/>
        </w:rPr>
        <w:t xml:space="preserve">. </w:t>
      </w:r>
      <w:r w:rsidR="0022460D" w:rsidRPr="00BC20E4">
        <w:rPr>
          <w:rFonts w:ascii="Garamond" w:hAnsi="Garamond" w:cs="CMSS10"/>
          <w:sz w:val="24"/>
          <w:szCs w:val="24"/>
        </w:rPr>
        <w:t xml:space="preserve">The Omnipresence thesis </w:t>
      </w:r>
      <w:r w:rsidR="00945CAB" w:rsidRPr="00BC20E4">
        <w:rPr>
          <w:rFonts w:ascii="Garamond" w:hAnsi="Garamond" w:cs="CMSS10"/>
          <w:sz w:val="24"/>
          <w:szCs w:val="24"/>
        </w:rPr>
        <w:t>tell us</w:t>
      </w:r>
      <w:r w:rsidR="0022460D" w:rsidRPr="00BC20E4">
        <w:rPr>
          <w:rFonts w:ascii="Garamond" w:hAnsi="Garamond" w:cs="CMSS10"/>
          <w:sz w:val="24"/>
          <w:szCs w:val="24"/>
        </w:rPr>
        <w:t xml:space="preserve"> that </w:t>
      </w:r>
      <w:r w:rsidR="0022460D" w:rsidRPr="00BC20E4">
        <w:rPr>
          <w:rFonts w:ascii="Garamond" w:eastAsia="Times New Roman" w:hAnsi="Garamond" w:cs="Arial"/>
          <w:smallCaps/>
          <w:color w:val="222222"/>
          <w:sz w:val="24"/>
          <w:szCs w:val="24"/>
        </w:rPr>
        <w:t>truth</w:t>
      </w:r>
      <w:r w:rsidR="0022460D" w:rsidRPr="00BC20E4">
        <w:rPr>
          <w:rFonts w:ascii="Garamond" w:hAnsi="Garamond" w:cs="CMCSC10"/>
          <w:sz w:val="24"/>
          <w:szCs w:val="24"/>
        </w:rPr>
        <w:t xml:space="preserve"> </w:t>
      </w:r>
      <w:r w:rsidR="0022460D" w:rsidRPr="00BC20E4">
        <w:rPr>
          <w:rFonts w:ascii="Garamond" w:hAnsi="Garamond" w:cs="CMSS10"/>
          <w:sz w:val="24"/>
          <w:szCs w:val="24"/>
        </w:rPr>
        <w:t xml:space="preserve">is a structural component of every propositional thought. The Ability thesis </w:t>
      </w:r>
      <w:r w:rsidR="00945CAB" w:rsidRPr="00BC20E4">
        <w:rPr>
          <w:rFonts w:ascii="Garamond" w:hAnsi="Garamond" w:cs="CMSS10"/>
          <w:sz w:val="24"/>
          <w:szCs w:val="24"/>
        </w:rPr>
        <w:t>tells us</w:t>
      </w:r>
      <w:r w:rsidR="0022460D" w:rsidRPr="00BC20E4">
        <w:rPr>
          <w:rFonts w:ascii="Garamond" w:hAnsi="Garamond" w:cs="CMSS10"/>
          <w:sz w:val="24"/>
          <w:szCs w:val="24"/>
        </w:rPr>
        <w:t xml:space="preserve"> that </w:t>
      </w:r>
      <w:r w:rsidR="0022460D" w:rsidRPr="00BC20E4">
        <w:rPr>
          <w:rFonts w:ascii="Garamond" w:eastAsia="Times New Roman" w:hAnsi="Garamond" w:cs="Arial"/>
          <w:smallCaps/>
          <w:color w:val="222222"/>
          <w:sz w:val="24"/>
          <w:szCs w:val="24"/>
        </w:rPr>
        <w:t>truth</w:t>
      </w:r>
      <w:r w:rsidR="0022460D" w:rsidRPr="00BC20E4">
        <w:rPr>
          <w:rFonts w:ascii="Garamond" w:hAnsi="Garamond" w:cs="CMCSC10"/>
          <w:sz w:val="24"/>
          <w:szCs w:val="24"/>
        </w:rPr>
        <w:t xml:space="preserve"> </w:t>
      </w:r>
      <w:r w:rsidR="0022460D" w:rsidRPr="00BC20E4">
        <w:rPr>
          <w:rFonts w:ascii="Garamond" w:hAnsi="Garamond" w:cs="CMSS10"/>
          <w:sz w:val="24"/>
          <w:szCs w:val="24"/>
        </w:rPr>
        <w:t>is a thinker</w:t>
      </w:r>
      <w:r w:rsidR="00FF01D1" w:rsidRPr="00BC20E4">
        <w:rPr>
          <w:rFonts w:ascii="Garamond" w:hAnsi="Garamond" w:cs="CMSS10"/>
          <w:sz w:val="24"/>
          <w:szCs w:val="24"/>
        </w:rPr>
        <w:t>’</w:t>
      </w:r>
      <w:r w:rsidR="0022460D" w:rsidRPr="00BC20E4">
        <w:rPr>
          <w:rFonts w:ascii="Garamond" w:hAnsi="Garamond" w:cs="CMSS10"/>
          <w:sz w:val="24"/>
          <w:szCs w:val="24"/>
        </w:rPr>
        <w:t xml:space="preserve">s ability to have propositional thoughts.  The problem is that if we take propositional thoughts to be even partially composed of abilities, it becomes unclear how such thoughts could </w:t>
      </w:r>
      <w:r w:rsidR="006F6636" w:rsidRPr="00BC20E4">
        <w:rPr>
          <w:rFonts w:ascii="Garamond" w:hAnsi="Garamond" w:cs="CMSS10"/>
          <w:sz w:val="24"/>
          <w:szCs w:val="24"/>
        </w:rPr>
        <w:t xml:space="preserve">in fact </w:t>
      </w:r>
      <w:r w:rsidR="0022460D" w:rsidRPr="00BC20E4">
        <w:rPr>
          <w:rFonts w:ascii="Garamond" w:hAnsi="Garamond" w:cs="CMSS10"/>
          <w:sz w:val="24"/>
          <w:szCs w:val="24"/>
        </w:rPr>
        <w:t>be truth-apt.</w:t>
      </w:r>
    </w:p>
    <w:p w14:paraId="4BDCE6C4" w14:textId="6B4D00DA" w:rsidR="0099571E" w:rsidRPr="00BC20E4" w:rsidRDefault="003706A2" w:rsidP="00A3584C">
      <w:pPr>
        <w:autoSpaceDE w:val="0"/>
        <w:autoSpaceDN w:val="0"/>
        <w:adjustRightInd w:val="0"/>
        <w:contextualSpacing/>
        <w:rPr>
          <w:rFonts w:ascii="Garamond" w:hAnsi="Garamond" w:cs="CMSS10"/>
          <w:sz w:val="24"/>
          <w:szCs w:val="24"/>
        </w:rPr>
      </w:pPr>
      <w:r w:rsidRPr="00BC20E4">
        <w:rPr>
          <w:rFonts w:ascii="Garamond" w:eastAsia="Times New Roman" w:hAnsi="Garamond" w:cs="Arial"/>
          <w:color w:val="222222"/>
          <w:sz w:val="24"/>
          <w:szCs w:val="24"/>
        </w:rPr>
        <w:tab/>
      </w:r>
      <w:r w:rsidR="00596AA1" w:rsidRPr="00BC20E4">
        <w:rPr>
          <w:rFonts w:ascii="Garamond" w:eastAsia="Times New Roman" w:hAnsi="Garamond" w:cs="Arial"/>
          <w:color w:val="222222"/>
          <w:sz w:val="24"/>
          <w:szCs w:val="24"/>
        </w:rPr>
        <w:t xml:space="preserve">For instance, consider my </w:t>
      </w:r>
      <w:r w:rsidR="0022460D" w:rsidRPr="00BC20E4">
        <w:rPr>
          <w:rFonts w:ascii="Garamond" w:eastAsia="Times New Roman" w:hAnsi="Garamond" w:cs="Arial"/>
          <w:color w:val="222222"/>
          <w:sz w:val="24"/>
          <w:szCs w:val="24"/>
        </w:rPr>
        <w:t xml:space="preserve">belief </w:t>
      </w:r>
      <w:r w:rsidR="00596AA1" w:rsidRPr="00BC20E4">
        <w:rPr>
          <w:rFonts w:ascii="Garamond" w:eastAsia="Times New Roman" w:hAnsi="Garamond" w:cs="Arial"/>
          <w:color w:val="222222"/>
          <w:sz w:val="24"/>
          <w:szCs w:val="24"/>
        </w:rPr>
        <w:t xml:space="preserve">that </w:t>
      </w:r>
      <w:r w:rsidRPr="00BC20E4">
        <w:rPr>
          <w:rFonts w:ascii="Garamond" w:eastAsia="Times New Roman" w:hAnsi="Garamond" w:cs="Arial"/>
          <w:color w:val="222222"/>
          <w:sz w:val="24"/>
          <w:szCs w:val="24"/>
        </w:rPr>
        <w:t xml:space="preserve">London is north of Paris.  </w:t>
      </w:r>
      <w:r w:rsidR="00727F7A" w:rsidRPr="00BC20E4">
        <w:rPr>
          <w:rFonts w:ascii="Garamond" w:eastAsia="Times New Roman" w:hAnsi="Garamond" w:cs="Arial"/>
          <w:color w:val="222222"/>
          <w:sz w:val="24"/>
          <w:szCs w:val="24"/>
        </w:rPr>
        <w:t xml:space="preserve">Asay takes </w:t>
      </w:r>
      <w:r w:rsidR="0022460D" w:rsidRPr="00BC20E4">
        <w:rPr>
          <w:rFonts w:ascii="Garamond" w:eastAsia="Times New Roman" w:hAnsi="Garamond" w:cs="Arial"/>
          <w:color w:val="222222"/>
          <w:sz w:val="24"/>
          <w:szCs w:val="24"/>
        </w:rPr>
        <w:t>beliefs</w:t>
      </w:r>
      <w:r w:rsidR="00727F7A" w:rsidRPr="00BC20E4">
        <w:rPr>
          <w:rFonts w:ascii="Garamond" w:eastAsia="Times New Roman" w:hAnsi="Garamond" w:cs="Arial"/>
          <w:color w:val="222222"/>
          <w:sz w:val="24"/>
          <w:szCs w:val="24"/>
        </w:rPr>
        <w:t xml:space="preserve"> to be truth-apt, so he </w:t>
      </w:r>
      <w:r w:rsidRPr="00BC20E4">
        <w:rPr>
          <w:rFonts w:ascii="Garamond" w:eastAsia="Times New Roman" w:hAnsi="Garamond" w:cs="Arial"/>
          <w:color w:val="222222"/>
          <w:sz w:val="24"/>
          <w:szCs w:val="24"/>
        </w:rPr>
        <w:t xml:space="preserve">must hold that </w:t>
      </w:r>
      <w:r w:rsidR="0022460D" w:rsidRPr="00BC20E4">
        <w:rPr>
          <w:rFonts w:ascii="Garamond" w:eastAsia="Times New Roman" w:hAnsi="Garamond" w:cs="Arial"/>
          <w:color w:val="222222"/>
          <w:sz w:val="24"/>
          <w:szCs w:val="24"/>
        </w:rPr>
        <w:t xml:space="preserve">this thought is truth-apt (and indeed, that it is true).  </w:t>
      </w:r>
      <w:r w:rsidR="0022460D" w:rsidRPr="00BC20E4">
        <w:rPr>
          <w:rFonts w:ascii="Garamond" w:hAnsi="Garamond" w:cs="CMSS10"/>
          <w:sz w:val="24"/>
          <w:szCs w:val="24"/>
        </w:rPr>
        <w:t xml:space="preserve">According to Asay, the structure of this thought can be represented as: </w:t>
      </w:r>
      <w:proofErr w:type="gramStart"/>
      <w:r w:rsidR="0022460D" w:rsidRPr="00BC20E4">
        <w:rPr>
          <w:rFonts w:ascii="Garamond" w:hAnsi="Garamond" w:cs="CMSS10"/>
          <w:sz w:val="24"/>
          <w:szCs w:val="24"/>
        </w:rPr>
        <w:t>That</w:t>
      </w:r>
      <w:r w:rsidR="00945CAB" w:rsidRPr="00BC20E4">
        <w:rPr>
          <w:rFonts w:ascii="Garamond" w:hAnsi="Garamond" w:cs="CMSS10"/>
          <w:sz w:val="24"/>
          <w:szCs w:val="24"/>
        </w:rPr>
        <w:t>[</w:t>
      </w:r>
      <w:proofErr w:type="gramEnd"/>
      <w:r w:rsidR="0022460D" w:rsidRPr="00BC20E4">
        <w:rPr>
          <w:rFonts w:ascii="Garamond" w:hAnsi="Garamond" w:cs="CMSS10"/>
          <w:sz w:val="24"/>
          <w:szCs w:val="24"/>
        </w:rPr>
        <w:t>[it is true that][London is north of Paris]]. Moreover, he takes the components of this thought to include</w:t>
      </w:r>
      <w:r w:rsidR="007119F7">
        <w:rPr>
          <w:rFonts w:ascii="Garamond" w:hAnsi="Garamond" w:cs="CMSS10"/>
          <w:sz w:val="24"/>
          <w:szCs w:val="24"/>
        </w:rPr>
        <w:t xml:space="preserve">: </w:t>
      </w:r>
      <w:r w:rsidR="007119F7" w:rsidRPr="007119F7">
        <w:rPr>
          <w:rFonts w:ascii="Garamond" w:hAnsi="Garamond" w:cs="CMSS10"/>
          <w:smallCaps/>
          <w:sz w:val="24"/>
          <w:szCs w:val="24"/>
        </w:rPr>
        <w:t>truth</w:t>
      </w:r>
      <w:r w:rsidR="007119F7">
        <w:rPr>
          <w:rFonts w:ascii="Garamond" w:hAnsi="Garamond" w:cs="CMSS10"/>
          <w:sz w:val="24"/>
          <w:szCs w:val="24"/>
        </w:rPr>
        <w:t xml:space="preserve">, </w:t>
      </w:r>
      <w:proofErr w:type="spellStart"/>
      <w:r w:rsidR="007119F7" w:rsidRPr="007119F7">
        <w:rPr>
          <w:rFonts w:ascii="Garamond" w:hAnsi="Garamond" w:cs="CMSS10"/>
          <w:smallCaps/>
          <w:sz w:val="24"/>
          <w:szCs w:val="24"/>
        </w:rPr>
        <w:t>london</w:t>
      </w:r>
      <w:proofErr w:type="spellEnd"/>
      <w:r w:rsidR="007119F7">
        <w:rPr>
          <w:rFonts w:ascii="Garamond" w:hAnsi="Garamond" w:cs="CMSS10"/>
          <w:sz w:val="24"/>
          <w:szCs w:val="24"/>
        </w:rPr>
        <w:t xml:space="preserve">, </w:t>
      </w:r>
      <w:r w:rsidR="007119F7" w:rsidRPr="007119F7">
        <w:rPr>
          <w:rFonts w:ascii="Garamond" w:hAnsi="Garamond" w:cs="CMSS10"/>
          <w:smallCaps/>
          <w:sz w:val="24"/>
          <w:szCs w:val="24"/>
        </w:rPr>
        <w:t>being north of</w:t>
      </w:r>
      <w:r w:rsidR="007119F7">
        <w:rPr>
          <w:rFonts w:ascii="Garamond" w:hAnsi="Garamond" w:cs="CMSS10"/>
          <w:sz w:val="24"/>
          <w:szCs w:val="24"/>
        </w:rPr>
        <w:t xml:space="preserve">, </w:t>
      </w:r>
      <w:r w:rsidR="0022460D" w:rsidRPr="00BC20E4">
        <w:rPr>
          <w:rFonts w:ascii="Garamond" w:hAnsi="Garamond" w:cs="CMSS10"/>
          <w:sz w:val="24"/>
          <w:szCs w:val="24"/>
        </w:rPr>
        <w:t>and</w:t>
      </w:r>
      <w:r w:rsidR="007119F7">
        <w:rPr>
          <w:rFonts w:ascii="Garamond" w:hAnsi="Garamond" w:cs="CMSS10"/>
          <w:sz w:val="24"/>
          <w:szCs w:val="24"/>
        </w:rPr>
        <w:t xml:space="preserve"> </w:t>
      </w:r>
      <w:proofErr w:type="spellStart"/>
      <w:r w:rsidR="007119F7" w:rsidRPr="007119F7">
        <w:rPr>
          <w:rFonts w:ascii="Garamond" w:hAnsi="Garamond" w:cs="CMSS10"/>
          <w:smallCaps/>
          <w:sz w:val="24"/>
          <w:szCs w:val="24"/>
        </w:rPr>
        <w:t>paris</w:t>
      </w:r>
      <w:proofErr w:type="spellEnd"/>
      <w:r w:rsidR="007119F7">
        <w:rPr>
          <w:rFonts w:ascii="Garamond" w:hAnsi="Garamond" w:cs="CMSS10"/>
          <w:sz w:val="24"/>
          <w:szCs w:val="24"/>
        </w:rPr>
        <w:t>.</w:t>
      </w:r>
      <w:r w:rsidR="0022460D" w:rsidRPr="00BC20E4">
        <w:rPr>
          <w:rFonts w:ascii="Garamond" w:hAnsi="Garamond" w:cs="CMSS10"/>
          <w:sz w:val="24"/>
          <w:szCs w:val="24"/>
        </w:rPr>
        <w:t xml:space="preserve"> Now suppose that </w:t>
      </w:r>
      <w:r w:rsidR="0022460D" w:rsidRPr="00BC20E4">
        <w:rPr>
          <w:rFonts w:ascii="Garamond" w:eastAsia="Times New Roman" w:hAnsi="Garamond" w:cs="Arial"/>
          <w:smallCaps/>
          <w:color w:val="222222"/>
          <w:sz w:val="24"/>
          <w:szCs w:val="24"/>
        </w:rPr>
        <w:t>truth</w:t>
      </w:r>
      <w:r w:rsidR="0022460D" w:rsidRPr="00BC20E4">
        <w:rPr>
          <w:rFonts w:ascii="Garamond" w:hAnsi="Garamond" w:cs="CMCSC10"/>
          <w:sz w:val="24"/>
          <w:szCs w:val="24"/>
        </w:rPr>
        <w:t xml:space="preserve"> </w:t>
      </w:r>
      <w:r w:rsidR="0022460D" w:rsidRPr="00BC20E4">
        <w:rPr>
          <w:rFonts w:ascii="Garamond" w:hAnsi="Garamond" w:cs="CMSS10"/>
          <w:sz w:val="24"/>
          <w:szCs w:val="24"/>
        </w:rPr>
        <w:t>= the ability to have propositional thoughts, and think of the other concepts as having whatever nature you like (</w:t>
      </w:r>
      <w:proofErr w:type="gramStart"/>
      <w:r w:rsidR="0022460D" w:rsidRPr="00BC20E4">
        <w:rPr>
          <w:rFonts w:ascii="Garamond" w:hAnsi="Garamond" w:cs="CMSS10"/>
          <w:sz w:val="24"/>
          <w:szCs w:val="24"/>
        </w:rPr>
        <w:t>e.g.</w:t>
      </w:r>
      <w:proofErr w:type="gramEnd"/>
      <w:r w:rsidR="0022460D" w:rsidRPr="00BC20E4">
        <w:rPr>
          <w:rFonts w:ascii="Garamond" w:hAnsi="Garamond" w:cs="CMSS10"/>
          <w:sz w:val="24"/>
          <w:szCs w:val="24"/>
        </w:rPr>
        <w:t xml:space="preserve"> </w:t>
      </w:r>
      <w:r w:rsidR="006F6636" w:rsidRPr="00BC20E4">
        <w:rPr>
          <w:rFonts w:ascii="Garamond" w:hAnsi="Garamond" w:cs="CMSS10"/>
          <w:sz w:val="24"/>
          <w:szCs w:val="24"/>
        </w:rPr>
        <w:t>as being</w:t>
      </w:r>
      <w:r w:rsidR="0022460D" w:rsidRPr="00BC20E4">
        <w:rPr>
          <w:rFonts w:ascii="Garamond" w:hAnsi="Garamond" w:cs="CMSS10"/>
          <w:sz w:val="24"/>
          <w:szCs w:val="24"/>
        </w:rPr>
        <w:t xml:space="preserve"> mental representations)</w:t>
      </w:r>
      <w:r w:rsidR="004911F2" w:rsidRPr="00BC20E4">
        <w:rPr>
          <w:rFonts w:ascii="Garamond" w:hAnsi="Garamond" w:cs="CMSS10"/>
          <w:sz w:val="24"/>
          <w:szCs w:val="24"/>
        </w:rPr>
        <w:t>.</w:t>
      </w:r>
      <w:r w:rsidR="0022460D" w:rsidRPr="00BC20E4">
        <w:rPr>
          <w:rFonts w:ascii="Garamond" w:hAnsi="Garamond" w:cs="CMSS10"/>
          <w:sz w:val="24"/>
          <w:szCs w:val="24"/>
        </w:rPr>
        <w:t xml:space="preserve"> Is the entity that these concepts compose truth-apt? </w:t>
      </w:r>
      <w:r w:rsidR="00814E68" w:rsidRPr="00BC20E4">
        <w:rPr>
          <w:rFonts w:ascii="Garamond" w:hAnsi="Garamond"/>
          <w:sz w:val="24"/>
          <w:szCs w:val="24"/>
        </w:rPr>
        <w:t xml:space="preserve">No: it seems that taking </w:t>
      </w:r>
      <w:r w:rsidR="00814E68" w:rsidRPr="00BC20E4">
        <w:rPr>
          <w:rFonts w:ascii="Garamond" w:eastAsia="Times New Roman" w:hAnsi="Garamond" w:cs="Arial"/>
          <w:smallCaps/>
          <w:color w:val="222222"/>
          <w:sz w:val="24"/>
          <w:szCs w:val="24"/>
        </w:rPr>
        <w:t>truth</w:t>
      </w:r>
      <w:r w:rsidR="00814E68" w:rsidRPr="00BC20E4">
        <w:rPr>
          <w:rFonts w:ascii="Garamond" w:hAnsi="Garamond"/>
          <w:sz w:val="24"/>
          <w:szCs w:val="24"/>
        </w:rPr>
        <w:t xml:space="preserve"> to be an ability </w:t>
      </w:r>
      <w:r w:rsidR="00814E68" w:rsidRPr="00BC20E4">
        <w:rPr>
          <w:rFonts w:ascii="Garamond" w:hAnsi="Garamond"/>
          <w:i/>
          <w:iCs/>
          <w:sz w:val="24"/>
          <w:szCs w:val="24"/>
        </w:rPr>
        <w:t>spoils</w:t>
      </w:r>
      <w:r w:rsidR="00814E68" w:rsidRPr="00BC20E4">
        <w:rPr>
          <w:rFonts w:ascii="Garamond" w:hAnsi="Garamond"/>
          <w:sz w:val="24"/>
          <w:szCs w:val="24"/>
        </w:rPr>
        <w:t xml:space="preserve"> the eligibility of any ‘propositional thought’ that it composes to be evaluated as true or false.</w:t>
      </w:r>
    </w:p>
    <w:p w14:paraId="68BA0761" w14:textId="37A2406B" w:rsidR="0099571E" w:rsidRPr="00BC20E4" w:rsidRDefault="0099571E"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ab/>
        <w:t xml:space="preserve">To </w:t>
      </w:r>
      <w:r w:rsidR="0022460D" w:rsidRPr="00BC20E4">
        <w:rPr>
          <w:rFonts w:ascii="Garamond" w:eastAsia="Times New Roman" w:hAnsi="Garamond" w:cs="Arial"/>
          <w:color w:val="222222"/>
          <w:sz w:val="24"/>
          <w:szCs w:val="24"/>
        </w:rPr>
        <w:t>see this</w:t>
      </w:r>
      <w:r w:rsidRPr="00BC20E4">
        <w:rPr>
          <w:rFonts w:ascii="Garamond" w:eastAsia="Times New Roman" w:hAnsi="Garamond" w:cs="Arial"/>
          <w:color w:val="222222"/>
          <w:sz w:val="24"/>
          <w:szCs w:val="24"/>
        </w:rPr>
        <w:t>, start with</w:t>
      </w:r>
      <w:r w:rsidR="00540C56" w:rsidRPr="00BC20E4">
        <w:rPr>
          <w:rFonts w:ascii="Garamond" w:eastAsia="Times New Roman" w:hAnsi="Garamond" w:cs="Arial"/>
          <w:color w:val="222222"/>
          <w:sz w:val="24"/>
          <w:szCs w:val="24"/>
        </w:rPr>
        <w:t xml:space="preserve"> </w:t>
      </w:r>
      <w:r w:rsidR="00BC7DB3" w:rsidRPr="00BC20E4">
        <w:rPr>
          <w:rFonts w:ascii="Garamond" w:eastAsia="Times New Roman" w:hAnsi="Garamond" w:cs="Arial"/>
          <w:color w:val="222222"/>
          <w:sz w:val="24"/>
          <w:szCs w:val="24"/>
        </w:rPr>
        <w:t xml:space="preserve">the </w:t>
      </w:r>
      <w:r w:rsidR="0022460D" w:rsidRPr="00BC20E4">
        <w:rPr>
          <w:rFonts w:ascii="Garamond" w:eastAsia="Times New Roman" w:hAnsi="Garamond" w:cs="Arial"/>
          <w:color w:val="222222"/>
          <w:sz w:val="24"/>
          <w:szCs w:val="24"/>
        </w:rPr>
        <w:t>belief</w:t>
      </w:r>
      <w:r w:rsidR="00BC7DB3" w:rsidRPr="00BC20E4">
        <w:rPr>
          <w:rFonts w:ascii="Garamond" w:eastAsia="Times New Roman" w:hAnsi="Garamond" w:cs="Arial"/>
          <w:color w:val="222222"/>
          <w:sz w:val="24"/>
          <w:szCs w:val="24"/>
        </w:rPr>
        <w:t xml:space="preserve"> that London is a city </w:t>
      </w:r>
      <w:r w:rsidRPr="00BC20E4">
        <w:rPr>
          <w:rFonts w:ascii="Garamond" w:eastAsia="Times New Roman" w:hAnsi="Garamond" w:cs="Arial"/>
          <w:color w:val="222222"/>
          <w:sz w:val="24"/>
          <w:szCs w:val="24"/>
        </w:rPr>
        <w:t>and think of it as being composed of</w:t>
      </w:r>
      <w:r w:rsidR="007119F7">
        <w:rPr>
          <w:rFonts w:ascii="Garamond" w:hAnsi="Garamond" w:cs="CMSS10"/>
          <w:smallCaps/>
          <w:sz w:val="24"/>
          <w:szCs w:val="24"/>
        </w:rPr>
        <w:t xml:space="preserve"> </w:t>
      </w:r>
      <w:proofErr w:type="spellStart"/>
      <w:r w:rsidR="007119F7" w:rsidRPr="007119F7">
        <w:rPr>
          <w:rFonts w:ascii="Garamond" w:hAnsi="Garamond" w:cs="CMSS10"/>
          <w:smallCaps/>
          <w:sz w:val="24"/>
          <w:szCs w:val="24"/>
        </w:rPr>
        <w:t>london</w:t>
      </w:r>
      <w:proofErr w:type="spellEnd"/>
      <w:r w:rsidR="0022460D" w:rsidRPr="00BC20E4">
        <w:rPr>
          <w:rFonts w:ascii="Garamond" w:eastAsia="Times New Roman" w:hAnsi="Garamond" w:cs="Arial"/>
          <w:color w:val="222222"/>
          <w:sz w:val="24"/>
          <w:szCs w:val="24"/>
        </w:rPr>
        <w:t xml:space="preserve"> and </w:t>
      </w:r>
      <w:r w:rsidR="0022460D" w:rsidRPr="00BC20E4">
        <w:rPr>
          <w:rFonts w:ascii="Garamond" w:eastAsia="Times New Roman" w:hAnsi="Garamond" w:cs="Arial"/>
          <w:smallCaps/>
          <w:color w:val="222222"/>
          <w:sz w:val="24"/>
          <w:szCs w:val="24"/>
        </w:rPr>
        <w:t>city</w:t>
      </w:r>
      <w:r w:rsidR="0022460D" w:rsidRPr="00BC20E4">
        <w:rPr>
          <w:rFonts w:ascii="Garamond" w:eastAsia="Times New Roman" w:hAnsi="Garamond" w:cs="Arial"/>
          <w:color w:val="222222"/>
          <w:sz w:val="24"/>
          <w:szCs w:val="24"/>
        </w:rPr>
        <w:t>, where these concepts are mental representations of some sort.</w:t>
      </w:r>
      <w:r w:rsidRPr="00BC20E4">
        <w:rPr>
          <w:rFonts w:ascii="Garamond" w:eastAsia="Times New Roman" w:hAnsi="Garamond" w:cs="Arial"/>
          <w:color w:val="222222"/>
          <w:sz w:val="24"/>
          <w:szCs w:val="24"/>
        </w:rPr>
        <w:t xml:space="preserve">  Evaluating this </w:t>
      </w:r>
      <w:r w:rsidR="00690F11" w:rsidRPr="00BC20E4">
        <w:rPr>
          <w:rFonts w:ascii="Garamond" w:eastAsia="Times New Roman" w:hAnsi="Garamond" w:cs="Arial"/>
          <w:color w:val="222222"/>
          <w:sz w:val="24"/>
          <w:szCs w:val="24"/>
        </w:rPr>
        <w:t xml:space="preserve">thought for truth is unproblematic: it is true, given that London is in fact a city.  </w:t>
      </w:r>
      <w:r w:rsidRPr="00BC20E4">
        <w:rPr>
          <w:rFonts w:ascii="Garamond" w:eastAsia="Times New Roman" w:hAnsi="Garamond" w:cs="Arial"/>
          <w:color w:val="222222"/>
          <w:sz w:val="24"/>
          <w:szCs w:val="24"/>
        </w:rPr>
        <w:t>Now add an additional co</w:t>
      </w:r>
      <w:r w:rsidR="004911F2" w:rsidRPr="00BC20E4">
        <w:rPr>
          <w:rFonts w:ascii="Garamond" w:eastAsia="Times New Roman" w:hAnsi="Garamond" w:cs="Arial"/>
          <w:color w:val="222222"/>
          <w:sz w:val="24"/>
          <w:szCs w:val="24"/>
        </w:rPr>
        <w:t>mponent</w:t>
      </w:r>
      <w:r w:rsidRPr="00BC20E4">
        <w:rPr>
          <w:rFonts w:ascii="Garamond" w:eastAsia="Times New Roman" w:hAnsi="Garamond" w:cs="Arial"/>
          <w:color w:val="222222"/>
          <w:sz w:val="24"/>
          <w:szCs w:val="24"/>
        </w:rPr>
        <w:t xml:space="preserve"> to this </w:t>
      </w:r>
      <w:r w:rsidR="00D9512C" w:rsidRPr="00BC20E4">
        <w:rPr>
          <w:rFonts w:ascii="Garamond" w:eastAsia="Times New Roman" w:hAnsi="Garamond" w:cs="Arial"/>
          <w:color w:val="222222"/>
          <w:sz w:val="24"/>
          <w:szCs w:val="24"/>
        </w:rPr>
        <w:t>thought</w:t>
      </w:r>
      <w:r w:rsidR="00690F11" w:rsidRPr="00BC20E4">
        <w:rPr>
          <w:rFonts w:ascii="Garamond" w:eastAsia="Times New Roman" w:hAnsi="Garamond" w:cs="Arial"/>
          <w:color w:val="222222"/>
          <w:sz w:val="24"/>
          <w:szCs w:val="24"/>
        </w:rPr>
        <w:t>—</w:t>
      </w:r>
      <w:r w:rsidRPr="00BC20E4">
        <w:rPr>
          <w:rFonts w:ascii="Garamond" w:eastAsia="Times New Roman" w:hAnsi="Garamond" w:cs="Arial"/>
          <w:color w:val="222222"/>
          <w:sz w:val="24"/>
          <w:szCs w:val="24"/>
        </w:rPr>
        <w:t>my ability to hammer nails</w:t>
      </w:r>
      <w:r w:rsidR="00690F11" w:rsidRPr="00BC20E4">
        <w:rPr>
          <w:rFonts w:ascii="Garamond" w:eastAsia="Times New Roman" w:hAnsi="Garamond" w:cs="Arial"/>
          <w:color w:val="222222"/>
          <w:sz w:val="24"/>
          <w:szCs w:val="24"/>
        </w:rPr>
        <w:t>—so that the components of the resulting entity are</w:t>
      </w:r>
      <w:r w:rsidRPr="00BC20E4">
        <w:rPr>
          <w:rFonts w:ascii="Garamond" w:eastAsia="Times New Roman" w:hAnsi="Garamond" w:cs="Arial"/>
          <w:color w:val="222222"/>
          <w:sz w:val="24"/>
          <w:szCs w:val="24"/>
        </w:rPr>
        <w:t xml:space="preserve"> </w:t>
      </w:r>
      <w:proofErr w:type="spellStart"/>
      <w:r w:rsidR="007119F7" w:rsidRPr="007119F7">
        <w:rPr>
          <w:rFonts w:ascii="Garamond" w:hAnsi="Garamond" w:cs="CMSS10"/>
          <w:smallCaps/>
          <w:sz w:val="24"/>
          <w:szCs w:val="24"/>
        </w:rPr>
        <w:t>london</w:t>
      </w:r>
      <w:proofErr w:type="spellEnd"/>
      <w:r w:rsidRPr="00BC20E4">
        <w:rPr>
          <w:rFonts w:ascii="Garamond" w:eastAsia="Times New Roman" w:hAnsi="Garamond" w:cs="Arial"/>
          <w:color w:val="222222"/>
          <w:sz w:val="24"/>
          <w:szCs w:val="24"/>
        </w:rPr>
        <w:t xml:space="preserve">, </w:t>
      </w:r>
      <w:r w:rsidR="00690F11" w:rsidRPr="00BC20E4">
        <w:rPr>
          <w:rFonts w:ascii="Garamond" w:eastAsia="Times New Roman" w:hAnsi="Garamond" w:cs="Arial"/>
          <w:smallCaps/>
          <w:color w:val="222222"/>
          <w:sz w:val="24"/>
          <w:szCs w:val="24"/>
        </w:rPr>
        <w:t>city</w:t>
      </w:r>
      <w:r w:rsidRPr="00BC20E4">
        <w:rPr>
          <w:rFonts w:ascii="Garamond" w:eastAsia="Times New Roman" w:hAnsi="Garamond" w:cs="Arial"/>
          <w:color w:val="222222"/>
          <w:sz w:val="24"/>
          <w:szCs w:val="24"/>
        </w:rPr>
        <w:t xml:space="preserve">, and my ability to hammer nails.  </w:t>
      </w:r>
      <w:r w:rsidR="00690F11" w:rsidRPr="00BC20E4">
        <w:rPr>
          <w:rFonts w:ascii="Garamond" w:eastAsia="Times New Roman" w:hAnsi="Garamond" w:cs="Arial"/>
          <w:color w:val="222222"/>
          <w:sz w:val="24"/>
          <w:szCs w:val="24"/>
        </w:rPr>
        <w:t>Think of these components</w:t>
      </w:r>
      <w:r w:rsidRPr="00BC20E4">
        <w:rPr>
          <w:rFonts w:ascii="Garamond" w:eastAsia="Times New Roman" w:hAnsi="Garamond" w:cs="Arial"/>
          <w:color w:val="222222"/>
          <w:sz w:val="24"/>
          <w:szCs w:val="24"/>
        </w:rPr>
        <w:t xml:space="preserve"> as being c</w:t>
      </w:r>
      <w:r w:rsidR="005B5C00" w:rsidRPr="00BC20E4">
        <w:rPr>
          <w:rFonts w:ascii="Garamond" w:eastAsia="Times New Roman" w:hAnsi="Garamond" w:cs="Arial"/>
          <w:color w:val="222222"/>
          <w:sz w:val="24"/>
          <w:szCs w:val="24"/>
        </w:rPr>
        <w:t>onfigured however you like, and call the entity that they compose</w:t>
      </w:r>
      <w:r w:rsidRPr="00BC20E4">
        <w:rPr>
          <w:rFonts w:ascii="Garamond" w:eastAsia="Times New Roman" w:hAnsi="Garamond" w:cs="Arial"/>
          <w:color w:val="222222"/>
          <w:sz w:val="24"/>
          <w:szCs w:val="24"/>
        </w:rPr>
        <w:t xml:space="preserve"> </w:t>
      </w:r>
      <w:r w:rsidR="00AB1575" w:rsidRPr="00BC20E4">
        <w:rPr>
          <w:rFonts w:ascii="Garamond" w:eastAsia="Times New Roman" w:hAnsi="Garamond" w:cs="Arial"/>
          <w:i/>
          <w:iCs/>
          <w:color w:val="222222"/>
          <w:sz w:val="24"/>
          <w:szCs w:val="24"/>
        </w:rPr>
        <w:t>N</w:t>
      </w:r>
      <w:r w:rsidRPr="00BC20E4">
        <w:rPr>
          <w:rFonts w:ascii="Garamond" w:eastAsia="Times New Roman" w:hAnsi="Garamond" w:cs="Arial"/>
          <w:i/>
          <w:iCs/>
          <w:color w:val="222222"/>
          <w:sz w:val="24"/>
          <w:szCs w:val="24"/>
        </w:rPr>
        <w:t>ovus</w:t>
      </w:r>
      <w:r w:rsidRPr="00BC20E4">
        <w:rPr>
          <w:rFonts w:ascii="Garamond" w:eastAsia="Times New Roman" w:hAnsi="Garamond" w:cs="Arial"/>
          <w:color w:val="222222"/>
          <w:sz w:val="24"/>
          <w:szCs w:val="24"/>
        </w:rPr>
        <w:t xml:space="preserve">.  </w:t>
      </w:r>
      <w:r w:rsidR="005B5C00" w:rsidRPr="00BC20E4">
        <w:rPr>
          <w:rFonts w:ascii="Garamond" w:eastAsia="Times New Roman" w:hAnsi="Garamond" w:cs="Arial"/>
          <w:color w:val="222222"/>
          <w:sz w:val="24"/>
          <w:szCs w:val="24"/>
        </w:rPr>
        <w:t>Can Novus be evaluated as</w:t>
      </w:r>
      <w:r w:rsidRPr="00BC20E4">
        <w:rPr>
          <w:rFonts w:ascii="Garamond" w:eastAsia="Times New Roman" w:hAnsi="Garamond" w:cs="Arial"/>
          <w:color w:val="222222"/>
          <w:sz w:val="24"/>
          <w:szCs w:val="24"/>
        </w:rPr>
        <w:t xml:space="preserve"> true or false?  It seems not</w:t>
      </w:r>
      <w:r w:rsidR="004911F2" w:rsidRPr="00BC20E4">
        <w:rPr>
          <w:rFonts w:ascii="Garamond" w:eastAsia="Times New Roman" w:hAnsi="Garamond" w:cs="Arial"/>
          <w:color w:val="222222"/>
          <w:sz w:val="24"/>
          <w:szCs w:val="24"/>
        </w:rPr>
        <w:t xml:space="preserve">—rather, it seems that given the kinds of components that it has, it would </w:t>
      </w:r>
      <w:r w:rsidR="002A4DFD" w:rsidRPr="00BC20E4">
        <w:rPr>
          <w:rFonts w:ascii="Garamond" w:eastAsia="Times New Roman" w:hAnsi="Garamond" w:cs="Arial"/>
          <w:color w:val="222222"/>
          <w:sz w:val="24"/>
          <w:szCs w:val="24"/>
        </w:rPr>
        <w:t xml:space="preserve">simply </w:t>
      </w:r>
      <w:r w:rsidR="004911F2" w:rsidRPr="00BC20E4">
        <w:rPr>
          <w:rFonts w:ascii="Garamond" w:eastAsia="Times New Roman" w:hAnsi="Garamond" w:cs="Arial"/>
          <w:color w:val="222222"/>
          <w:sz w:val="24"/>
          <w:szCs w:val="24"/>
        </w:rPr>
        <w:t>be a category mistake to describe Novus as true or as false.</w:t>
      </w:r>
    </w:p>
    <w:p w14:paraId="29AE0882" w14:textId="70DE8F88" w:rsidR="002A4DFD" w:rsidRPr="00BC20E4" w:rsidRDefault="0099571E" w:rsidP="00A3584C">
      <w:pPr>
        <w:autoSpaceDE w:val="0"/>
        <w:autoSpaceDN w:val="0"/>
        <w:adjustRightInd w:val="0"/>
        <w:contextualSpacing/>
        <w:rPr>
          <w:rFonts w:ascii="Garamond" w:hAnsi="Garamond" w:cs="CMSSI10"/>
          <w:sz w:val="24"/>
          <w:szCs w:val="24"/>
        </w:rPr>
      </w:pPr>
      <w:r w:rsidRPr="00BC20E4">
        <w:rPr>
          <w:rFonts w:ascii="Garamond" w:eastAsia="Times New Roman" w:hAnsi="Garamond" w:cs="Arial"/>
          <w:color w:val="222222"/>
          <w:sz w:val="24"/>
          <w:szCs w:val="24"/>
        </w:rPr>
        <w:tab/>
        <w:t xml:space="preserve">The situation </w:t>
      </w:r>
      <w:r w:rsidR="00690F11" w:rsidRPr="00BC20E4">
        <w:rPr>
          <w:rFonts w:ascii="Garamond" w:eastAsia="Times New Roman" w:hAnsi="Garamond" w:cs="Arial"/>
          <w:color w:val="222222"/>
          <w:sz w:val="24"/>
          <w:szCs w:val="24"/>
        </w:rPr>
        <w:t xml:space="preserve">is no different if we start with </w:t>
      </w:r>
      <w:proofErr w:type="spellStart"/>
      <w:r w:rsidR="007119F7" w:rsidRPr="007119F7">
        <w:rPr>
          <w:rFonts w:ascii="Garamond" w:hAnsi="Garamond" w:cs="CMSS10"/>
          <w:smallCaps/>
          <w:sz w:val="24"/>
          <w:szCs w:val="24"/>
        </w:rPr>
        <w:t>london</w:t>
      </w:r>
      <w:proofErr w:type="spellEnd"/>
      <w:r w:rsidR="007119F7">
        <w:rPr>
          <w:rFonts w:ascii="Garamond" w:hAnsi="Garamond" w:cs="CMSS10"/>
          <w:sz w:val="24"/>
          <w:szCs w:val="24"/>
        </w:rPr>
        <w:t xml:space="preserve">, </w:t>
      </w:r>
      <w:r w:rsidR="007119F7" w:rsidRPr="007119F7">
        <w:rPr>
          <w:rFonts w:ascii="Garamond" w:hAnsi="Garamond" w:cs="CMSS10"/>
          <w:smallCaps/>
          <w:sz w:val="24"/>
          <w:szCs w:val="24"/>
        </w:rPr>
        <w:t>being north of</w:t>
      </w:r>
      <w:r w:rsidR="007119F7">
        <w:rPr>
          <w:rFonts w:ascii="Garamond" w:hAnsi="Garamond" w:cs="CMSS10"/>
          <w:sz w:val="24"/>
          <w:szCs w:val="24"/>
        </w:rPr>
        <w:t xml:space="preserve">, </w:t>
      </w:r>
      <w:r w:rsidR="007119F7" w:rsidRPr="00BC20E4">
        <w:rPr>
          <w:rFonts w:ascii="Garamond" w:hAnsi="Garamond" w:cs="CMSS10"/>
          <w:sz w:val="24"/>
          <w:szCs w:val="24"/>
        </w:rPr>
        <w:t>and</w:t>
      </w:r>
      <w:r w:rsidR="007119F7">
        <w:rPr>
          <w:rFonts w:ascii="Garamond" w:hAnsi="Garamond" w:cs="CMSS10"/>
          <w:sz w:val="24"/>
          <w:szCs w:val="24"/>
        </w:rPr>
        <w:t xml:space="preserve"> </w:t>
      </w:r>
      <w:proofErr w:type="spellStart"/>
      <w:r w:rsidR="007119F7" w:rsidRPr="007119F7">
        <w:rPr>
          <w:rFonts w:ascii="Garamond" w:hAnsi="Garamond" w:cs="CMSS10"/>
          <w:smallCaps/>
          <w:sz w:val="24"/>
          <w:szCs w:val="24"/>
        </w:rPr>
        <w:t>paris</w:t>
      </w:r>
      <w:proofErr w:type="spellEnd"/>
      <w:r w:rsidR="006F6636" w:rsidRPr="00BC20E4">
        <w:rPr>
          <w:rFonts w:ascii="Garamond" w:eastAsia="Times New Roman" w:hAnsi="Garamond" w:cs="Arial"/>
          <w:color w:val="222222"/>
          <w:sz w:val="24"/>
          <w:szCs w:val="24"/>
        </w:rPr>
        <w:t xml:space="preserve"> </w:t>
      </w:r>
      <w:r w:rsidR="00690F11" w:rsidRPr="00BC20E4">
        <w:rPr>
          <w:rFonts w:ascii="Garamond" w:eastAsia="Times New Roman" w:hAnsi="Garamond" w:cs="Arial"/>
          <w:color w:val="222222"/>
          <w:sz w:val="24"/>
          <w:szCs w:val="24"/>
        </w:rPr>
        <w:t xml:space="preserve">and add my ability to have propositional thoughts.  </w:t>
      </w:r>
      <w:r w:rsidR="00690F11" w:rsidRPr="00BC20E4">
        <w:rPr>
          <w:rFonts w:ascii="Garamond" w:hAnsi="Garamond" w:cs="CMSS10"/>
          <w:sz w:val="24"/>
          <w:szCs w:val="24"/>
        </w:rPr>
        <w:t>Think of these components as being configured however you like,</w:t>
      </w:r>
      <w:r w:rsidR="0046704B" w:rsidRPr="00BC20E4">
        <w:rPr>
          <w:rFonts w:ascii="Garamond" w:hAnsi="Garamond" w:cs="CMSS10"/>
          <w:sz w:val="24"/>
          <w:szCs w:val="24"/>
        </w:rPr>
        <w:t xml:space="preserve"> </w:t>
      </w:r>
      <w:r w:rsidR="00690F11" w:rsidRPr="00BC20E4">
        <w:rPr>
          <w:rFonts w:ascii="Garamond" w:hAnsi="Garamond" w:cs="CMSS10"/>
          <w:sz w:val="24"/>
          <w:szCs w:val="24"/>
        </w:rPr>
        <w:t xml:space="preserve">and call the entity that they compose </w:t>
      </w:r>
      <w:r w:rsidR="00690F11" w:rsidRPr="00BC20E4">
        <w:rPr>
          <w:rFonts w:ascii="Garamond" w:hAnsi="Garamond" w:cs="CMSSI10"/>
          <w:i/>
          <w:iCs/>
          <w:sz w:val="24"/>
          <w:szCs w:val="24"/>
        </w:rPr>
        <w:t>Neos</w:t>
      </w:r>
      <w:r w:rsidR="00690F11" w:rsidRPr="00BC20E4">
        <w:rPr>
          <w:rFonts w:ascii="Garamond" w:hAnsi="Garamond" w:cs="CMSSI10"/>
          <w:sz w:val="24"/>
          <w:szCs w:val="24"/>
        </w:rPr>
        <w:t xml:space="preserve">. </w:t>
      </w:r>
      <w:r w:rsidR="004911F2" w:rsidRPr="00BC20E4">
        <w:rPr>
          <w:rFonts w:ascii="Garamond" w:hAnsi="Garamond" w:cs="CMSSI10"/>
          <w:sz w:val="24"/>
          <w:szCs w:val="24"/>
        </w:rPr>
        <w:t xml:space="preserve">Can Neos be evaluated as true or false?  </w:t>
      </w:r>
      <w:r w:rsidR="00690F11" w:rsidRPr="00BC20E4">
        <w:rPr>
          <w:rFonts w:ascii="Garamond" w:hAnsi="Garamond" w:cs="CMSSI10"/>
          <w:sz w:val="24"/>
          <w:szCs w:val="24"/>
        </w:rPr>
        <w:t>Again, it seems</w:t>
      </w:r>
      <w:r w:rsidR="004911F2" w:rsidRPr="00BC20E4">
        <w:rPr>
          <w:rFonts w:ascii="Garamond" w:hAnsi="Garamond" w:cs="CMSSI10"/>
          <w:sz w:val="24"/>
          <w:szCs w:val="24"/>
        </w:rPr>
        <w:t xml:space="preserve"> not—evaluating Neos as true or as false looks to amount to a </w:t>
      </w:r>
      <w:r w:rsidR="002A4DFD" w:rsidRPr="00BC20E4">
        <w:rPr>
          <w:rFonts w:ascii="Garamond" w:hAnsi="Garamond" w:cs="CMSSI10"/>
          <w:sz w:val="24"/>
          <w:szCs w:val="24"/>
        </w:rPr>
        <w:t xml:space="preserve">straightforward </w:t>
      </w:r>
      <w:r w:rsidR="004911F2" w:rsidRPr="00BC20E4">
        <w:rPr>
          <w:rFonts w:ascii="Garamond" w:hAnsi="Garamond" w:cs="CMSSI10"/>
          <w:sz w:val="24"/>
          <w:szCs w:val="24"/>
        </w:rPr>
        <w:t>category mistake</w:t>
      </w:r>
      <w:r w:rsidR="00690F11" w:rsidRPr="00BC20E4">
        <w:rPr>
          <w:rFonts w:ascii="Garamond" w:hAnsi="Garamond" w:cs="CMSSI10"/>
          <w:sz w:val="24"/>
          <w:szCs w:val="24"/>
        </w:rPr>
        <w:t xml:space="preserve">.  </w:t>
      </w:r>
      <w:r w:rsidR="007A2F62" w:rsidRPr="00BC20E4">
        <w:rPr>
          <w:rFonts w:ascii="Garamond" w:hAnsi="Garamond" w:cs="CMSSI10"/>
          <w:sz w:val="24"/>
          <w:szCs w:val="24"/>
        </w:rPr>
        <w:tab/>
      </w:r>
    </w:p>
    <w:p w14:paraId="3BDF33D3" w14:textId="14892C36" w:rsidR="00690F11" w:rsidRPr="00BC20E4" w:rsidRDefault="002A4DFD" w:rsidP="00A3584C">
      <w:pPr>
        <w:autoSpaceDE w:val="0"/>
        <w:autoSpaceDN w:val="0"/>
        <w:adjustRightInd w:val="0"/>
        <w:contextualSpacing/>
        <w:rPr>
          <w:rFonts w:ascii="Garamond" w:hAnsi="Garamond" w:cs="CMSS10"/>
          <w:sz w:val="24"/>
          <w:szCs w:val="24"/>
        </w:rPr>
      </w:pPr>
      <w:r w:rsidRPr="00BC20E4">
        <w:rPr>
          <w:rFonts w:ascii="Garamond" w:hAnsi="Garamond" w:cs="CMSSI10"/>
          <w:sz w:val="24"/>
          <w:szCs w:val="24"/>
        </w:rPr>
        <w:tab/>
      </w:r>
      <w:r w:rsidR="00454798" w:rsidRPr="00BC20E4">
        <w:rPr>
          <w:rFonts w:ascii="Garamond" w:eastAsia="Times New Roman" w:hAnsi="Garamond" w:cs="Arial"/>
          <w:color w:val="222222"/>
          <w:sz w:val="24"/>
          <w:szCs w:val="24"/>
        </w:rPr>
        <w:t xml:space="preserve">Accordingly, </w:t>
      </w:r>
      <w:r w:rsidR="003706A2" w:rsidRPr="00BC20E4">
        <w:rPr>
          <w:rFonts w:ascii="Garamond" w:eastAsia="Times New Roman" w:hAnsi="Garamond" w:cs="Arial"/>
          <w:color w:val="222222"/>
          <w:sz w:val="24"/>
          <w:szCs w:val="24"/>
        </w:rPr>
        <w:t xml:space="preserve">if </w:t>
      </w:r>
      <w:r w:rsidR="00690F11" w:rsidRPr="00BC20E4">
        <w:rPr>
          <w:rFonts w:ascii="Garamond" w:eastAsia="Times New Roman" w:hAnsi="Garamond" w:cs="Arial"/>
          <w:color w:val="222222"/>
          <w:sz w:val="24"/>
          <w:szCs w:val="24"/>
        </w:rPr>
        <w:t>any ‘propositional thought’</w:t>
      </w:r>
      <w:r w:rsidR="003706A2" w:rsidRPr="00BC20E4">
        <w:rPr>
          <w:rFonts w:ascii="Garamond" w:eastAsia="Times New Roman" w:hAnsi="Garamond" w:cs="Arial"/>
          <w:color w:val="222222"/>
          <w:sz w:val="24"/>
          <w:szCs w:val="24"/>
        </w:rPr>
        <w:t xml:space="preserve"> is </w:t>
      </w:r>
      <w:r w:rsidR="00540C56" w:rsidRPr="00BC20E4">
        <w:rPr>
          <w:rFonts w:ascii="Garamond" w:eastAsia="Times New Roman" w:hAnsi="Garamond" w:cs="Arial"/>
          <w:color w:val="222222"/>
          <w:sz w:val="24"/>
          <w:szCs w:val="24"/>
        </w:rPr>
        <w:t xml:space="preserve">partially composed </w:t>
      </w:r>
      <w:r w:rsidR="00454798" w:rsidRPr="00BC20E4">
        <w:rPr>
          <w:rFonts w:ascii="Garamond" w:eastAsia="Times New Roman" w:hAnsi="Garamond" w:cs="Arial"/>
          <w:color w:val="222222"/>
          <w:sz w:val="24"/>
          <w:szCs w:val="24"/>
        </w:rPr>
        <w:t xml:space="preserve">of </w:t>
      </w:r>
      <w:r w:rsidR="00540C56" w:rsidRPr="00BC20E4">
        <w:rPr>
          <w:rFonts w:ascii="Garamond" w:eastAsia="Times New Roman" w:hAnsi="Garamond" w:cs="Arial"/>
          <w:smallCaps/>
          <w:color w:val="222222"/>
          <w:sz w:val="24"/>
          <w:szCs w:val="24"/>
        </w:rPr>
        <w:t>truth</w:t>
      </w:r>
      <w:r w:rsidR="00540C56" w:rsidRPr="00BC20E4">
        <w:rPr>
          <w:rFonts w:ascii="Garamond" w:eastAsia="Times New Roman" w:hAnsi="Garamond" w:cs="Arial"/>
          <w:color w:val="222222"/>
          <w:sz w:val="24"/>
          <w:szCs w:val="24"/>
        </w:rPr>
        <w:t xml:space="preserve"> and </w:t>
      </w:r>
      <w:r w:rsidR="00540C56" w:rsidRPr="00BC20E4">
        <w:rPr>
          <w:rFonts w:ascii="Garamond" w:eastAsia="Times New Roman" w:hAnsi="Garamond" w:cs="Arial"/>
          <w:smallCaps/>
          <w:color w:val="222222"/>
          <w:sz w:val="24"/>
          <w:szCs w:val="24"/>
        </w:rPr>
        <w:t>truth</w:t>
      </w:r>
      <w:r w:rsidR="00540C56" w:rsidRPr="00BC20E4">
        <w:rPr>
          <w:rFonts w:ascii="Garamond" w:eastAsia="Times New Roman" w:hAnsi="Garamond" w:cs="Arial"/>
          <w:color w:val="222222"/>
          <w:sz w:val="24"/>
          <w:szCs w:val="24"/>
        </w:rPr>
        <w:t xml:space="preserve"> is an ability</w:t>
      </w:r>
      <w:r w:rsidR="003706A2" w:rsidRPr="00BC20E4">
        <w:rPr>
          <w:rFonts w:ascii="Garamond" w:eastAsia="Times New Roman" w:hAnsi="Garamond" w:cs="Arial"/>
          <w:color w:val="222222"/>
          <w:sz w:val="24"/>
          <w:szCs w:val="24"/>
        </w:rPr>
        <w:t xml:space="preserve">, </w:t>
      </w:r>
      <w:r w:rsidR="00690F11" w:rsidRPr="00BC20E4">
        <w:rPr>
          <w:rFonts w:ascii="Garamond" w:eastAsia="Times New Roman" w:hAnsi="Garamond" w:cs="Arial"/>
          <w:color w:val="222222"/>
          <w:sz w:val="24"/>
          <w:szCs w:val="24"/>
        </w:rPr>
        <w:t xml:space="preserve">then no such ‘propositional thought’ is truth-apt.  </w:t>
      </w:r>
      <w:r w:rsidR="00690F11" w:rsidRPr="00BC20E4">
        <w:rPr>
          <w:rFonts w:ascii="Garamond" w:hAnsi="Garamond" w:cs="CMSS10"/>
          <w:sz w:val="24"/>
          <w:szCs w:val="24"/>
        </w:rPr>
        <w:t xml:space="preserve">This means that since Asay endorses both the Omnipresence and Ability theses, he is saddled with the result that </w:t>
      </w:r>
      <w:r w:rsidR="00690F11" w:rsidRPr="00BC20E4">
        <w:rPr>
          <w:rFonts w:ascii="Garamond" w:hAnsi="Garamond" w:cs="CMSS10"/>
          <w:i/>
          <w:iCs/>
          <w:sz w:val="24"/>
          <w:szCs w:val="24"/>
        </w:rPr>
        <w:t>no</w:t>
      </w:r>
      <w:r w:rsidR="00690F11" w:rsidRPr="00BC20E4">
        <w:rPr>
          <w:rFonts w:ascii="Garamond" w:hAnsi="Garamond" w:cs="CMSS10"/>
          <w:sz w:val="24"/>
          <w:szCs w:val="24"/>
        </w:rPr>
        <w:t xml:space="preserve"> propositional thoughts are truth-apt, which is clearly intolerable.  As a result, he must give up either </w:t>
      </w:r>
      <w:r w:rsidR="00834C5A" w:rsidRPr="00BC20E4">
        <w:rPr>
          <w:rFonts w:ascii="Garamond" w:hAnsi="Garamond" w:cs="CMSS10"/>
          <w:sz w:val="24"/>
          <w:szCs w:val="24"/>
        </w:rPr>
        <w:t>(or both) of these theses.</w:t>
      </w:r>
    </w:p>
    <w:p w14:paraId="03FF4982" w14:textId="47BAF875" w:rsidR="008F3170" w:rsidRPr="00BC20E4" w:rsidRDefault="00690F11" w:rsidP="00A3584C">
      <w:pPr>
        <w:rPr>
          <w:rFonts w:ascii="Garamond" w:hAnsi="Garamond"/>
          <w:sz w:val="24"/>
          <w:szCs w:val="24"/>
        </w:rPr>
      </w:pPr>
      <w:r w:rsidRPr="00BC20E4">
        <w:rPr>
          <w:rFonts w:ascii="Garamond" w:eastAsia="Times New Roman" w:hAnsi="Garamond" w:cs="Arial"/>
          <w:color w:val="222222"/>
          <w:sz w:val="24"/>
          <w:szCs w:val="24"/>
        </w:rPr>
        <w:tab/>
      </w:r>
      <w:r w:rsidR="003E7286" w:rsidRPr="00BC20E4">
        <w:rPr>
          <w:rFonts w:ascii="Garamond" w:eastAsia="Times New Roman" w:hAnsi="Garamond" w:cs="Arial"/>
          <w:color w:val="222222"/>
          <w:sz w:val="24"/>
          <w:szCs w:val="24"/>
        </w:rPr>
        <w:t xml:space="preserve">We saw in § </w:t>
      </w:r>
      <w:r w:rsidR="00057158" w:rsidRPr="00BC20E4">
        <w:rPr>
          <w:rFonts w:ascii="Garamond" w:eastAsia="Times New Roman" w:hAnsi="Garamond" w:cs="Arial"/>
          <w:color w:val="222222"/>
          <w:sz w:val="24"/>
          <w:szCs w:val="24"/>
        </w:rPr>
        <w:t>3</w:t>
      </w:r>
      <w:r w:rsidR="003E7286" w:rsidRPr="00BC20E4">
        <w:rPr>
          <w:rFonts w:ascii="Garamond" w:eastAsia="Times New Roman" w:hAnsi="Garamond" w:cs="Arial"/>
          <w:color w:val="222222"/>
          <w:sz w:val="24"/>
          <w:szCs w:val="24"/>
        </w:rPr>
        <w:t xml:space="preserve">.2.2 that </w:t>
      </w:r>
      <w:r w:rsidRPr="00BC20E4">
        <w:rPr>
          <w:rFonts w:ascii="Garamond" w:eastAsia="Times New Roman" w:hAnsi="Garamond" w:cs="Arial"/>
          <w:color w:val="222222"/>
          <w:sz w:val="24"/>
          <w:szCs w:val="24"/>
        </w:rPr>
        <w:t>Asay’s</w:t>
      </w:r>
      <w:r w:rsidR="003E7286" w:rsidRPr="00BC20E4">
        <w:rPr>
          <w:rFonts w:ascii="Garamond" w:eastAsia="Times New Roman" w:hAnsi="Garamond" w:cs="Arial"/>
          <w:color w:val="222222"/>
          <w:sz w:val="24"/>
          <w:szCs w:val="24"/>
        </w:rPr>
        <w:t xml:space="preserve"> argument for the Omnipresence thesis is problematic, so unless a better argument is forthcoming, perhaps that thesis should go</w:t>
      </w:r>
      <w:r w:rsidR="008F3170" w:rsidRPr="00BC20E4">
        <w:rPr>
          <w:rFonts w:ascii="Garamond" w:eastAsia="Times New Roman" w:hAnsi="Garamond" w:cs="Arial"/>
          <w:color w:val="222222"/>
          <w:sz w:val="24"/>
          <w:szCs w:val="24"/>
        </w:rPr>
        <w:t xml:space="preserve">. </w:t>
      </w:r>
      <w:r w:rsidR="008F3170" w:rsidRPr="00BC20E4">
        <w:rPr>
          <w:rFonts w:ascii="Garamond" w:hAnsi="Garamond"/>
          <w:sz w:val="24"/>
          <w:szCs w:val="24"/>
        </w:rPr>
        <w:t xml:space="preserve">It’s worth noting in this connection that the Omnipresence thesis contributes to the problem of truth-aptness because it states that </w:t>
      </w:r>
      <w:r w:rsidR="008F3170" w:rsidRPr="00BC20E4">
        <w:rPr>
          <w:rFonts w:ascii="Garamond" w:hAnsi="Garamond" w:cs="CMR12"/>
          <w:smallCaps/>
          <w:sz w:val="24"/>
          <w:szCs w:val="24"/>
        </w:rPr>
        <w:t>truth</w:t>
      </w:r>
      <w:r w:rsidR="008F3170" w:rsidRPr="00BC20E4">
        <w:rPr>
          <w:rFonts w:ascii="Garamond" w:hAnsi="Garamond"/>
          <w:sz w:val="24"/>
          <w:szCs w:val="24"/>
        </w:rPr>
        <w:t xml:space="preserve"> is literally a </w:t>
      </w:r>
      <w:r w:rsidR="008F3170" w:rsidRPr="00BC20E4">
        <w:rPr>
          <w:rFonts w:ascii="Garamond" w:hAnsi="Garamond"/>
          <w:i/>
          <w:iCs/>
          <w:sz w:val="24"/>
          <w:szCs w:val="24"/>
        </w:rPr>
        <w:t>part</w:t>
      </w:r>
      <w:r w:rsidR="008F3170" w:rsidRPr="00BC20E4">
        <w:rPr>
          <w:rFonts w:ascii="Garamond" w:hAnsi="Garamond"/>
          <w:sz w:val="24"/>
          <w:szCs w:val="24"/>
        </w:rPr>
        <w:t xml:space="preserve"> of every propositional thought.  A thesis in the vicinity that doesn’t generate the problem of truth-aptness is:</w:t>
      </w:r>
    </w:p>
    <w:p w14:paraId="6ADA7386" w14:textId="77777777" w:rsidR="001B2EE2" w:rsidRPr="00BC20E4" w:rsidRDefault="001B2EE2" w:rsidP="00A3584C">
      <w:pPr>
        <w:rPr>
          <w:rFonts w:ascii="Garamond" w:hAnsi="Garamond"/>
          <w:sz w:val="24"/>
          <w:szCs w:val="24"/>
        </w:rPr>
      </w:pPr>
    </w:p>
    <w:p w14:paraId="73B3AC48" w14:textId="598EBF68" w:rsidR="008F3170" w:rsidRPr="00BC20E4" w:rsidRDefault="008F3170" w:rsidP="00A3584C">
      <w:pPr>
        <w:rPr>
          <w:rFonts w:ascii="Garamond" w:hAnsi="Garamond"/>
          <w:sz w:val="24"/>
          <w:szCs w:val="24"/>
        </w:rPr>
      </w:pPr>
      <w:r w:rsidRPr="00BC20E4">
        <w:rPr>
          <w:rFonts w:ascii="Garamond" w:hAnsi="Garamond"/>
          <w:b/>
          <w:bCs/>
          <w:sz w:val="24"/>
          <w:szCs w:val="24"/>
        </w:rPr>
        <w:tab/>
      </w:r>
      <w:r w:rsidRPr="00BC20E4">
        <w:rPr>
          <w:rFonts w:ascii="Garamond" w:hAnsi="Garamond"/>
          <w:i/>
          <w:iCs/>
          <w:sz w:val="24"/>
          <w:szCs w:val="24"/>
        </w:rPr>
        <w:t>Omnipresence*</w:t>
      </w:r>
      <w:r w:rsidRPr="00BC20E4">
        <w:rPr>
          <w:rFonts w:ascii="Garamond" w:hAnsi="Garamond"/>
          <w:sz w:val="24"/>
          <w:szCs w:val="24"/>
        </w:rPr>
        <w:t xml:space="preserve">: In having any propositional thought, one exercises one’s mastery of </w:t>
      </w:r>
      <w:r w:rsidRPr="00BC20E4">
        <w:rPr>
          <w:rFonts w:ascii="Garamond" w:hAnsi="Garamond"/>
          <w:smallCaps/>
          <w:sz w:val="24"/>
          <w:szCs w:val="24"/>
        </w:rPr>
        <w:t>truth</w:t>
      </w:r>
      <w:r w:rsidRPr="00BC20E4">
        <w:rPr>
          <w:rFonts w:ascii="Garamond" w:hAnsi="Garamond"/>
          <w:sz w:val="24"/>
          <w:szCs w:val="24"/>
        </w:rPr>
        <w:t>.</w:t>
      </w:r>
    </w:p>
    <w:p w14:paraId="5451EFFE" w14:textId="77777777" w:rsidR="001B2EE2" w:rsidRPr="00BC20E4" w:rsidRDefault="001B2EE2" w:rsidP="00A3584C">
      <w:pPr>
        <w:rPr>
          <w:rFonts w:ascii="Garamond" w:hAnsi="Garamond"/>
          <w:sz w:val="24"/>
          <w:szCs w:val="24"/>
        </w:rPr>
      </w:pPr>
    </w:p>
    <w:p w14:paraId="00C4E684" w14:textId="4E0DEE7E" w:rsidR="006B4A64" w:rsidRDefault="008F3170" w:rsidP="00A3584C">
      <w:pPr>
        <w:ind w:firstLine="720"/>
        <w:rPr>
          <w:rFonts w:ascii="Garamond" w:hAnsi="Garamond"/>
          <w:sz w:val="24"/>
          <w:szCs w:val="24"/>
        </w:rPr>
      </w:pPr>
      <w:r w:rsidRPr="00BC20E4">
        <w:rPr>
          <w:rFonts w:ascii="Garamond" w:hAnsi="Garamond"/>
          <w:sz w:val="24"/>
          <w:szCs w:val="24"/>
        </w:rPr>
        <w:lastRenderedPageBreak/>
        <w:t xml:space="preserve">Rather than entailing that </w:t>
      </w:r>
      <w:r w:rsidRPr="00BC20E4">
        <w:rPr>
          <w:rFonts w:ascii="Garamond" w:hAnsi="Garamond"/>
          <w:smallCaps/>
          <w:sz w:val="24"/>
          <w:szCs w:val="24"/>
        </w:rPr>
        <w:t>truth</w:t>
      </w:r>
      <w:r w:rsidRPr="00BC20E4">
        <w:rPr>
          <w:rFonts w:ascii="Garamond" w:hAnsi="Garamond"/>
          <w:sz w:val="24"/>
          <w:szCs w:val="24"/>
        </w:rPr>
        <w:t xml:space="preserve"> is a part of every propositional thought, Omnipresence* tells us that exercising one’s mastery of </w:t>
      </w:r>
      <w:r w:rsidRPr="00BC20E4">
        <w:rPr>
          <w:rFonts w:ascii="Garamond" w:hAnsi="Garamond"/>
          <w:smallCaps/>
          <w:sz w:val="24"/>
          <w:szCs w:val="24"/>
        </w:rPr>
        <w:t>truth</w:t>
      </w:r>
      <w:r w:rsidRPr="00BC20E4">
        <w:rPr>
          <w:rFonts w:ascii="Garamond" w:hAnsi="Garamond"/>
          <w:sz w:val="24"/>
          <w:szCs w:val="24"/>
        </w:rPr>
        <w:t xml:space="preserve"> is a part of what it is to have a propositional thought.  Were he to replace Omnipresence with Omnipresence*, Asay would be able to make some of his most striking claims about </w:t>
      </w:r>
      <w:r w:rsidRPr="00BC20E4">
        <w:rPr>
          <w:rFonts w:ascii="Garamond" w:hAnsi="Garamond"/>
          <w:smallCaps/>
          <w:sz w:val="24"/>
          <w:szCs w:val="24"/>
        </w:rPr>
        <w:t>truth</w:t>
      </w:r>
      <w:r w:rsidRPr="00BC20E4">
        <w:rPr>
          <w:rFonts w:ascii="Garamond" w:hAnsi="Garamond"/>
          <w:sz w:val="24"/>
          <w:szCs w:val="24"/>
        </w:rPr>
        <w:t xml:space="preserve"> without falling prey to the problem of truth-aptness.  For instance, he would be free to maintain that</w:t>
      </w:r>
      <w:r w:rsidR="006B4A64">
        <w:rPr>
          <w:rFonts w:ascii="Garamond" w:hAnsi="Garamond"/>
          <w:sz w:val="24"/>
          <w:szCs w:val="24"/>
        </w:rPr>
        <w:t>:</w:t>
      </w:r>
      <w:r w:rsidR="006B4A64" w:rsidRPr="006B4A64">
        <w:rPr>
          <w:rStyle w:val="FootnoteReference"/>
          <w:rFonts w:ascii="Garamond" w:hAnsi="Garamond"/>
        </w:rPr>
        <w:footnoteReference w:id="41"/>
      </w:r>
    </w:p>
    <w:p w14:paraId="57E95148" w14:textId="77777777" w:rsidR="006B4A64" w:rsidRDefault="006B4A64" w:rsidP="00A3584C">
      <w:pPr>
        <w:ind w:firstLine="720"/>
        <w:rPr>
          <w:rFonts w:ascii="Garamond" w:hAnsi="Garamond"/>
          <w:sz w:val="24"/>
          <w:szCs w:val="24"/>
        </w:rPr>
      </w:pPr>
    </w:p>
    <w:p w14:paraId="4EE53EDD" w14:textId="6CE0C0E8" w:rsidR="008F3170" w:rsidRPr="006B4A64" w:rsidRDefault="008F3170" w:rsidP="00A3584C">
      <w:pPr>
        <w:ind w:firstLine="720"/>
        <w:rPr>
          <w:rFonts w:ascii="Garamond" w:hAnsi="Garamond"/>
        </w:rPr>
      </w:pPr>
      <w:r w:rsidRPr="006B4A64">
        <w:rPr>
          <w:rFonts w:ascii="Garamond" w:hAnsi="Garamond"/>
        </w:rPr>
        <w:t xml:space="preserve">the concept of truth is what enables us to engage in propositional thought. Without a concept of truth, we can’t think in terms of propositions…[T]o advocate omnipresence is to advocate the claim that we must have a concept of truth if we are to engage in propositional thought. That is to say, anyone who asserts, believes, denies, hypothesizes, lies, or pretends must possess </w:t>
      </w:r>
      <w:r w:rsidRPr="006B4A64">
        <w:rPr>
          <w:rFonts w:ascii="Garamond" w:hAnsi="Garamond"/>
          <w:smallCaps/>
        </w:rPr>
        <w:t>truth</w:t>
      </w:r>
      <w:r w:rsidRPr="006B4A64">
        <w:rPr>
          <w:rFonts w:ascii="Garamond" w:hAnsi="Garamond"/>
        </w:rPr>
        <w:t>.</w:t>
      </w:r>
    </w:p>
    <w:p w14:paraId="664CDAC6" w14:textId="77777777" w:rsidR="006B4A64" w:rsidRPr="00BC20E4" w:rsidRDefault="006B4A64" w:rsidP="00A3584C">
      <w:pPr>
        <w:ind w:firstLine="720"/>
        <w:rPr>
          <w:rFonts w:ascii="Garamond" w:hAnsi="Garamond"/>
          <w:sz w:val="24"/>
          <w:szCs w:val="24"/>
        </w:rPr>
      </w:pPr>
    </w:p>
    <w:p w14:paraId="60168CA5" w14:textId="56979B12" w:rsidR="008F3170" w:rsidRPr="00BC20E4" w:rsidRDefault="008F3170" w:rsidP="00A3584C">
      <w:pPr>
        <w:rPr>
          <w:rFonts w:ascii="Garamond" w:eastAsia="Times New Roman" w:hAnsi="Garamond" w:cs="Arial"/>
          <w:color w:val="222222"/>
          <w:sz w:val="24"/>
          <w:szCs w:val="24"/>
        </w:rPr>
      </w:pPr>
      <w:r w:rsidRPr="00BC20E4">
        <w:rPr>
          <w:rFonts w:ascii="Garamond" w:hAnsi="Garamond"/>
          <w:sz w:val="24"/>
          <w:szCs w:val="24"/>
        </w:rPr>
        <w:tab/>
        <w:t>These considerations suggest that opting for Omnipresence* over Omnipresence may be the right move to make in light of the problem of truth-aptness.  On the other hand, Omnipresence* would have to be directly motivated, and it seems that Asay’s omnipresence argument won’t be especially helpful in this regard.</w:t>
      </w:r>
      <w:r w:rsidR="00943E58" w:rsidRPr="00BC20E4">
        <w:rPr>
          <w:rFonts w:ascii="Garamond" w:eastAsia="Times New Roman" w:hAnsi="Garamond" w:cs="Arial"/>
          <w:color w:val="222222"/>
          <w:sz w:val="24"/>
          <w:szCs w:val="24"/>
        </w:rPr>
        <w:t xml:space="preserve">  </w:t>
      </w:r>
    </w:p>
    <w:p w14:paraId="26E160D8" w14:textId="09A5B364" w:rsidR="00690F11" w:rsidRPr="00BC20E4" w:rsidRDefault="003E7286" w:rsidP="00A3584C">
      <w:pPr>
        <w:ind w:firstLine="720"/>
        <w:rPr>
          <w:rFonts w:ascii="Garamond" w:hAnsi="Garamond" w:cs="CMR12"/>
          <w:sz w:val="24"/>
          <w:szCs w:val="24"/>
        </w:rPr>
      </w:pPr>
      <w:r w:rsidRPr="00BC20E4">
        <w:rPr>
          <w:rFonts w:ascii="Garamond" w:eastAsia="Times New Roman" w:hAnsi="Garamond" w:cs="Arial"/>
          <w:color w:val="222222"/>
          <w:sz w:val="24"/>
          <w:szCs w:val="24"/>
        </w:rPr>
        <w:t xml:space="preserve">As for the Ability thesis, we’ve seen that if </w:t>
      </w:r>
      <w:r w:rsidRPr="00BC20E4">
        <w:rPr>
          <w:rFonts w:ascii="Garamond" w:hAnsi="Garamond" w:cs="CMR12"/>
          <w:smallCaps/>
          <w:sz w:val="24"/>
          <w:szCs w:val="24"/>
        </w:rPr>
        <w:t>truth</w:t>
      </w:r>
      <w:r w:rsidRPr="00BC20E4">
        <w:rPr>
          <w:rFonts w:ascii="Garamond" w:hAnsi="Garamond" w:cs="CMR12"/>
          <w:sz w:val="24"/>
          <w:szCs w:val="24"/>
        </w:rPr>
        <w:t xml:space="preserve"> is an ability, then including it as a </w:t>
      </w:r>
      <w:r w:rsidR="00690F11" w:rsidRPr="00BC20E4">
        <w:rPr>
          <w:rFonts w:ascii="Garamond" w:hAnsi="Garamond" w:cs="CMR12"/>
          <w:sz w:val="24"/>
          <w:szCs w:val="24"/>
        </w:rPr>
        <w:t>component of any ‘propositional thought’</w:t>
      </w:r>
      <w:r w:rsidRPr="00BC20E4">
        <w:rPr>
          <w:rFonts w:ascii="Garamond" w:hAnsi="Garamond" w:cs="CMR12"/>
          <w:sz w:val="24"/>
          <w:szCs w:val="24"/>
        </w:rPr>
        <w:t xml:space="preserve"> </w:t>
      </w:r>
      <w:r w:rsidR="00690F11" w:rsidRPr="00BC20E4">
        <w:rPr>
          <w:rFonts w:ascii="Garamond" w:hAnsi="Garamond" w:cs="CMR12"/>
          <w:sz w:val="24"/>
          <w:szCs w:val="24"/>
        </w:rPr>
        <w:t>spoils the truth-aptness of that ‘propositional thought.’</w:t>
      </w:r>
      <w:r w:rsidRPr="00BC20E4">
        <w:rPr>
          <w:rFonts w:ascii="Garamond" w:hAnsi="Garamond" w:cs="CMR12"/>
          <w:sz w:val="24"/>
          <w:szCs w:val="24"/>
        </w:rPr>
        <w:t xml:space="preserve">  </w:t>
      </w:r>
      <w:r w:rsidR="00690F11" w:rsidRPr="00BC20E4">
        <w:rPr>
          <w:rFonts w:ascii="Garamond" w:hAnsi="Garamond" w:cs="CMR12"/>
          <w:sz w:val="24"/>
          <w:szCs w:val="24"/>
        </w:rPr>
        <w:t xml:space="preserve">Accordingly, </w:t>
      </w:r>
      <w:r w:rsidRPr="00BC20E4">
        <w:rPr>
          <w:rFonts w:ascii="Garamond" w:hAnsi="Garamond" w:cs="CMR12"/>
          <w:sz w:val="24"/>
          <w:szCs w:val="24"/>
        </w:rPr>
        <w:t xml:space="preserve">if Asay holds on to the Ability thesis, </w:t>
      </w:r>
      <w:r w:rsidR="00690F11" w:rsidRPr="00BC20E4">
        <w:rPr>
          <w:rFonts w:ascii="Garamond" w:hAnsi="Garamond" w:cs="CMR12"/>
          <w:sz w:val="24"/>
          <w:szCs w:val="24"/>
        </w:rPr>
        <w:t>then</w:t>
      </w:r>
      <w:r w:rsidRPr="00BC20E4">
        <w:rPr>
          <w:rFonts w:ascii="Garamond" w:hAnsi="Garamond" w:cs="CMR12"/>
          <w:sz w:val="24"/>
          <w:szCs w:val="24"/>
        </w:rPr>
        <w:t xml:space="preserve"> he </w:t>
      </w:r>
      <w:r w:rsidR="0051691D" w:rsidRPr="00BC20E4">
        <w:rPr>
          <w:rFonts w:ascii="Garamond" w:hAnsi="Garamond" w:cs="CMR12"/>
          <w:sz w:val="24"/>
          <w:szCs w:val="24"/>
        </w:rPr>
        <w:t>will be compelled to</w:t>
      </w:r>
      <w:r w:rsidRPr="00BC20E4">
        <w:rPr>
          <w:rFonts w:ascii="Garamond" w:hAnsi="Garamond" w:cs="CMR12"/>
          <w:sz w:val="24"/>
          <w:szCs w:val="24"/>
        </w:rPr>
        <w:t xml:space="preserve"> endorse </w:t>
      </w:r>
      <w:r w:rsidR="00D144B7" w:rsidRPr="00BC20E4">
        <w:rPr>
          <w:rFonts w:ascii="Garamond" w:hAnsi="Garamond" w:cs="CMR12"/>
          <w:sz w:val="24"/>
          <w:szCs w:val="24"/>
        </w:rPr>
        <w:t xml:space="preserve">what we might call the </w:t>
      </w:r>
      <w:r w:rsidR="00D144B7" w:rsidRPr="00BC20E4">
        <w:rPr>
          <w:rFonts w:ascii="Garamond" w:hAnsi="Garamond" w:cs="CMR12"/>
          <w:i/>
          <w:iCs/>
          <w:sz w:val="24"/>
          <w:szCs w:val="24"/>
        </w:rPr>
        <w:t xml:space="preserve">Alethic Absence </w:t>
      </w:r>
      <w:r w:rsidR="00D144B7" w:rsidRPr="00BC20E4">
        <w:rPr>
          <w:rFonts w:ascii="Garamond" w:hAnsi="Garamond" w:cs="CMR12"/>
          <w:sz w:val="24"/>
          <w:szCs w:val="24"/>
        </w:rPr>
        <w:t>thesis:</w:t>
      </w:r>
    </w:p>
    <w:p w14:paraId="34DFB89A" w14:textId="77777777" w:rsidR="00261A58" w:rsidRPr="00BC20E4" w:rsidRDefault="00261A58" w:rsidP="00A3584C">
      <w:pPr>
        <w:ind w:firstLine="720"/>
        <w:rPr>
          <w:rFonts w:ascii="Garamond" w:hAnsi="Garamond"/>
          <w:sz w:val="24"/>
          <w:szCs w:val="24"/>
        </w:rPr>
      </w:pPr>
    </w:p>
    <w:p w14:paraId="366BFCC4" w14:textId="13951400" w:rsidR="00690F11" w:rsidRPr="00BC20E4" w:rsidRDefault="00D144B7" w:rsidP="00A3584C">
      <w:pPr>
        <w:autoSpaceDE w:val="0"/>
        <w:autoSpaceDN w:val="0"/>
        <w:adjustRightInd w:val="0"/>
        <w:ind w:left="720"/>
        <w:contextualSpacing/>
        <w:rPr>
          <w:rFonts w:ascii="Garamond" w:hAnsi="Garamond" w:cs="CMSS10"/>
          <w:sz w:val="24"/>
          <w:szCs w:val="24"/>
        </w:rPr>
      </w:pPr>
      <w:r w:rsidRPr="00BC20E4">
        <w:rPr>
          <w:rFonts w:ascii="Garamond" w:hAnsi="Garamond" w:cs="CMSS10"/>
          <w:i/>
          <w:iCs/>
          <w:sz w:val="24"/>
          <w:szCs w:val="24"/>
        </w:rPr>
        <w:t xml:space="preserve">Alethic </w:t>
      </w:r>
      <w:r w:rsidR="00690F11" w:rsidRPr="00BC20E4">
        <w:rPr>
          <w:rFonts w:ascii="Garamond" w:hAnsi="Garamond" w:cs="CMSS10"/>
          <w:i/>
          <w:iCs/>
          <w:sz w:val="24"/>
          <w:szCs w:val="24"/>
        </w:rPr>
        <w:t>Absence:</w:t>
      </w:r>
      <w:r w:rsidR="00690F11" w:rsidRPr="00BC20E4">
        <w:rPr>
          <w:rFonts w:ascii="Garamond" w:hAnsi="Garamond" w:cs="CMSS10"/>
          <w:sz w:val="24"/>
          <w:szCs w:val="24"/>
        </w:rPr>
        <w:t xml:space="preserve"> </w:t>
      </w:r>
      <w:r w:rsidR="00690F11" w:rsidRPr="00BC20E4">
        <w:rPr>
          <w:rFonts w:ascii="Garamond" w:hAnsi="Garamond" w:cs="CMR12"/>
          <w:smallCaps/>
          <w:sz w:val="24"/>
          <w:szCs w:val="24"/>
        </w:rPr>
        <w:t>truth</w:t>
      </w:r>
      <w:r w:rsidR="00690F11" w:rsidRPr="00BC20E4">
        <w:rPr>
          <w:rFonts w:ascii="Garamond" w:hAnsi="Garamond" w:cs="CMCSC10"/>
          <w:sz w:val="24"/>
          <w:szCs w:val="24"/>
        </w:rPr>
        <w:t xml:space="preserve"> </w:t>
      </w:r>
      <w:r w:rsidR="00690F11" w:rsidRPr="00BC20E4">
        <w:rPr>
          <w:rFonts w:ascii="Garamond" w:hAnsi="Garamond" w:cs="CMSS10"/>
          <w:sz w:val="24"/>
          <w:szCs w:val="24"/>
        </w:rPr>
        <w:t xml:space="preserve">is not a component of any </w:t>
      </w:r>
      <w:r w:rsidRPr="00BC20E4">
        <w:rPr>
          <w:rFonts w:ascii="Garamond" w:hAnsi="Garamond" w:cs="CMSS10"/>
          <w:sz w:val="24"/>
          <w:szCs w:val="24"/>
        </w:rPr>
        <w:t xml:space="preserve">truth-apt </w:t>
      </w:r>
      <w:r w:rsidR="00690F11" w:rsidRPr="00BC20E4">
        <w:rPr>
          <w:rFonts w:ascii="Garamond" w:hAnsi="Garamond" w:cs="CMSS10"/>
          <w:sz w:val="24"/>
          <w:szCs w:val="24"/>
        </w:rPr>
        <w:t>propositional thought.</w:t>
      </w:r>
    </w:p>
    <w:p w14:paraId="3854681E" w14:textId="77777777" w:rsidR="00690F11" w:rsidRPr="00BC20E4" w:rsidRDefault="00690F11" w:rsidP="00A3584C">
      <w:pPr>
        <w:shd w:val="clear" w:color="auto" w:fill="FFFFFF"/>
        <w:contextualSpacing/>
        <w:rPr>
          <w:rFonts w:ascii="Garamond" w:hAnsi="Garamond" w:cs="CMR12"/>
          <w:sz w:val="24"/>
          <w:szCs w:val="24"/>
        </w:rPr>
      </w:pPr>
    </w:p>
    <w:p w14:paraId="1E2AEBC4" w14:textId="05679D91" w:rsidR="003E7286" w:rsidRPr="00BC20E4" w:rsidRDefault="00D144B7" w:rsidP="00A3584C">
      <w:pPr>
        <w:shd w:val="clear" w:color="auto" w:fill="FFFFFF"/>
        <w:contextualSpacing/>
        <w:rPr>
          <w:rFonts w:ascii="Garamond" w:hAnsi="Garamond" w:cs="CMR12"/>
          <w:sz w:val="24"/>
          <w:szCs w:val="24"/>
        </w:rPr>
      </w:pPr>
      <w:r w:rsidRPr="00BC20E4">
        <w:rPr>
          <w:rFonts w:ascii="Garamond" w:hAnsi="Garamond" w:cs="CMR12"/>
          <w:sz w:val="24"/>
          <w:szCs w:val="24"/>
        </w:rPr>
        <w:t xml:space="preserve">Alethic </w:t>
      </w:r>
      <w:r w:rsidR="00690F11" w:rsidRPr="00BC20E4">
        <w:rPr>
          <w:rFonts w:ascii="Garamond" w:hAnsi="Garamond" w:cs="CMR12"/>
          <w:sz w:val="24"/>
          <w:szCs w:val="24"/>
        </w:rPr>
        <w:t xml:space="preserve">Absence </w:t>
      </w:r>
      <w:r w:rsidR="0051691D" w:rsidRPr="00BC20E4">
        <w:rPr>
          <w:rFonts w:ascii="Garamond" w:hAnsi="Garamond" w:cs="CMR12"/>
          <w:sz w:val="24"/>
          <w:szCs w:val="24"/>
        </w:rPr>
        <w:t>is rather</w:t>
      </w:r>
      <w:r w:rsidR="0041708C" w:rsidRPr="00BC20E4">
        <w:rPr>
          <w:rFonts w:ascii="Garamond" w:hAnsi="Garamond" w:cs="CMR12"/>
          <w:sz w:val="24"/>
          <w:szCs w:val="24"/>
        </w:rPr>
        <w:t xml:space="preserve"> difficult</w:t>
      </w:r>
      <w:r w:rsidR="003E7286" w:rsidRPr="00BC20E4">
        <w:rPr>
          <w:rFonts w:ascii="Garamond" w:hAnsi="Garamond" w:cs="CMR12"/>
          <w:sz w:val="24"/>
          <w:szCs w:val="24"/>
        </w:rPr>
        <w:t xml:space="preserve"> to stomach</w:t>
      </w:r>
      <w:r w:rsidR="0051691D" w:rsidRPr="00BC20E4">
        <w:rPr>
          <w:rFonts w:ascii="Garamond" w:hAnsi="Garamond" w:cs="CMR12"/>
          <w:sz w:val="24"/>
          <w:szCs w:val="24"/>
        </w:rPr>
        <w:t xml:space="preserve"> in light of </w:t>
      </w:r>
      <w:proofErr w:type="gramStart"/>
      <w:r w:rsidR="0051691D" w:rsidRPr="00BC20E4">
        <w:rPr>
          <w:rFonts w:ascii="Garamond" w:hAnsi="Garamond" w:cs="CMR12"/>
          <w:sz w:val="24"/>
          <w:szCs w:val="24"/>
        </w:rPr>
        <w:t>e.g.</w:t>
      </w:r>
      <w:proofErr w:type="gramEnd"/>
      <w:r w:rsidR="0051691D" w:rsidRPr="00BC20E4">
        <w:rPr>
          <w:rFonts w:ascii="Garamond" w:hAnsi="Garamond" w:cs="CMR12"/>
          <w:sz w:val="24"/>
          <w:szCs w:val="24"/>
        </w:rPr>
        <w:t xml:space="preserve"> the belief that:</w:t>
      </w:r>
    </w:p>
    <w:p w14:paraId="757C6207" w14:textId="3FC99B48" w:rsidR="003E7286" w:rsidRPr="00BC20E4" w:rsidRDefault="003E7286" w:rsidP="00A3584C">
      <w:pPr>
        <w:shd w:val="clear" w:color="auto" w:fill="FFFFFF"/>
        <w:contextualSpacing/>
        <w:rPr>
          <w:rFonts w:ascii="Garamond" w:hAnsi="Garamond" w:cs="CMR12"/>
          <w:sz w:val="24"/>
          <w:szCs w:val="24"/>
        </w:rPr>
      </w:pPr>
    </w:p>
    <w:p w14:paraId="3456F2FF" w14:textId="41301736" w:rsidR="003E7286" w:rsidRPr="00BC20E4" w:rsidRDefault="003E7286" w:rsidP="00A3584C">
      <w:pPr>
        <w:shd w:val="clear" w:color="auto" w:fill="FFFFFF"/>
        <w:contextualSpacing/>
        <w:rPr>
          <w:rFonts w:ascii="Garamond" w:hAnsi="Garamond" w:cs="CMR12"/>
          <w:sz w:val="24"/>
          <w:szCs w:val="24"/>
        </w:rPr>
      </w:pPr>
      <w:r w:rsidRPr="00BC20E4">
        <w:rPr>
          <w:rFonts w:ascii="Garamond" w:hAnsi="Garamond" w:cs="CMR12"/>
          <w:sz w:val="24"/>
          <w:szCs w:val="24"/>
        </w:rPr>
        <w:tab/>
        <w:t>(</w:t>
      </w:r>
      <w:r w:rsidR="008820F0" w:rsidRPr="00BC20E4">
        <w:rPr>
          <w:rFonts w:ascii="Garamond" w:hAnsi="Garamond" w:cs="CMR12"/>
          <w:sz w:val="24"/>
          <w:szCs w:val="24"/>
        </w:rPr>
        <w:t>1</w:t>
      </w:r>
      <w:r w:rsidR="00BA1B58" w:rsidRPr="00BC20E4">
        <w:rPr>
          <w:rFonts w:ascii="Garamond" w:hAnsi="Garamond" w:cs="CMR12"/>
          <w:sz w:val="24"/>
          <w:szCs w:val="24"/>
        </w:rPr>
        <w:t>8</w:t>
      </w:r>
      <w:r w:rsidRPr="00BC20E4">
        <w:rPr>
          <w:rFonts w:ascii="Garamond" w:hAnsi="Garamond" w:cs="CMR12"/>
          <w:sz w:val="24"/>
          <w:szCs w:val="24"/>
        </w:rPr>
        <w:t xml:space="preserve">) Every sentence of the form ‘if p, then p’ is true.  </w:t>
      </w:r>
    </w:p>
    <w:p w14:paraId="0BCEE452" w14:textId="1B19CA73" w:rsidR="003E7286" w:rsidRPr="00BC20E4" w:rsidRDefault="003E7286" w:rsidP="00A3584C">
      <w:pPr>
        <w:shd w:val="clear" w:color="auto" w:fill="FFFFFF"/>
        <w:contextualSpacing/>
        <w:rPr>
          <w:rFonts w:ascii="Garamond" w:hAnsi="Garamond" w:cs="CMR12"/>
          <w:sz w:val="24"/>
          <w:szCs w:val="24"/>
        </w:rPr>
      </w:pPr>
    </w:p>
    <w:p w14:paraId="47785B25" w14:textId="20FB67AE" w:rsidR="003E7286" w:rsidRPr="00BC20E4" w:rsidRDefault="0041708C" w:rsidP="00A3584C">
      <w:pPr>
        <w:shd w:val="clear" w:color="auto" w:fill="FFFFFF"/>
        <w:contextualSpacing/>
        <w:rPr>
          <w:rFonts w:ascii="Garamond" w:eastAsia="Times New Roman" w:hAnsi="Garamond" w:cs="Arial"/>
          <w:color w:val="222222"/>
          <w:sz w:val="24"/>
          <w:szCs w:val="24"/>
        </w:rPr>
      </w:pPr>
      <w:r w:rsidRPr="00BC20E4">
        <w:rPr>
          <w:rFonts w:ascii="Garamond" w:hAnsi="Garamond" w:cs="CMR12"/>
          <w:sz w:val="24"/>
          <w:szCs w:val="24"/>
        </w:rPr>
        <w:t xml:space="preserve">It’s highly plausible that </w:t>
      </w:r>
      <w:r w:rsidRPr="00BC20E4">
        <w:rPr>
          <w:rFonts w:ascii="Garamond" w:hAnsi="Garamond" w:cs="CMR12"/>
          <w:smallCaps/>
          <w:sz w:val="24"/>
          <w:szCs w:val="24"/>
        </w:rPr>
        <w:t>truth</w:t>
      </w:r>
      <w:r w:rsidRPr="00BC20E4">
        <w:rPr>
          <w:rFonts w:ascii="Garamond" w:hAnsi="Garamond" w:cs="CMR12"/>
          <w:sz w:val="24"/>
          <w:szCs w:val="24"/>
        </w:rPr>
        <w:t xml:space="preserve"> is a component of this belief, so motivating the </w:t>
      </w:r>
      <w:r w:rsidR="00E4214D" w:rsidRPr="00BC20E4">
        <w:rPr>
          <w:rFonts w:ascii="Garamond" w:hAnsi="Garamond" w:cs="CMR12"/>
          <w:sz w:val="24"/>
          <w:szCs w:val="24"/>
        </w:rPr>
        <w:t xml:space="preserve">view that it isn’t would certainly be a challenge.  If this challenge </w:t>
      </w:r>
      <w:r w:rsidR="0051691D" w:rsidRPr="00BC20E4">
        <w:rPr>
          <w:rFonts w:ascii="Garamond" w:hAnsi="Garamond" w:cs="CMR12"/>
          <w:sz w:val="24"/>
          <w:szCs w:val="24"/>
        </w:rPr>
        <w:t>proves to be</w:t>
      </w:r>
      <w:r w:rsidR="00E4214D" w:rsidRPr="00BC20E4">
        <w:rPr>
          <w:rFonts w:ascii="Garamond" w:hAnsi="Garamond" w:cs="CMR12"/>
          <w:sz w:val="24"/>
          <w:szCs w:val="24"/>
        </w:rPr>
        <w:t xml:space="preserve"> too steep, then that will be</w:t>
      </w:r>
      <w:r w:rsidR="00061C09" w:rsidRPr="00BC20E4">
        <w:rPr>
          <w:rFonts w:ascii="Garamond" w:hAnsi="Garamond" w:cs="CMR12"/>
          <w:sz w:val="24"/>
          <w:szCs w:val="24"/>
        </w:rPr>
        <w:t xml:space="preserve"> a sufficient reason to </w:t>
      </w:r>
      <w:r w:rsidR="00392282" w:rsidRPr="00BC20E4">
        <w:rPr>
          <w:rFonts w:ascii="Garamond" w:hAnsi="Garamond" w:cs="CMR12"/>
          <w:sz w:val="24"/>
          <w:szCs w:val="24"/>
        </w:rPr>
        <w:t>reject the Alethic Absence thesis and in turn,</w:t>
      </w:r>
      <w:r w:rsidR="00061C09" w:rsidRPr="00BC20E4">
        <w:rPr>
          <w:rFonts w:ascii="Garamond" w:hAnsi="Garamond" w:cs="CMR12"/>
          <w:sz w:val="24"/>
          <w:szCs w:val="24"/>
        </w:rPr>
        <w:t xml:space="preserve"> the Ability thesis.</w:t>
      </w:r>
    </w:p>
    <w:p w14:paraId="21C9193D" w14:textId="4F674D18" w:rsidR="00045502" w:rsidRPr="00BC20E4" w:rsidRDefault="00442CBF" w:rsidP="00A3584C">
      <w:pPr>
        <w:shd w:val="clear" w:color="auto" w:fill="FFFFFF"/>
        <w:contextualSpacing/>
        <w:rPr>
          <w:rFonts w:ascii="Garamond" w:eastAsia="Times New Roman" w:hAnsi="Garamond" w:cs="Arial"/>
          <w:color w:val="222222"/>
          <w:sz w:val="24"/>
          <w:szCs w:val="24"/>
        </w:rPr>
      </w:pPr>
      <w:r w:rsidRPr="00BC20E4">
        <w:rPr>
          <w:rFonts w:ascii="Garamond" w:eastAsia="Times New Roman" w:hAnsi="Garamond" w:cs="Arial"/>
          <w:color w:val="222222"/>
          <w:sz w:val="24"/>
          <w:szCs w:val="24"/>
        </w:rPr>
        <w:tab/>
      </w:r>
    </w:p>
    <w:p w14:paraId="2F5BA524" w14:textId="3218F8E7" w:rsidR="00442CBF" w:rsidRPr="00BC20E4" w:rsidRDefault="008E472F" w:rsidP="00A3584C">
      <w:pPr>
        <w:contextualSpacing/>
        <w:rPr>
          <w:rFonts w:ascii="Garamond" w:hAnsi="Garamond" w:cs="Arial"/>
          <w:b/>
          <w:bCs/>
          <w:color w:val="222222"/>
          <w:sz w:val="24"/>
          <w:szCs w:val="24"/>
          <w:shd w:val="clear" w:color="auto" w:fill="FFFFFF"/>
        </w:rPr>
      </w:pPr>
      <w:r w:rsidRPr="00BC20E4">
        <w:rPr>
          <w:rFonts w:ascii="Garamond" w:hAnsi="Garamond" w:cs="Arial"/>
          <w:b/>
          <w:bCs/>
          <w:color w:val="222222"/>
          <w:sz w:val="24"/>
          <w:szCs w:val="24"/>
          <w:shd w:val="clear" w:color="auto" w:fill="FFFFFF"/>
        </w:rPr>
        <w:t>5</w:t>
      </w:r>
      <w:r w:rsidR="00442CBF" w:rsidRPr="00BC20E4">
        <w:rPr>
          <w:rFonts w:ascii="Garamond" w:hAnsi="Garamond" w:cs="Arial"/>
          <w:b/>
          <w:bCs/>
          <w:color w:val="222222"/>
          <w:sz w:val="24"/>
          <w:szCs w:val="24"/>
          <w:shd w:val="clear" w:color="auto" w:fill="FFFFFF"/>
        </w:rPr>
        <w:t>. Conclusions</w:t>
      </w:r>
    </w:p>
    <w:p w14:paraId="031179F6" w14:textId="77777777" w:rsidR="007F78D7" w:rsidRPr="00BC20E4" w:rsidRDefault="007F78D7" w:rsidP="00A3584C">
      <w:pPr>
        <w:contextualSpacing/>
        <w:rPr>
          <w:rFonts w:ascii="Garamond" w:hAnsi="Garamond" w:cs="Arial"/>
          <w:color w:val="222222"/>
          <w:sz w:val="24"/>
          <w:szCs w:val="24"/>
          <w:shd w:val="clear" w:color="auto" w:fill="FFFFFF"/>
        </w:rPr>
      </w:pPr>
    </w:p>
    <w:p w14:paraId="0A8B8E95" w14:textId="6988AAD8" w:rsidR="003E7286" w:rsidRPr="00BC20E4" w:rsidRDefault="003E7286" w:rsidP="00A3584C">
      <w:pPr>
        <w:contextualSpacing/>
        <w:rPr>
          <w:rFonts w:ascii="Garamond" w:hAnsi="Garamond" w:cs="Arial"/>
          <w:color w:val="222222"/>
          <w:sz w:val="24"/>
          <w:szCs w:val="24"/>
          <w:shd w:val="clear" w:color="auto" w:fill="FFFFFF"/>
        </w:rPr>
      </w:pPr>
      <w:r w:rsidRPr="00BC20E4">
        <w:rPr>
          <w:rFonts w:ascii="Garamond" w:hAnsi="Garamond" w:cs="Arial"/>
          <w:color w:val="222222"/>
          <w:sz w:val="24"/>
          <w:szCs w:val="24"/>
          <w:shd w:val="clear" w:color="auto" w:fill="FFFFFF"/>
        </w:rPr>
        <w:tab/>
        <w:t xml:space="preserve">In this paper, my aim has been to cast </w:t>
      </w:r>
      <w:r w:rsidR="00392282" w:rsidRPr="00BC20E4">
        <w:rPr>
          <w:rFonts w:ascii="Garamond" w:hAnsi="Garamond" w:cs="Arial"/>
          <w:color w:val="222222"/>
          <w:sz w:val="24"/>
          <w:szCs w:val="24"/>
          <w:shd w:val="clear" w:color="auto" w:fill="FFFFFF"/>
        </w:rPr>
        <w:t xml:space="preserve">doubt </w:t>
      </w:r>
      <w:r w:rsidRPr="00BC20E4">
        <w:rPr>
          <w:rFonts w:ascii="Garamond" w:hAnsi="Garamond" w:cs="Arial"/>
          <w:color w:val="222222"/>
          <w:sz w:val="24"/>
          <w:szCs w:val="24"/>
          <w:shd w:val="clear" w:color="auto" w:fill="FFFFFF"/>
        </w:rPr>
        <w:t xml:space="preserve">on </w:t>
      </w:r>
      <w:r w:rsidR="00D144B7" w:rsidRPr="00BC20E4">
        <w:rPr>
          <w:rFonts w:ascii="Garamond" w:hAnsi="Garamond" w:cs="Arial"/>
          <w:color w:val="222222"/>
          <w:sz w:val="24"/>
          <w:szCs w:val="24"/>
          <w:shd w:val="clear" w:color="auto" w:fill="FFFFFF"/>
        </w:rPr>
        <w:t xml:space="preserve">all of the theses that make up </w:t>
      </w:r>
      <w:r w:rsidRPr="00BC20E4">
        <w:rPr>
          <w:rFonts w:ascii="Garamond" w:hAnsi="Garamond" w:cs="Arial"/>
          <w:color w:val="222222"/>
          <w:sz w:val="24"/>
          <w:szCs w:val="24"/>
          <w:shd w:val="clear" w:color="auto" w:fill="FFFFFF"/>
        </w:rPr>
        <w:t xml:space="preserve">Asay’s </w:t>
      </w:r>
      <w:r w:rsidR="00684D72" w:rsidRPr="00BC20E4">
        <w:rPr>
          <w:rFonts w:ascii="Garamond" w:eastAsia="Times New Roman" w:hAnsi="Garamond" w:cs="Arial"/>
          <w:color w:val="222222"/>
          <w:sz w:val="24"/>
          <w:szCs w:val="24"/>
        </w:rPr>
        <w:t>primitivist deflationism</w:t>
      </w:r>
      <w:r w:rsidR="00392282" w:rsidRPr="00BC20E4">
        <w:rPr>
          <w:rFonts w:ascii="Garamond" w:hAnsi="Garamond" w:cs="Arial"/>
          <w:color w:val="222222"/>
          <w:sz w:val="24"/>
          <w:szCs w:val="24"/>
          <w:shd w:val="clear" w:color="auto" w:fill="FFFFFF"/>
        </w:rPr>
        <w:t>.</w:t>
      </w:r>
      <w:r w:rsidRPr="00BC20E4">
        <w:rPr>
          <w:rFonts w:ascii="Garamond" w:hAnsi="Garamond" w:cs="Arial"/>
          <w:color w:val="222222"/>
          <w:sz w:val="24"/>
          <w:szCs w:val="24"/>
          <w:shd w:val="clear" w:color="auto" w:fill="FFFFFF"/>
        </w:rPr>
        <w:t xml:space="preserve">  </w:t>
      </w:r>
      <w:r w:rsidR="0041708C" w:rsidRPr="00BC20E4">
        <w:rPr>
          <w:rFonts w:ascii="Garamond" w:hAnsi="Garamond" w:cs="Arial"/>
          <w:color w:val="222222"/>
          <w:sz w:val="24"/>
          <w:szCs w:val="24"/>
          <w:shd w:val="clear" w:color="auto" w:fill="FFFFFF"/>
        </w:rPr>
        <w:t>I should emphasi</w:t>
      </w:r>
      <w:r w:rsidR="00C003C6" w:rsidRPr="00BC20E4">
        <w:rPr>
          <w:rFonts w:ascii="Garamond" w:hAnsi="Garamond" w:cs="Arial"/>
          <w:color w:val="222222"/>
          <w:sz w:val="24"/>
          <w:szCs w:val="24"/>
          <w:shd w:val="clear" w:color="auto" w:fill="FFFFFF"/>
        </w:rPr>
        <w:t>s</w:t>
      </w:r>
      <w:r w:rsidR="0041708C" w:rsidRPr="00BC20E4">
        <w:rPr>
          <w:rFonts w:ascii="Garamond" w:hAnsi="Garamond" w:cs="Arial"/>
          <w:color w:val="222222"/>
          <w:sz w:val="24"/>
          <w:szCs w:val="24"/>
          <w:shd w:val="clear" w:color="auto" w:fill="FFFFFF"/>
        </w:rPr>
        <w:t xml:space="preserve">e that I’ve </w:t>
      </w:r>
      <w:r w:rsidR="00061C09" w:rsidRPr="00BC20E4">
        <w:rPr>
          <w:rFonts w:ascii="Garamond" w:hAnsi="Garamond" w:cs="Arial"/>
          <w:color w:val="222222"/>
          <w:sz w:val="24"/>
          <w:szCs w:val="24"/>
          <w:shd w:val="clear" w:color="auto" w:fill="FFFFFF"/>
        </w:rPr>
        <w:t>taken pains</w:t>
      </w:r>
      <w:r w:rsidRPr="00BC20E4">
        <w:rPr>
          <w:rFonts w:ascii="Garamond" w:hAnsi="Garamond" w:cs="Arial"/>
          <w:color w:val="222222"/>
          <w:sz w:val="24"/>
          <w:szCs w:val="24"/>
          <w:shd w:val="clear" w:color="auto" w:fill="FFFFFF"/>
        </w:rPr>
        <w:t xml:space="preserve"> to </w:t>
      </w:r>
      <w:r w:rsidR="0041708C" w:rsidRPr="00BC20E4">
        <w:rPr>
          <w:rFonts w:ascii="Garamond" w:hAnsi="Garamond" w:cs="Arial"/>
          <w:color w:val="222222"/>
          <w:sz w:val="24"/>
          <w:szCs w:val="24"/>
          <w:shd w:val="clear" w:color="auto" w:fill="FFFFFF"/>
        </w:rPr>
        <w:t xml:space="preserve">thoroughly </w:t>
      </w:r>
      <w:r w:rsidRPr="00BC20E4">
        <w:rPr>
          <w:rFonts w:ascii="Garamond" w:hAnsi="Garamond" w:cs="Arial"/>
          <w:color w:val="222222"/>
          <w:sz w:val="24"/>
          <w:szCs w:val="24"/>
          <w:shd w:val="clear" w:color="auto" w:fill="FFFFFF"/>
        </w:rPr>
        <w:t>critici</w:t>
      </w:r>
      <w:r w:rsidR="00C003C6" w:rsidRPr="00BC20E4">
        <w:rPr>
          <w:rFonts w:ascii="Garamond" w:hAnsi="Garamond" w:cs="Arial"/>
          <w:color w:val="222222"/>
          <w:sz w:val="24"/>
          <w:szCs w:val="24"/>
          <w:shd w:val="clear" w:color="auto" w:fill="FFFFFF"/>
        </w:rPr>
        <w:t>s</w:t>
      </w:r>
      <w:r w:rsidRPr="00BC20E4">
        <w:rPr>
          <w:rFonts w:ascii="Garamond" w:hAnsi="Garamond" w:cs="Arial"/>
          <w:color w:val="222222"/>
          <w:sz w:val="24"/>
          <w:szCs w:val="24"/>
          <w:shd w:val="clear" w:color="auto" w:fill="FFFFFF"/>
        </w:rPr>
        <w:t xml:space="preserve">e this </w:t>
      </w:r>
      <w:r w:rsidR="0093724E" w:rsidRPr="00BC20E4">
        <w:rPr>
          <w:rFonts w:ascii="Garamond" w:hAnsi="Garamond" w:cs="Arial"/>
          <w:color w:val="222222"/>
          <w:sz w:val="24"/>
          <w:szCs w:val="24"/>
          <w:shd w:val="clear" w:color="auto" w:fill="FFFFFF"/>
        </w:rPr>
        <w:t>theory</w:t>
      </w:r>
      <w:r w:rsidRPr="00BC20E4">
        <w:rPr>
          <w:rFonts w:ascii="Garamond" w:hAnsi="Garamond" w:cs="Arial"/>
          <w:color w:val="222222"/>
          <w:sz w:val="24"/>
          <w:szCs w:val="24"/>
          <w:shd w:val="clear" w:color="auto" w:fill="FFFFFF"/>
        </w:rPr>
        <w:t xml:space="preserve"> </w:t>
      </w:r>
      <w:r w:rsidR="00061C09" w:rsidRPr="00BC20E4">
        <w:rPr>
          <w:rFonts w:ascii="Garamond" w:hAnsi="Garamond" w:cs="Arial"/>
          <w:color w:val="222222"/>
          <w:sz w:val="24"/>
          <w:szCs w:val="24"/>
          <w:shd w:val="clear" w:color="auto" w:fill="FFFFFF"/>
        </w:rPr>
        <w:t>because</w:t>
      </w:r>
      <w:r w:rsidRPr="00BC20E4">
        <w:rPr>
          <w:rFonts w:ascii="Garamond" w:hAnsi="Garamond" w:cs="Arial"/>
          <w:color w:val="222222"/>
          <w:sz w:val="24"/>
          <w:szCs w:val="24"/>
          <w:shd w:val="clear" w:color="auto" w:fill="FFFFFF"/>
        </w:rPr>
        <w:t xml:space="preserve"> it is one of the most </w:t>
      </w:r>
      <w:r w:rsidR="004C7F84" w:rsidRPr="00BC20E4">
        <w:rPr>
          <w:rFonts w:ascii="Garamond" w:hAnsi="Garamond" w:cs="Arial"/>
          <w:color w:val="222222"/>
          <w:sz w:val="24"/>
          <w:szCs w:val="24"/>
          <w:shd w:val="clear" w:color="auto" w:fill="FFFFFF"/>
        </w:rPr>
        <w:t>ambitious and carefully crafted</w:t>
      </w:r>
      <w:r w:rsidRPr="00BC20E4">
        <w:rPr>
          <w:rFonts w:ascii="Garamond" w:hAnsi="Garamond" w:cs="Arial"/>
          <w:color w:val="222222"/>
          <w:sz w:val="24"/>
          <w:szCs w:val="24"/>
          <w:shd w:val="clear" w:color="auto" w:fill="FFFFFF"/>
        </w:rPr>
        <w:t xml:space="preserve"> theories of truth that is currently on the market.  My hope is that</w:t>
      </w:r>
      <w:r w:rsidR="004929D9" w:rsidRPr="00BC20E4">
        <w:rPr>
          <w:rFonts w:ascii="Garamond" w:hAnsi="Garamond" w:cs="Arial"/>
          <w:color w:val="222222"/>
          <w:sz w:val="24"/>
          <w:szCs w:val="24"/>
          <w:shd w:val="clear" w:color="auto" w:fill="FFFFFF"/>
        </w:rPr>
        <w:t xml:space="preserve"> upon appreciating the </w:t>
      </w:r>
      <w:r w:rsidRPr="00BC20E4">
        <w:rPr>
          <w:rFonts w:ascii="Garamond" w:hAnsi="Garamond" w:cs="Arial"/>
          <w:color w:val="222222"/>
          <w:sz w:val="24"/>
          <w:szCs w:val="24"/>
          <w:shd w:val="clear" w:color="auto" w:fill="FFFFFF"/>
        </w:rPr>
        <w:t xml:space="preserve">shortcomings </w:t>
      </w:r>
      <w:r w:rsidR="004929D9" w:rsidRPr="00BC20E4">
        <w:rPr>
          <w:rFonts w:ascii="Garamond" w:hAnsi="Garamond" w:cs="Arial"/>
          <w:color w:val="222222"/>
          <w:sz w:val="24"/>
          <w:szCs w:val="24"/>
          <w:shd w:val="clear" w:color="auto" w:fill="FFFFFF"/>
        </w:rPr>
        <w:t>of</w:t>
      </w:r>
      <w:r w:rsidRPr="00BC20E4">
        <w:rPr>
          <w:rFonts w:ascii="Garamond" w:hAnsi="Garamond" w:cs="Arial"/>
          <w:color w:val="222222"/>
          <w:sz w:val="24"/>
          <w:szCs w:val="24"/>
          <w:shd w:val="clear" w:color="auto" w:fill="FFFFFF"/>
        </w:rPr>
        <w:t xml:space="preserve"> Asay’s </w:t>
      </w:r>
      <w:r w:rsidR="0093724E" w:rsidRPr="00BC20E4">
        <w:rPr>
          <w:rFonts w:ascii="Garamond" w:hAnsi="Garamond" w:cs="Arial"/>
          <w:color w:val="222222"/>
          <w:sz w:val="24"/>
          <w:szCs w:val="24"/>
          <w:shd w:val="clear" w:color="auto" w:fill="FFFFFF"/>
        </w:rPr>
        <w:t xml:space="preserve">central </w:t>
      </w:r>
      <w:r w:rsidRPr="00BC20E4">
        <w:rPr>
          <w:rFonts w:ascii="Garamond" w:hAnsi="Garamond" w:cs="Arial"/>
          <w:color w:val="222222"/>
          <w:sz w:val="24"/>
          <w:szCs w:val="24"/>
          <w:shd w:val="clear" w:color="auto" w:fill="FFFFFF"/>
        </w:rPr>
        <w:t xml:space="preserve">arguments for </w:t>
      </w:r>
      <w:r w:rsidR="003A4343" w:rsidRPr="00BC20E4">
        <w:rPr>
          <w:rFonts w:ascii="Garamond" w:eastAsia="Times New Roman" w:hAnsi="Garamond" w:cs="Arial"/>
          <w:color w:val="222222"/>
          <w:sz w:val="24"/>
          <w:szCs w:val="24"/>
        </w:rPr>
        <w:t>conceptual primitivism</w:t>
      </w:r>
      <w:r w:rsidR="00684D72" w:rsidRPr="00BC20E4">
        <w:rPr>
          <w:rFonts w:ascii="Garamond" w:eastAsia="Times New Roman" w:hAnsi="Garamond" w:cs="Arial"/>
          <w:color w:val="222222"/>
          <w:sz w:val="24"/>
          <w:szCs w:val="24"/>
        </w:rPr>
        <w:t xml:space="preserve"> </w:t>
      </w:r>
      <w:r w:rsidRPr="00BC20E4">
        <w:rPr>
          <w:rFonts w:ascii="Garamond" w:hAnsi="Garamond" w:cs="Arial"/>
          <w:color w:val="222222"/>
          <w:sz w:val="24"/>
          <w:szCs w:val="24"/>
          <w:shd w:val="clear" w:color="auto" w:fill="FFFFFF"/>
        </w:rPr>
        <w:t>as well as the</w:t>
      </w:r>
      <w:r w:rsidR="004929D9" w:rsidRPr="00BC20E4">
        <w:rPr>
          <w:rFonts w:ascii="Garamond" w:hAnsi="Garamond" w:cs="Arial"/>
          <w:color w:val="222222"/>
          <w:sz w:val="24"/>
          <w:szCs w:val="24"/>
          <w:shd w:val="clear" w:color="auto" w:fill="FFFFFF"/>
        </w:rPr>
        <w:t xml:space="preserve"> shortcomings of </w:t>
      </w:r>
      <w:r w:rsidR="003A4343" w:rsidRPr="00BC20E4">
        <w:rPr>
          <w:rFonts w:ascii="Garamond" w:hAnsi="Garamond" w:cs="Arial"/>
          <w:color w:val="222222"/>
          <w:sz w:val="24"/>
          <w:szCs w:val="24"/>
          <w:shd w:val="clear" w:color="auto" w:fill="FFFFFF"/>
        </w:rPr>
        <w:t>primitivist deflationism</w:t>
      </w:r>
      <w:r w:rsidRPr="00BC20E4">
        <w:rPr>
          <w:rFonts w:ascii="Garamond" w:hAnsi="Garamond" w:cs="Arial"/>
          <w:color w:val="222222"/>
          <w:sz w:val="24"/>
          <w:szCs w:val="24"/>
          <w:shd w:val="clear" w:color="auto" w:fill="FFFFFF"/>
        </w:rPr>
        <w:t xml:space="preserve"> itself</w:t>
      </w:r>
      <w:r w:rsidR="004929D9" w:rsidRPr="00BC20E4">
        <w:rPr>
          <w:rFonts w:ascii="Garamond" w:hAnsi="Garamond" w:cs="Arial"/>
          <w:color w:val="222222"/>
          <w:sz w:val="24"/>
          <w:szCs w:val="24"/>
          <w:shd w:val="clear" w:color="auto" w:fill="FFFFFF"/>
        </w:rPr>
        <w:t xml:space="preserve">, theorists of truth will be encouraged to </w:t>
      </w:r>
      <w:r w:rsidR="004C7F84" w:rsidRPr="00BC20E4">
        <w:rPr>
          <w:rFonts w:ascii="Garamond" w:hAnsi="Garamond" w:cs="Arial"/>
          <w:color w:val="222222"/>
          <w:sz w:val="24"/>
          <w:szCs w:val="24"/>
          <w:shd w:val="clear" w:color="auto" w:fill="FFFFFF"/>
        </w:rPr>
        <w:t>improve</w:t>
      </w:r>
      <w:r w:rsidR="004929D9" w:rsidRPr="00BC20E4">
        <w:rPr>
          <w:rFonts w:ascii="Garamond" w:hAnsi="Garamond" w:cs="Arial"/>
          <w:color w:val="222222"/>
          <w:sz w:val="24"/>
          <w:szCs w:val="24"/>
          <w:shd w:val="clear" w:color="auto" w:fill="FFFFFF"/>
        </w:rPr>
        <w:t xml:space="preserve"> the view and to </w:t>
      </w:r>
      <w:r w:rsidR="00061C09" w:rsidRPr="00BC20E4">
        <w:rPr>
          <w:rFonts w:ascii="Garamond" w:hAnsi="Garamond" w:cs="Arial"/>
          <w:color w:val="222222"/>
          <w:sz w:val="24"/>
          <w:szCs w:val="24"/>
          <w:shd w:val="clear" w:color="auto" w:fill="FFFFFF"/>
        </w:rPr>
        <w:t xml:space="preserve">devise better arguments </w:t>
      </w:r>
      <w:r w:rsidR="0041708C" w:rsidRPr="00BC20E4">
        <w:rPr>
          <w:rFonts w:ascii="Garamond" w:hAnsi="Garamond" w:cs="Arial"/>
          <w:color w:val="222222"/>
          <w:sz w:val="24"/>
          <w:szCs w:val="24"/>
          <w:shd w:val="clear" w:color="auto" w:fill="FFFFFF"/>
        </w:rPr>
        <w:t>in favo</w:t>
      </w:r>
      <w:r w:rsidR="00C003C6" w:rsidRPr="00BC20E4">
        <w:rPr>
          <w:rFonts w:ascii="Garamond" w:hAnsi="Garamond" w:cs="Arial"/>
          <w:color w:val="222222"/>
          <w:sz w:val="24"/>
          <w:szCs w:val="24"/>
          <w:shd w:val="clear" w:color="auto" w:fill="FFFFFF"/>
        </w:rPr>
        <w:t>u</w:t>
      </w:r>
      <w:r w:rsidR="0041708C" w:rsidRPr="00BC20E4">
        <w:rPr>
          <w:rFonts w:ascii="Garamond" w:hAnsi="Garamond" w:cs="Arial"/>
          <w:color w:val="222222"/>
          <w:sz w:val="24"/>
          <w:szCs w:val="24"/>
          <w:shd w:val="clear" w:color="auto" w:fill="FFFFFF"/>
        </w:rPr>
        <w:t>r of it</w:t>
      </w:r>
      <w:r w:rsidR="00061C09" w:rsidRPr="00BC20E4">
        <w:rPr>
          <w:rFonts w:ascii="Garamond" w:hAnsi="Garamond" w:cs="Arial"/>
          <w:color w:val="222222"/>
          <w:sz w:val="24"/>
          <w:szCs w:val="24"/>
          <w:shd w:val="clear" w:color="auto" w:fill="FFFFFF"/>
        </w:rPr>
        <w:t xml:space="preserve">.  </w:t>
      </w:r>
      <w:r w:rsidR="003A4343" w:rsidRPr="00BC20E4">
        <w:rPr>
          <w:rFonts w:ascii="Garamond" w:hAnsi="Garamond" w:cs="Arial"/>
          <w:color w:val="222222"/>
          <w:sz w:val="24"/>
          <w:szCs w:val="24"/>
          <w:shd w:val="clear" w:color="auto" w:fill="FFFFFF"/>
        </w:rPr>
        <w:t>Primitivist deflationism</w:t>
      </w:r>
      <w:r w:rsidR="004929D9" w:rsidRPr="00BC20E4">
        <w:rPr>
          <w:rFonts w:ascii="Garamond" w:hAnsi="Garamond" w:cs="Arial"/>
          <w:color w:val="222222"/>
          <w:sz w:val="24"/>
          <w:szCs w:val="24"/>
          <w:shd w:val="clear" w:color="auto" w:fill="FFFFFF"/>
        </w:rPr>
        <w:t xml:space="preserve">, or rather a successor theory, is likely to be one of the main contenders for years to come, so it is in our interests to determine how resilient and fruitful such a </w:t>
      </w:r>
      <w:r w:rsidR="00D40A66" w:rsidRPr="00BC20E4">
        <w:rPr>
          <w:rFonts w:ascii="Garamond" w:hAnsi="Garamond" w:cs="Arial"/>
          <w:color w:val="222222"/>
          <w:sz w:val="24"/>
          <w:szCs w:val="24"/>
          <w:shd w:val="clear" w:color="auto" w:fill="FFFFFF"/>
        </w:rPr>
        <w:t>theory</w:t>
      </w:r>
      <w:r w:rsidR="004929D9" w:rsidRPr="00BC20E4">
        <w:rPr>
          <w:rFonts w:ascii="Garamond" w:hAnsi="Garamond" w:cs="Arial"/>
          <w:color w:val="222222"/>
          <w:sz w:val="24"/>
          <w:szCs w:val="24"/>
          <w:shd w:val="clear" w:color="auto" w:fill="FFFFFF"/>
        </w:rPr>
        <w:t xml:space="preserve"> can be</w:t>
      </w:r>
      <w:r w:rsidR="0041708C" w:rsidRPr="00BC20E4">
        <w:rPr>
          <w:rFonts w:ascii="Garamond" w:hAnsi="Garamond" w:cs="Arial"/>
          <w:color w:val="222222"/>
          <w:sz w:val="24"/>
          <w:szCs w:val="24"/>
          <w:shd w:val="clear" w:color="auto" w:fill="FFFFFF"/>
        </w:rPr>
        <w:t>.</w:t>
      </w:r>
      <w:r w:rsidR="00785822" w:rsidRPr="00BC20E4">
        <w:rPr>
          <w:rStyle w:val="FootnoteReference"/>
          <w:rFonts w:ascii="Garamond" w:hAnsi="Garamond" w:cs="Arial"/>
          <w:color w:val="222222"/>
          <w:sz w:val="24"/>
          <w:szCs w:val="24"/>
          <w:shd w:val="clear" w:color="auto" w:fill="FFFFFF"/>
        </w:rPr>
        <w:footnoteReference w:id="42"/>
      </w:r>
    </w:p>
    <w:p w14:paraId="6AE6C04F" w14:textId="77777777" w:rsidR="007F78D7" w:rsidRPr="00BC20E4" w:rsidRDefault="007F78D7" w:rsidP="00A3584C">
      <w:pPr>
        <w:contextualSpacing/>
        <w:rPr>
          <w:rFonts w:ascii="Garamond" w:hAnsi="Garamond" w:cs="Arial"/>
          <w:color w:val="222222"/>
          <w:sz w:val="24"/>
          <w:szCs w:val="24"/>
          <w:shd w:val="clear" w:color="auto" w:fill="FFFFFF"/>
        </w:rPr>
      </w:pPr>
    </w:p>
    <w:p w14:paraId="2AE39053" w14:textId="1B096764" w:rsidR="007F78D7" w:rsidRPr="00BC20E4" w:rsidRDefault="00374FBD" w:rsidP="00A3584C">
      <w:pPr>
        <w:rPr>
          <w:rFonts w:ascii="Garamond" w:hAnsi="Garamond"/>
          <w:b/>
          <w:bCs/>
          <w:sz w:val="24"/>
          <w:szCs w:val="24"/>
          <w:shd w:val="clear" w:color="auto" w:fill="FFFFFF"/>
        </w:rPr>
      </w:pPr>
      <w:r w:rsidRPr="00BC20E4">
        <w:rPr>
          <w:rFonts w:ascii="Garamond" w:hAnsi="Garamond"/>
          <w:b/>
          <w:bCs/>
          <w:sz w:val="24"/>
          <w:szCs w:val="24"/>
          <w:shd w:val="clear" w:color="auto" w:fill="FFFFFF"/>
        </w:rPr>
        <w:lastRenderedPageBreak/>
        <w:t>References</w:t>
      </w:r>
    </w:p>
    <w:p w14:paraId="33412D92" w14:textId="5BCE0AAB" w:rsidR="00F111FB" w:rsidRPr="00BC20E4" w:rsidRDefault="00CF638B" w:rsidP="00A3584C">
      <w:pPr>
        <w:rPr>
          <w:rFonts w:ascii="Garamond" w:hAnsi="Garamond"/>
          <w:sz w:val="24"/>
          <w:szCs w:val="24"/>
        </w:rPr>
      </w:pPr>
      <w:bookmarkStart w:id="14" w:name="_Hlk77171212"/>
      <w:r w:rsidRPr="00BC20E4">
        <w:rPr>
          <w:rFonts w:ascii="Garamond" w:hAnsi="Garamond"/>
          <w:sz w:val="24"/>
          <w:szCs w:val="24"/>
        </w:rPr>
        <w:t xml:space="preserve">Alston, W. (1958) </w:t>
      </w:r>
      <w:r w:rsidR="00F111FB" w:rsidRPr="00BC20E4">
        <w:rPr>
          <w:rFonts w:ascii="Garamond" w:hAnsi="Garamond"/>
          <w:sz w:val="24"/>
          <w:szCs w:val="24"/>
        </w:rPr>
        <w:t>‘</w:t>
      </w:r>
      <w:r w:rsidRPr="00BC20E4">
        <w:rPr>
          <w:rFonts w:ascii="Garamond" w:hAnsi="Garamond"/>
          <w:sz w:val="24"/>
          <w:szCs w:val="24"/>
        </w:rPr>
        <w:t>Ontological commitments</w:t>
      </w:r>
      <w:r w:rsidR="00F111FB"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Philosophical Studies</w:t>
      </w:r>
      <w:r w:rsidR="00117139" w:rsidRPr="00BC20E4">
        <w:rPr>
          <w:rFonts w:ascii="Garamond" w:hAnsi="Garamond"/>
          <w:sz w:val="24"/>
          <w:szCs w:val="24"/>
        </w:rPr>
        <w:t>,</w:t>
      </w:r>
      <w:r w:rsidRPr="00BC20E4">
        <w:rPr>
          <w:rFonts w:ascii="Garamond" w:hAnsi="Garamond"/>
          <w:sz w:val="24"/>
          <w:szCs w:val="24"/>
        </w:rPr>
        <w:t xml:space="preserve"> </w:t>
      </w:r>
      <w:r w:rsidR="00F111FB" w:rsidRPr="00BC20E4">
        <w:rPr>
          <w:rFonts w:ascii="Garamond" w:hAnsi="Garamond"/>
          <w:sz w:val="24"/>
          <w:szCs w:val="24"/>
        </w:rPr>
        <w:t>9</w:t>
      </w:r>
      <w:r w:rsidR="00BC20E4" w:rsidRPr="00BC20E4">
        <w:rPr>
          <w:rFonts w:ascii="Garamond" w:hAnsi="Garamond"/>
          <w:sz w:val="24"/>
          <w:szCs w:val="24"/>
        </w:rPr>
        <w:t>/1-2:</w:t>
      </w:r>
      <w:r w:rsidRPr="00BC20E4">
        <w:rPr>
          <w:rFonts w:ascii="Garamond" w:hAnsi="Garamond"/>
          <w:sz w:val="24"/>
          <w:szCs w:val="24"/>
        </w:rPr>
        <w:t xml:space="preserve"> 8-17.</w:t>
      </w:r>
    </w:p>
    <w:p w14:paraId="0E99873B" w14:textId="3FA7F72A" w:rsidR="00F111FB" w:rsidRPr="00BC20E4" w:rsidRDefault="00DC4208" w:rsidP="00A3584C">
      <w:pPr>
        <w:rPr>
          <w:rFonts w:ascii="Garamond" w:hAnsi="Garamond"/>
          <w:sz w:val="24"/>
          <w:szCs w:val="24"/>
        </w:rPr>
      </w:pPr>
      <w:r w:rsidRPr="00BC20E4">
        <w:rPr>
          <w:rFonts w:ascii="Garamond" w:hAnsi="Garamond"/>
          <w:sz w:val="24"/>
          <w:szCs w:val="24"/>
        </w:rPr>
        <w:t xml:space="preserve">Alston, W. (2002) </w:t>
      </w:r>
      <w:r w:rsidR="0025572C">
        <w:rPr>
          <w:rFonts w:ascii="Garamond" w:hAnsi="Garamond"/>
          <w:sz w:val="24"/>
          <w:szCs w:val="24"/>
        </w:rPr>
        <w:t>‘</w:t>
      </w:r>
      <w:r w:rsidRPr="00BC20E4">
        <w:rPr>
          <w:rFonts w:ascii="Garamond" w:hAnsi="Garamond"/>
          <w:sz w:val="24"/>
          <w:szCs w:val="24"/>
        </w:rPr>
        <w:t xml:space="preserve">Truth: </w:t>
      </w:r>
      <w:r w:rsidR="0025572C">
        <w:rPr>
          <w:rFonts w:ascii="Garamond" w:hAnsi="Garamond"/>
          <w:sz w:val="24"/>
          <w:szCs w:val="24"/>
        </w:rPr>
        <w:t>C</w:t>
      </w:r>
      <w:r w:rsidRPr="00BC20E4">
        <w:rPr>
          <w:rFonts w:ascii="Garamond" w:hAnsi="Garamond"/>
          <w:sz w:val="24"/>
          <w:szCs w:val="24"/>
        </w:rPr>
        <w:t xml:space="preserve">oncept and </w:t>
      </w:r>
      <w:r w:rsidR="0025572C">
        <w:rPr>
          <w:rFonts w:ascii="Garamond" w:hAnsi="Garamond"/>
          <w:sz w:val="24"/>
          <w:szCs w:val="24"/>
        </w:rPr>
        <w:t>P</w:t>
      </w:r>
      <w:r w:rsidRPr="00BC20E4">
        <w:rPr>
          <w:rFonts w:ascii="Garamond" w:hAnsi="Garamond"/>
          <w:sz w:val="24"/>
          <w:szCs w:val="24"/>
        </w:rPr>
        <w:t>roperty</w:t>
      </w:r>
      <w:r w:rsidR="0025572C">
        <w:rPr>
          <w:rFonts w:ascii="Garamond" w:hAnsi="Garamond"/>
          <w:sz w:val="24"/>
          <w:szCs w:val="24"/>
        </w:rPr>
        <w:t>’,</w:t>
      </w:r>
      <w:r w:rsidRPr="00BC20E4">
        <w:rPr>
          <w:rFonts w:ascii="Garamond" w:hAnsi="Garamond"/>
          <w:sz w:val="24"/>
          <w:szCs w:val="24"/>
        </w:rPr>
        <w:t xml:space="preserve"> </w:t>
      </w:r>
      <w:r w:rsidR="00A641DD">
        <w:rPr>
          <w:rFonts w:ascii="Garamond" w:hAnsi="Garamond"/>
          <w:sz w:val="24"/>
          <w:szCs w:val="24"/>
        </w:rPr>
        <w:t>i</w:t>
      </w:r>
      <w:r w:rsidRPr="00BC20E4">
        <w:rPr>
          <w:rFonts w:ascii="Garamond" w:hAnsi="Garamond"/>
          <w:sz w:val="24"/>
          <w:szCs w:val="24"/>
        </w:rPr>
        <w:t>n R. Schantz (</w:t>
      </w:r>
      <w:r w:rsidR="00A641DD">
        <w:rPr>
          <w:rFonts w:ascii="Garamond" w:hAnsi="Garamond"/>
          <w:sz w:val="24"/>
          <w:szCs w:val="24"/>
        </w:rPr>
        <w:t>e</w:t>
      </w:r>
      <w:r w:rsidRPr="00BC20E4">
        <w:rPr>
          <w:rFonts w:ascii="Garamond" w:hAnsi="Garamond"/>
          <w:sz w:val="24"/>
          <w:szCs w:val="24"/>
        </w:rPr>
        <w:t xml:space="preserve">d.) </w:t>
      </w:r>
      <w:r w:rsidRPr="00BC20E4">
        <w:rPr>
          <w:rFonts w:ascii="Garamond" w:hAnsi="Garamond"/>
          <w:i/>
          <w:iCs/>
          <w:sz w:val="24"/>
          <w:szCs w:val="24"/>
        </w:rPr>
        <w:t>What Is Truth?</w:t>
      </w:r>
      <w:r w:rsidR="00A641DD">
        <w:rPr>
          <w:rFonts w:ascii="Garamond" w:hAnsi="Garamond"/>
          <w:sz w:val="24"/>
          <w:szCs w:val="24"/>
        </w:rPr>
        <w:t xml:space="preserve"> </w:t>
      </w:r>
      <w:r w:rsidRPr="00BC20E4">
        <w:rPr>
          <w:rFonts w:ascii="Garamond" w:hAnsi="Garamond"/>
          <w:sz w:val="24"/>
          <w:szCs w:val="24"/>
        </w:rPr>
        <w:t xml:space="preserve">11-26. </w:t>
      </w:r>
      <w:r w:rsidR="002149ED">
        <w:rPr>
          <w:rFonts w:ascii="Garamond" w:hAnsi="Garamond"/>
          <w:sz w:val="24"/>
          <w:szCs w:val="24"/>
        </w:rPr>
        <w:t xml:space="preserve">New York/Berlin: </w:t>
      </w:r>
      <w:r w:rsidRPr="00BC20E4">
        <w:rPr>
          <w:rFonts w:ascii="Garamond" w:hAnsi="Garamond"/>
          <w:sz w:val="24"/>
          <w:szCs w:val="24"/>
        </w:rPr>
        <w:t>de Gruyter.</w:t>
      </w:r>
    </w:p>
    <w:p w14:paraId="2EC8A564" w14:textId="216A6C20" w:rsidR="00F111FB" w:rsidRPr="00BC20E4" w:rsidRDefault="00DC4208"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Asay, J. (2013a) </w:t>
      </w:r>
      <w:r w:rsidR="00BC20E4" w:rsidRP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Primitive </w:t>
      </w:r>
      <w:r w:rsidR="0025572C">
        <w:rPr>
          <w:rFonts w:ascii="Garamond" w:eastAsia="Times New Roman" w:hAnsi="Garamond" w:cs="Times New Roman"/>
          <w:sz w:val="24"/>
          <w:szCs w:val="24"/>
        </w:rPr>
        <w:t>T</w:t>
      </w:r>
      <w:r w:rsidRPr="00BC20E4">
        <w:rPr>
          <w:rFonts w:ascii="Garamond" w:eastAsia="Times New Roman" w:hAnsi="Garamond" w:cs="Times New Roman"/>
          <w:sz w:val="24"/>
          <w:szCs w:val="24"/>
        </w:rPr>
        <w:t>ruth</w:t>
      </w:r>
      <w:r w:rsidR="00BC20E4" w:rsidRP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Dialectica</w:t>
      </w:r>
      <w:r w:rsidRPr="00BC20E4">
        <w:rPr>
          <w:rFonts w:ascii="Garamond" w:eastAsia="Times New Roman" w:hAnsi="Garamond" w:cs="Times New Roman"/>
          <w:sz w:val="24"/>
          <w:szCs w:val="24"/>
        </w:rPr>
        <w:t xml:space="preserve">, </w:t>
      </w:r>
      <w:r w:rsidRPr="002A25AA">
        <w:rPr>
          <w:rFonts w:ascii="Garamond" w:eastAsia="Times New Roman" w:hAnsi="Garamond" w:cs="Times New Roman"/>
          <w:sz w:val="24"/>
          <w:szCs w:val="24"/>
        </w:rPr>
        <w:t>67</w:t>
      </w:r>
      <w:r w:rsidR="002A25AA">
        <w:rPr>
          <w:rFonts w:ascii="Garamond" w:eastAsia="Times New Roman" w:hAnsi="Garamond" w:cs="Times New Roman"/>
          <w:sz w:val="24"/>
          <w:szCs w:val="24"/>
        </w:rPr>
        <w:t>/</w:t>
      </w:r>
      <w:r w:rsidRPr="00BC20E4">
        <w:rPr>
          <w:rFonts w:ascii="Garamond" w:eastAsia="Times New Roman" w:hAnsi="Garamond" w:cs="Times New Roman"/>
          <w:sz w:val="24"/>
          <w:szCs w:val="24"/>
        </w:rPr>
        <w:t>4</w:t>
      </w:r>
      <w:r w:rsidR="002A25A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503-19.</w:t>
      </w:r>
    </w:p>
    <w:p w14:paraId="0EF826AB" w14:textId="00C70916" w:rsidR="00F111FB" w:rsidRPr="00BC20E4" w:rsidRDefault="00DC4208" w:rsidP="00A3584C">
      <w:pPr>
        <w:rPr>
          <w:rFonts w:ascii="Garamond" w:hAnsi="Garamond"/>
          <w:sz w:val="24"/>
          <w:szCs w:val="24"/>
        </w:rPr>
      </w:pPr>
      <w:r w:rsidRPr="00BC20E4">
        <w:rPr>
          <w:rFonts w:ascii="Garamond" w:hAnsi="Garamond"/>
          <w:sz w:val="24"/>
          <w:szCs w:val="24"/>
        </w:rPr>
        <w:t xml:space="preserve">Asay, J. (2013b) </w:t>
      </w:r>
      <w:r w:rsidR="00BC20E4" w:rsidRPr="00BC20E4">
        <w:rPr>
          <w:rFonts w:ascii="Garamond" w:hAnsi="Garamond"/>
          <w:sz w:val="24"/>
          <w:szCs w:val="24"/>
        </w:rPr>
        <w:t>‘</w:t>
      </w:r>
      <w:r w:rsidRPr="00BC20E4">
        <w:rPr>
          <w:rFonts w:ascii="Garamond" w:hAnsi="Garamond"/>
          <w:sz w:val="24"/>
          <w:szCs w:val="24"/>
        </w:rPr>
        <w:t xml:space="preserve">Tarski and </w:t>
      </w:r>
      <w:r w:rsidR="0025572C">
        <w:rPr>
          <w:rFonts w:ascii="Garamond" w:hAnsi="Garamond"/>
          <w:sz w:val="24"/>
          <w:szCs w:val="24"/>
        </w:rPr>
        <w:t>P</w:t>
      </w:r>
      <w:r w:rsidRPr="00BC20E4">
        <w:rPr>
          <w:rFonts w:ascii="Garamond" w:hAnsi="Garamond"/>
          <w:sz w:val="24"/>
          <w:szCs w:val="24"/>
        </w:rPr>
        <w:t xml:space="preserve">rimitivism about </w:t>
      </w:r>
      <w:r w:rsidR="0025572C">
        <w:rPr>
          <w:rFonts w:ascii="Garamond" w:hAnsi="Garamond"/>
          <w:sz w:val="24"/>
          <w:szCs w:val="24"/>
        </w:rPr>
        <w:t>T</w:t>
      </w:r>
      <w:r w:rsidRPr="00BC20E4">
        <w:rPr>
          <w:rFonts w:ascii="Garamond" w:hAnsi="Garamond"/>
          <w:sz w:val="24"/>
          <w:szCs w:val="24"/>
        </w:rPr>
        <w:t>ruth</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Philosophers’ Imprint</w:t>
      </w:r>
      <w:r w:rsidRPr="00BC20E4">
        <w:rPr>
          <w:rFonts w:ascii="Garamond" w:hAnsi="Garamond"/>
          <w:sz w:val="24"/>
          <w:szCs w:val="24"/>
        </w:rPr>
        <w:t xml:space="preserve">, </w:t>
      </w:r>
      <w:r w:rsidRPr="002A25AA">
        <w:rPr>
          <w:rFonts w:ascii="Garamond" w:hAnsi="Garamond"/>
          <w:sz w:val="24"/>
          <w:szCs w:val="24"/>
        </w:rPr>
        <w:t>13</w:t>
      </w:r>
      <w:r w:rsidR="002A25AA">
        <w:rPr>
          <w:rFonts w:ascii="Garamond" w:hAnsi="Garamond"/>
          <w:sz w:val="24"/>
          <w:szCs w:val="24"/>
        </w:rPr>
        <w:t>:</w:t>
      </w:r>
      <w:r w:rsidRPr="00BC20E4">
        <w:rPr>
          <w:rFonts w:ascii="Garamond" w:hAnsi="Garamond"/>
          <w:sz w:val="24"/>
          <w:szCs w:val="24"/>
        </w:rPr>
        <w:t xml:space="preserve"> 1-18.</w:t>
      </w:r>
    </w:p>
    <w:p w14:paraId="40539C31" w14:textId="32B2BBCA" w:rsidR="00DC4208" w:rsidRPr="00BC20E4" w:rsidRDefault="00DC4208" w:rsidP="00A3584C">
      <w:pPr>
        <w:rPr>
          <w:rFonts w:ascii="Garamond" w:hAnsi="Garamond"/>
          <w:sz w:val="24"/>
          <w:szCs w:val="24"/>
        </w:rPr>
      </w:pPr>
      <w:r w:rsidRPr="00BC20E4">
        <w:rPr>
          <w:rFonts w:ascii="Garamond" w:hAnsi="Garamond"/>
          <w:sz w:val="24"/>
          <w:szCs w:val="24"/>
        </w:rPr>
        <w:t xml:space="preserve">Asay, J. (2013c) </w:t>
      </w:r>
      <w:r w:rsidRPr="00BC20E4">
        <w:rPr>
          <w:rFonts w:ascii="Garamond" w:hAnsi="Garamond"/>
          <w:i/>
          <w:iCs/>
          <w:sz w:val="24"/>
          <w:szCs w:val="24"/>
        </w:rPr>
        <w:t>The Primitivist Theory of Truth</w:t>
      </w:r>
      <w:r w:rsidRPr="00BC20E4">
        <w:rPr>
          <w:rFonts w:ascii="Garamond" w:hAnsi="Garamond"/>
          <w:sz w:val="24"/>
          <w:szCs w:val="24"/>
        </w:rPr>
        <w:t xml:space="preserve">. </w:t>
      </w:r>
      <w:r w:rsidR="0054295A">
        <w:rPr>
          <w:rFonts w:ascii="Garamond" w:hAnsi="Garamond"/>
          <w:sz w:val="24"/>
          <w:szCs w:val="24"/>
        </w:rPr>
        <w:t xml:space="preserve">Cambridge: </w:t>
      </w:r>
      <w:r w:rsidRPr="00BC20E4">
        <w:rPr>
          <w:rFonts w:ascii="Garamond" w:hAnsi="Garamond"/>
          <w:sz w:val="24"/>
          <w:szCs w:val="24"/>
        </w:rPr>
        <w:t>Cambridge University Press.</w:t>
      </w:r>
    </w:p>
    <w:p w14:paraId="629BD9BE" w14:textId="1420E7DE" w:rsidR="00DC4208" w:rsidRPr="00BC20E4" w:rsidRDefault="00DC4208"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Asay, J. (2014) </w:t>
      </w:r>
      <w:r w:rsidR="00BC20E4" w:rsidRP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Against </w:t>
      </w:r>
      <w:r w:rsidR="0025572C">
        <w:rPr>
          <w:rFonts w:ascii="Garamond" w:eastAsia="Times New Roman" w:hAnsi="Garamond" w:cs="Times New Roman"/>
          <w:i/>
          <w:iCs/>
          <w:sz w:val="24"/>
          <w:szCs w:val="24"/>
        </w:rPr>
        <w:t>T</w:t>
      </w:r>
      <w:r w:rsidRPr="00BC20E4">
        <w:rPr>
          <w:rFonts w:ascii="Garamond" w:eastAsia="Times New Roman" w:hAnsi="Garamond" w:cs="Times New Roman"/>
          <w:i/>
          <w:iCs/>
          <w:sz w:val="24"/>
          <w:szCs w:val="24"/>
        </w:rPr>
        <w:t>ruth</w:t>
      </w:r>
      <w:r w:rsidR="00BC20E4" w:rsidRP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Erkenntnis</w:t>
      </w:r>
      <w:r w:rsidRPr="00BC20E4">
        <w:rPr>
          <w:rFonts w:ascii="Garamond" w:eastAsia="Times New Roman" w:hAnsi="Garamond" w:cs="Times New Roman"/>
          <w:sz w:val="24"/>
          <w:szCs w:val="24"/>
        </w:rPr>
        <w:t xml:space="preserve">, </w:t>
      </w:r>
      <w:r w:rsidRPr="002A25AA">
        <w:rPr>
          <w:rFonts w:ascii="Garamond" w:eastAsia="Times New Roman" w:hAnsi="Garamond" w:cs="Times New Roman"/>
          <w:sz w:val="24"/>
          <w:szCs w:val="24"/>
        </w:rPr>
        <w:t>79</w:t>
      </w:r>
      <w:r w:rsidR="002A25AA">
        <w:rPr>
          <w:rFonts w:ascii="Garamond" w:eastAsia="Times New Roman" w:hAnsi="Garamond" w:cs="Times New Roman"/>
          <w:sz w:val="24"/>
          <w:szCs w:val="24"/>
        </w:rPr>
        <w:t>/</w:t>
      </w:r>
      <w:r w:rsidRPr="00BC20E4">
        <w:rPr>
          <w:rFonts w:ascii="Garamond" w:eastAsia="Times New Roman" w:hAnsi="Garamond" w:cs="Times New Roman"/>
          <w:sz w:val="24"/>
          <w:szCs w:val="24"/>
        </w:rPr>
        <w:t>1</w:t>
      </w:r>
      <w:r w:rsidR="002A25A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147-64.</w:t>
      </w:r>
    </w:p>
    <w:p w14:paraId="0FFD34FA" w14:textId="50ECB34C" w:rsidR="00DC4208" w:rsidRPr="00BC20E4" w:rsidRDefault="00DC4208" w:rsidP="00A3584C">
      <w:pPr>
        <w:rPr>
          <w:rFonts w:ascii="Garamond" w:hAnsi="Garamond"/>
          <w:sz w:val="24"/>
          <w:szCs w:val="24"/>
        </w:rPr>
      </w:pPr>
      <w:r w:rsidRPr="00BC20E4">
        <w:rPr>
          <w:rFonts w:ascii="Garamond" w:eastAsia="Times New Roman" w:hAnsi="Garamond" w:cs="Times New Roman"/>
          <w:sz w:val="24"/>
          <w:szCs w:val="24"/>
        </w:rPr>
        <w:t xml:space="preserve">Asay, J. (2016) </w:t>
      </w:r>
      <w:r w:rsidR="00BC20E4" w:rsidRP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Putting </w:t>
      </w:r>
      <w:r w:rsidR="0025572C">
        <w:rPr>
          <w:rFonts w:ascii="Garamond" w:eastAsia="Times New Roman" w:hAnsi="Garamond" w:cs="Times New Roman"/>
          <w:sz w:val="24"/>
          <w:szCs w:val="24"/>
        </w:rPr>
        <w:t>P</w:t>
      </w:r>
      <w:r w:rsidRPr="00BC20E4">
        <w:rPr>
          <w:rFonts w:ascii="Garamond" w:eastAsia="Times New Roman" w:hAnsi="Garamond" w:cs="Times New Roman"/>
          <w:sz w:val="24"/>
          <w:szCs w:val="24"/>
        </w:rPr>
        <w:t xml:space="preserve">luralism in its </w:t>
      </w:r>
      <w:r w:rsidR="0025572C">
        <w:rPr>
          <w:rFonts w:ascii="Garamond" w:eastAsia="Times New Roman" w:hAnsi="Garamond" w:cs="Times New Roman"/>
          <w:sz w:val="24"/>
          <w:szCs w:val="24"/>
        </w:rPr>
        <w:t>P</w:t>
      </w:r>
      <w:r w:rsidRPr="00BC20E4">
        <w:rPr>
          <w:rFonts w:ascii="Garamond" w:eastAsia="Times New Roman" w:hAnsi="Garamond" w:cs="Times New Roman"/>
          <w:sz w:val="24"/>
          <w:szCs w:val="24"/>
        </w:rPr>
        <w:t>lace</w:t>
      </w:r>
      <w:r w:rsidR="00BC20E4" w:rsidRP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Philosophy and Phenomenological Research</w:t>
      </w:r>
      <w:r w:rsidRPr="00BC20E4">
        <w:rPr>
          <w:rFonts w:ascii="Garamond" w:eastAsia="Times New Roman" w:hAnsi="Garamond" w:cs="Times New Roman"/>
          <w:sz w:val="24"/>
          <w:szCs w:val="24"/>
        </w:rPr>
        <w:t xml:space="preserve">, </w:t>
      </w:r>
      <w:r w:rsidRPr="00B8154F">
        <w:rPr>
          <w:rFonts w:ascii="Garamond" w:eastAsia="Times New Roman" w:hAnsi="Garamond" w:cs="Times New Roman"/>
          <w:sz w:val="24"/>
          <w:szCs w:val="24"/>
        </w:rPr>
        <w:t>96</w:t>
      </w:r>
      <w:r w:rsidR="00B8154F">
        <w:rPr>
          <w:rFonts w:ascii="Garamond" w:eastAsia="Times New Roman" w:hAnsi="Garamond" w:cs="Times New Roman"/>
          <w:sz w:val="24"/>
          <w:szCs w:val="24"/>
        </w:rPr>
        <w:t>/</w:t>
      </w:r>
      <w:r w:rsidRPr="00BC20E4">
        <w:rPr>
          <w:rFonts w:ascii="Garamond" w:eastAsia="Times New Roman" w:hAnsi="Garamond" w:cs="Times New Roman"/>
          <w:sz w:val="24"/>
          <w:szCs w:val="24"/>
        </w:rPr>
        <w:t>1</w:t>
      </w:r>
      <w:r w:rsidR="00B8154F">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175-91.</w:t>
      </w:r>
    </w:p>
    <w:p w14:paraId="7FE62452" w14:textId="7AFA0CCF" w:rsidR="00DC4208" w:rsidRPr="00BC20E4" w:rsidRDefault="00DC4208" w:rsidP="00A3584C">
      <w:pPr>
        <w:rPr>
          <w:rFonts w:ascii="Garamond" w:hAnsi="Garamond"/>
          <w:sz w:val="24"/>
          <w:szCs w:val="24"/>
        </w:rPr>
      </w:pPr>
      <w:r w:rsidRPr="00BC20E4">
        <w:rPr>
          <w:rFonts w:ascii="Garamond" w:hAnsi="Garamond"/>
          <w:sz w:val="24"/>
          <w:szCs w:val="24"/>
        </w:rPr>
        <w:t xml:space="preserve">Asay, J. (2020) </w:t>
      </w:r>
      <w:r w:rsidRPr="00BC20E4">
        <w:rPr>
          <w:rFonts w:ascii="Garamond" w:hAnsi="Garamond"/>
          <w:i/>
          <w:iCs/>
          <w:sz w:val="24"/>
          <w:szCs w:val="24"/>
        </w:rPr>
        <w:t>A Theory of Truthmaking; Metaphysics, Ontology, and Reality.</w:t>
      </w:r>
      <w:r w:rsidRPr="00BC20E4">
        <w:rPr>
          <w:rFonts w:ascii="Garamond" w:hAnsi="Garamond"/>
          <w:sz w:val="24"/>
          <w:szCs w:val="24"/>
        </w:rPr>
        <w:t xml:space="preserve"> </w:t>
      </w:r>
      <w:r w:rsidR="0054295A">
        <w:rPr>
          <w:rFonts w:ascii="Garamond" w:hAnsi="Garamond"/>
          <w:sz w:val="24"/>
          <w:szCs w:val="24"/>
        </w:rPr>
        <w:t xml:space="preserve">Cambridge: </w:t>
      </w:r>
      <w:r w:rsidRPr="00BC20E4">
        <w:rPr>
          <w:rFonts w:ascii="Garamond" w:hAnsi="Garamond"/>
          <w:sz w:val="24"/>
          <w:szCs w:val="24"/>
        </w:rPr>
        <w:t>Cambridge University Press.</w:t>
      </w:r>
    </w:p>
    <w:p w14:paraId="3B0C6543" w14:textId="37C9551F" w:rsidR="00DC4208" w:rsidRPr="00BC20E4" w:rsidRDefault="00DC4208" w:rsidP="00A3584C">
      <w:pPr>
        <w:rPr>
          <w:rFonts w:ascii="Garamond" w:hAnsi="Garamond"/>
          <w:sz w:val="24"/>
          <w:szCs w:val="24"/>
        </w:rPr>
      </w:pPr>
      <w:bookmarkStart w:id="15" w:name="_Hlk94794387"/>
      <w:r w:rsidRPr="00BC20E4">
        <w:rPr>
          <w:rFonts w:ascii="Garamond" w:hAnsi="Garamond"/>
          <w:sz w:val="24"/>
          <w:szCs w:val="24"/>
        </w:rPr>
        <w:t xml:space="preserve">Asay, J. (2021a) </w:t>
      </w:r>
      <w:r w:rsidR="0025572C">
        <w:rPr>
          <w:rFonts w:ascii="Garamond" w:hAnsi="Garamond"/>
          <w:sz w:val="24"/>
          <w:szCs w:val="24"/>
        </w:rPr>
        <w:t>‘</w:t>
      </w:r>
      <w:r w:rsidRPr="00BC20E4">
        <w:rPr>
          <w:rFonts w:ascii="Garamond" w:hAnsi="Garamond"/>
          <w:sz w:val="24"/>
          <w:szCs w:val="24"/>
        </w:rPr>
        <w:t xml:space="preserve">Primitivism about </w:t>
      </w:r>
      <w:r w:rsidR="0025572C">
        <w:rPr>
          <w:rFonts w:ascii="Garamond" w:hAnsi="Garamond"/>
          <w:sz w:val="24"/>
          <w:szCs w:val="24"/>
        </w:rPr>
        <w:t>T</w:t>
      </w:r>
      <w:r w:rsidRPr="00BC20E4">
        <w:rPr>
          <w:rFonts w:ascii="Garamond" w:hAnsi="Garamond"/>
          <w:sz w:val="24"/>
          <w:szCs w:val="24"/>
        </w:rPr>
        <w:t>ruth</w:t>
      </w:r>
      <w:r w:rsidR="0025572C">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w:t>
      </w:r>
      <w:r w:rsidRPr="00BC20E4">
        <w:rPr>
          <w:rFonts w:ascii="Garamond" w:hAnsi="Garamond"/>
          <w:sz w:val="24"/>
          <w:szCs w:val="24"/>
        </w:rPr>
        <w:t xml:space="preserve">n Lynch, Wyatt, Kim, </w:t>
      </w:r>
      <w:r w:rsidR="00F55A7B">
        <w:rPr>
          <w:rFonts w:ascii="Garamond" w:hAnsi="Garamond"/>
          <w:sz w:val="24"/>
          <w:szCs w:val="24"/>
        </w:rPr>
        <w:t>and</w:t>
      </w:r>
      <w:r w:rsidRPr="00BC20E4">
        <w:rPr>
          <w:rFonts w:ascii="Garamond" w:hAnsi="Garamond"/>
          <w:sz w:val="24"/>
          <w:szCs w:val="24"/>
        </w:rPr>
        <w:t xml:space="preserve"> Kellen (2021)</w:t>
      </w:r>
      <w:r w:rsidR="00A641DD">
        <w:rPr>
          <w:rFonts w:ascii="Garamond" w:hAnsi="Garamond"/>
          <w:sz w:val="24"/>
          <w:szCs w:val="24"/>
        </w:rPr>
        <w:t xml:space="preserve">, </w:t>
      </w:r>
      <w:r w:rsidRPr="00BC20E4">
        <w:rPr>
          <w:rFonts w:ascii="Garamond" w:hAnsi="Garamond"/>
          <w:sz w:val="24"/>
          <w:szCs w:val="24"/>
        </w:rPr>
        <w:t>525-38.</w:t>
      </w:r>
    </w:p>
    <w:p w14:paraId="65957E66" w14:textId="51DB0B8A" w:rsidR="00DC4208" w:rsidRPr="00BC20E4" w:rsidRDefault="00DC4208" w:rsidP="00A3584C">
      <w:pPr>
        <w:rPr>
          <w:rFonts w:ascii="Garamond" w:hAnsi="Garamond"/>
          <w:sz w:val="24"/>
          <w:szCs w:val="24"/>
        </w:rPr>
      </w:pPr>
      <w:r w:rsidRPr="00BC20E4">
        <w:rPr>
          <w:rFonts w:ascii="Garamond" w:hAnsi="Garamond"/>
          <w:sz w:val="24"/>
          <w:szCs w:val="24"/>
        </w:rPr>
        <w:t xml:space="preserve">Asay, J. (2021b) </w:t>
      </w:r>
      <w:r w:rsidR="00BC20E4" w:rsidRPr="00BC20E4">
        <w:rPr>
          <w:rFonts w:ascii="Garamond" w:hAnsi="Garamond"/>
          <w:sz w:val="24"/>
          <w:szCs w:val="24"/>
        </w:rPr>
        <w:t>‘</w:t>
      </w:r>
      <w:r w:rsidRPr="00BC20E4">
        <w:rPr>
          <w:rFonts w:ascii="Garamond" w:hAnsi="Garamond"/>
          <w:smallCaps/>
          <w:sz w:val="24"/>
          <w:szCs w:val="24"/>
        </w:rPr>
        <w:t>truth</w:t>
      </w:r>
      <w:r w:rsidRPr="00BC20E4">
        <w:rPr>
          <w:rFonts w:ascii="Garamond" w:hAnsi="Garamond"/>
          <w:sz w:val="24"/>
          <w:szCs w:val="24"/>
        </w:rPr>
        <w:t xml:space="preserve">: a </w:t>
      </w:r>
      <w:r w:rsidR="0025572C">
        <w:rPr>
          <w:rFonts w:ascii="Garamond" w:hAnsi="Garamond"/>
          <w:sz w:val="24"/>
          <w:szCs w:val="24"/>
        </w:rPr>
        <w:t>C</w:t>
      </w:r>
      <w:r w:rsidRPr="00BC20E4">
        <w:rPr>
          <w:rFonts w:ascii="Garamond" w:hAnsi="Garamond"/>
          <w:sz w:val="24"/>
          <w:szCs w:val="24"/>
        </w:rPr>
        <w:t xml:space="preserve">oncept </w:t>
      </w:r>
      <w:r w:rsidR="0025572C">
        <w:rPr>
          <w:rFonts w:ascii="Garamond" w:hAnsi="Garamond"/>
          <w:sz w:val="24"/>
          <w:szCs w:val="24"/>
        </w:rPr>
        <w:t>U</w:t>
      </w:r>
      <w:r w:rsidRPr="00BC20E4">
        <w:rPr>
          <w:rFonts w:ascii="Garamond" w:hAnsi="Garamond"/>
          <w:sz w:val="24"/>
          <w:szCs w:val="24"/>
        </w:rPr>
        <w:t xml:space="preserve">nlike any </w:t>
      </w:r>
      <w:r w:rsidR="0025572C">
        <w:rPr>
          <w:rFonts w:ascii="Garamond" w:hAnsi="Garamond"/>
          <w:sz w:val="24"/>
          <w:szCs w:val="24"/>
        </w:rPr>
        <w:t>O</w:t>
      </w:r>
      <w:r w:rsidRPr="00BC20E4">
        <w:rPr>
          <w:rFonts w:ascii="Garamond" w:hAnsi="Garamond"/>
          <w:sz w:val="24"/>
          <w:szCs w:val="24"/>
        </w:rPr>
        <w:t>ther</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Synthese</w:t>
      </w:r>
      <w:r w:rsidRPr="00BC20E4">
        <w:rPr>
          <w:rFonts w:ascii="Garamond" w:hAnsi="Garamond"/>
          <w:sz w:val="24"/>
          <w:szCs w:val="24"/>
        </w:rPr>
        <w:t xml:space="preserve">, </w:t>
      </w:r>
      <w:r w:rsidRPr="00B8154F">
        <w:rPr>
          <w:rFonts w:ascii="Garamond" w:hAnsi="Garamond"/>
          <w:sz w:val="24"/>
          <w:szCs w:val="24"/>
        </w:rPr>
        <w:t>198</w:t>
      </w:r>
      <w:r w:rsidR="00B8154F">
        <w:rPr>
          <w:rFonts w:ascii="Garamond" w:hAnsi="Garamond"/>
          <w:sz w:val="24"/>
          <w:szCs w:val="24"/>
        </w:rPr>
        <w:t xml:space="preserve">: </w:t>
      </w:r>
      <w:r w:rsidRPr="00BC20E4">
        <w:rPr>
          <w:rFonts w:ascii="Garamond" w:hAnsi="Garamond"/>
          <w:sz w:val="24"/>
          <w:szCs w:val="24"/>
        </w:rPr>
        <w:t>605-30.</w:t>
      </w:r>
    </w:p>
    <w:bookmarkEnd w:id="15"/>
    <w:p w14:paraId="6539E300" w14:textId="02108FE8" w:rsidR="006E5434" w:rsidRPr="00BC20E4" w:rsidRDefault="006E5434" w:rsidP="00A3584C">
      <w:pPr>
        <w:rPr>
          <w:rFonts w:ascii="Garamond" w:hAnsi="Garamond" w:cs="Times New Roman"/>
          <w:sz w:val="24"/>
          <w:szCs w:val="24"/>
        </w:rPr>
      </w:pPr>
      <w:r w:rsidRPr="00BC20E4">
        <w:rPr>
          <w:rFonts w:ascii="Garamond" w:hAnsi="Garamond" w:cs="Times New Roman"/>
          <w:sz w:val="24"/>
          <w:szCs w:val="24"/>
        </w:rPr>
        <w:t xml:space="preserve">Bar-On, D. </w:t>
      </w:r>
      <w:r w:rsidR="00E86ADE">
        <w:rPr>
          <w:rFonts w:ascii="Garamond" w:hAnsi="Garamond" w:cs="Times New Roman"/>
          <w:sz w:val="24"/>
          <w:szCs w:val="24"/>
        </w:rPr>
        <w:t>and K.</w:t>
      </w:r>
      <w:r w:rsidRPr="00BC20E4">
        <w:rPr>
          <w:rFonts w:ascii="Garamond" w:hAnsi="Garamond" w:cs="Times New Roman"/>
          <w:sz w:val="24"/>
          <w:szCs w:val="24"/>
        </w:rPr>
        <w:t xml:space="preserve"> Simmons (2007) </w:t>
      </w:r>
      <w:r w:rsidR="0025572C">
        <w:rPr>
          <w:rFonts w:ascii="Garamond" w:hAnsi="Garamond" w:cs="Times New Roman"/>
          <w:sz w:val="24"/>
          <w:szCs w:val="24"/>
        </w:rPr>
        <w:t>‘</w:t>
      </w:r>
      <w:r w:rsidRPr="00BC20E4">
        <w:rPr>
          <w:rFonts w:ascii="Garamond" w:hAnsi="Garamond" w:cs="Times New Roman"/>
          <w:sz w:val="24"/>
          <w:szCs w:val="24"/>
        </w:rPr>
        <w:t xml:space="preserve">The </w:t>
      </w:r>
      <w:r w:rsidR="0025572C">
        <w:rPr>
          <w:rFonts w:ascii="Garamond" w:hAnsi="Garamond" w:cs="Times New Roman"/>
          <w:sz w:val="24"/>
          <w:szCs w:val="24"/>
        </w:rPr>
        <w:t>U</w:t>
      </w:r>
      <w:r w:rsidRPr="00BC20E4">
        <w:rPr>
          <w:rFonts w:ascii="Garamond" w:hAnsi="Garamond" w:cs="Times New Roman"/>
          <w:sz w:val="24"/>
          <w:szCs w:val="24"/>
        </w:rPr>
        <w:t xml:space="preserve">se of </w:t>
      </w:r>
      <w:r w:rsidR="0025572C">
        <w:rPr>
          <w:rFonts w:ascii="Garamond" w:hAnsi="Garamond" w:cs="Times New Roman"/>
          <w:sz w:val="24"/>
          <w:szCs w:val="24"/>
        </w:rPr>
        <w:t>F</w:t>
      </w:r>
      <w:r w:rsidRPr="00BC20E4">
        <w:rPr>
          <w:rFonts w:ascii="Garamond" w:hAnsi="Garamond" w:cs="Times New Roman"/>
          <w:sz w:val="24"/>
          <w:szCs w:val="24"/>
        </w:rPr>
        <w:t xml:space="preserve">orce </w:t>
      </w:r>
      <w:r w:rsidR="0025572C">
        <w:rPr>
          <w:rFonts w:ascii="Garamond" w:hAnsi="Garamond" w:cs="Times New Roman"/>
          <w:sz w:val="24"/>
          <w:szCs w:val="24"/>
        </w:rPr>
        <w:t>A</w:t>
      </w:r>
      <w:r w:rsidRPr="00BC20E4">
        <w:rPr>
          <w:rFonts w:ascii="Garamond" w:hAnsi="Garamond" w:cs="Times New Roman"/>
          <w:sz w:val="24"/>
          <w:szCs w:val="24"/>
        </w:rPr>
        <w:t xml:space="preserve">gainst </w:t>
      </w:r>
      <w:r w:rsidR="0025572C">
        <w:rPr>
          <w:rFonts w:ascii="Garamond" w:hAnsi="Garamond" w:cs="Times New Roman"/>
          <w:sz w:val="24"/>
          <w:szCs w:val="24"/>
        </w:rPr>
        <w:t>D</w:t>
      </w:r>
      <w:r w:rsidRPr="00BC20E4">
        <w:rPr>
          <w:rFonts w:ascii="Garamond" w:hAnsi="Garamond" w:cs="Times New Roman"/>
          <w:sz w:val="24"/>
          <w:szCs w:val="24"/>
        </w:rPr>
        <w:t xml:space="preserve">eflationism: </w:t>
      </w:r>
      <w:r w:rsidR="0025572C">
        <w:rPr>
          <w:rFonts w:ascii="Garamond" w:hAnsi="Garamond" w:cs="Times New Roman"/>
          <w:sz w:val="24"/>
          <w:szCs w:val="24"/>
        </w:rPr>
        <w:t>A</w:t>
      </w:r>
      <w:r w:rsidRPr="00BC20E4">
        <w:rPr>
          <w:rFonts w:ascii="Garamond" w:hAnsi="Garamond" w:cs="Times New Roman"/>
          <w:sz w:val="24"/>
          <w:szCs w:val="24"/>
        </w:rPr>
        <w:t xml:space="preserve">ssertion and </w:t>
      </w:r>
      <w:r w:rsidR="0025572C">
        <w:rPr>
          <w:rFonts w:ascii="Garamond" w:hAnsi="Garamond" w:cs="Times New Roman"/>
          <w:sz w:val="24"/>
          <w:szCs w:val="24"/>
        </w:rPr>
        <w:t>T</w:t>
      </w:r>
      <w:r w:rsidRPr="00BC20E4">
        <w:rPr>
          <w:rFonts w:ascii="Garamond" w:hAnsi="Garamond" w:cs="Times New Roman"/>
          <w:sz w:val="24"/>
          <w:szCs w:val="24"/>
        </w:rPr>
        <w:t>ruth</w:t>
      </w:r>
      <w:r w:rsidR="0025572C">
        <w:rPr>
          <w:rFonts w:ascii="Garamond" w:hAnsi="Garamond" w:cs="Times New Roman"/>
          <w:sz w:val="24"/>
          <w:szCs w:val="24"/>
        </w:rPr>
        <w:t>’,</w:t>
      </w:r>
      <w:r w:rsidRPr="00BC20E4">
        <w:rPr>
          <w:rFonts w:ascii="Garamond" w:hAnsi="Garamond" w:cs="Times New Roman"/>
          <w:sz w:val="24"/>
          <w:szCs w:val="24"/>
        </w:rPr>
        <w:t xml:space="preserve"> in D. Greimann </w:t>
      </w:r>
      <w:r w:rsidR="00A641DD">
        <w:rPr>
          <w:rFonts w:ascii="Garamond" w:hAnsi="Garamond" w:cs="Times New Roman"/>
          <w:sz w:val="24"/>
          <w:szCs w:val="24"/>
        </w:rPr>
        <w:t>and</w:t>
      </w:r>
      <w:r w:rsidRPr="00BC20E4">
        <w:rPr>
          <w:rFonts w:ascii="Garamond" w:hAnsi="Garamond" w:cs="Times New Roman"/>
          <w:sz w:val="24"/>
          <w:szCs w:val="24"/>
        </w:rPr>
        <w:t xml:space="preserve"> G. Siegwart (</w:t>
      </w:r>
      <w:r w:rsidR="00A641DD">
        <w:rPr>
          <w:rFonts w:ascii="Garamond" w:hAnsi="Garamond" w:cs="Times New Roman"/>
          <w:sz w:val="24"/>
          <w:szCs w:val="24"/>
        </w:rPr>
        <w:t>e</w:t>
      </w:r>
      <w:r w:rsidRPr="00BC20E4">
        <w:rPr>
          <w:rFonts w:ascii="Garamond" w:hAnsi="Garamond" w:cs="Times New Roman"/>
          <w:sz w:val="24"/>
          <w:szCs w:val="24"/>
        </w:rPr>
        <w:t xml:space="preserve">ds.) </w:t>
      </w:r>
      <w:r w:rsidRPr="00BC20E4">
        <w:rPr>
          <w:rFonts w:ascii="Garamond" w:hAnsi="Garamond" w:cs="Times New Roman"/>
          <w:i/>
          <w:sz w:val="24"/>
          <w:szCs w:val="24"/>
        </w:rPr>
        <w:t>Truth and Speech Acts: Studies in the Philosophy of Language</w:t>
      </w:r>
      <w:r w:rsidR="00A641DD">
        <w:rPr>
          <w:rFonts w:ascii="Garamond" w:hAnsi="Garamond" w:cs="Times New Roman"/>
          <w:sz w:val="24"/>
          <w:szCs w:val="24"/>
        </w:rPr>
        <w:t xml:space="preserve">, </w:t>
      </w:r>
      <w:r w:rsidRPr="00BC20E4">
        <w:rPr>
          <w:rFonts w:ascii="Garamond" w:hAnsi="Garamond" w:cs="Times New Roman"/>
          <w:sz w:val="24"/>
          <w:szCs w:val="24"/>
        </w:rPr>
        <w:t>61-89</w:t>
      </w:r>
      <w:r w:rsidR="00A641DD">
        <w:rPr>
          <w:rFonts w:ascii="Garamond" w:hAnsi="Garamond" w:cs="Times New Roman"/>
          <w:sz w:val="24"/>
          <w:szCs w:val="24"/>
        </w:rPr>
        <w:t>. New York:</w:t>
      </w:r>
      <w:r w:rsidRPr="00BC20E4">
        <w:rPr>
          <w:rFonts w:ascii="Garamond" w:hAnsi="Garamond" w:cs="Times New Roman"/>
          <w:sz w:val="24"/>
          <w:szCs w:val="24"/>
        </w:rPr>
        <w:t xml:space="preserve"> Routledge.</w:t>
      </w:r>
    </w:p>
    <w:p w14:paraId="7E909703" w14:textId="1E51F4A0" w:rsidR="007F78D7" w:rsidRPr="00BC20E4" w:rsidRDefault="00AB7FCB" w:rsidP="00A3584C">
      <w:pPr>
        <w:rPr>
          <w:rFonts w:ascii="Garamond" w:hAnsi="Garamond"/>
          <w:sz w:val="24"/>
          <w:szCs w:val="24"/>
        </w:rPr>
      </w:pPr>
      <w:r w:rsidRPr="00BC20E4">
        <w:rPr>
          <w:rFonts w:ascii="Garamond" w:hAnsi="Garamond"/>
          <w:sz w:val="24"/>
          <w:szCs w:val="24"/>
        </w:rPr>
        <w:t>Beall, Jc (</w:t>
      </w:r>
      <w:r w:rsidR="001E02D8" w:rsidRPr="00BC20E4">
        <w:rPr>
          <w:rFonts w:ascii="Garamond" w:hAnsi="Garamond"/>
          <w:sz w:val="24"/>
          <w:szCs w:val="24"/>
        </w:rPr>
        <w:t>2021</w:t>
      </w:r>
      <w:r w:rsidRPr="00BC20E4">
        <w:rPr>
          <w:rFonts w:ascii="Garamond" w:hAnsi="Garamond"/>
          <w:sz w:val="24"/>
          <w:szCs w:val="24"/>
        </w:rPr>
        <w:t xml:space="preserve">) </w:t>
      </w:r>
      <w:r w:rsidR="0025572C">
        <w:rPr>
          <w:rFonts w:ascii="Garamond" w:hAnsi="Garamond"/>
          <w:sz w:val="24"/>
          <w:szCs w:val="24"/>
        </w:rPr>
        <w:t>‘</w:t>
      </w:r>
      <w:r w:rsidRPr="00BC20E4">
        <w:rPr>
          <w:rFonts w:ascii="Garamond" w:hAnsi="Garamond"/>
          <w:sz w:val="24"/>
          <w:szCs w:val="24"/>
        </w:rPr>
        <w:t xml:space="preserve">Transparent </w:t>
      </w:r>
      <w:r w:rsidR="0025572C">
        <w:rPr>
          <w:rFonts w:ascii="Garamond" w:hAnsi="Garamond"/>
          <w:sz w:val="24"/>
          <w:szCs w:val="24"/>
        </w:rPr>
        <w:t>T</w:t>
      </w:r>
      <w:r w:rsidRPr="00BC20E4">
        <w:rPr>
          <w:rFonts w:ascii="Garamond" w:hAnsi="Garamond"/>
          <w:sz w:val="24"/>
          <w:szCs w:val="24"/>
        </w:rPr>
        <w:t xml:space="preserve">ruth as a </w:t>
      </w:r>
      <w:r w:rsidR="0025572C">
        <w:rPr>
          <w:rFonts w:ascii="Garamond" w:hAnsi="Garamond"/>
          <w:sz w:val="24"/>
          <w:szCs w:val="24"/>
        </w:rPr>
        <w:t>L</w:t>
      </w:r>
      <w:r w:rsidRPr="00BC20E4">
        <w:rPr>
          <w:rFonts w:ascii="Garamond" w:hAnsi="Garamond"/>
          <w:sz w:val="24"/>
          <w:szCs w:val="24"/>
        </w:rPr>
        <w:t xml:space="preserve">ogical </w:t>
      </w:r>
      <w:r w:rsidR="0025572C">
        <w:rPr>
          <w:rFonts w:ascii="Garamond" w:hAnsi="Garamond"/>
          <w:sz w:val="24"/>
          <w:szCs w:val="24"/>
        </w:rPr>
        <w:t>P</w:t>
      </w:r>
      <w:r w:rsidRPr="00BC20E4">
        <w:rPr>
          <w:rFonts w:ascii="Garamond" w:hAnsi="Garamond"/>
          <w:sz w:val="24"/>
          <w:szCs w:val="24"/>
        </w:rPr>
        <w:t>roperty</w:t>
      </w:r>
      <w:r w:rsidR="0025572C">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w:t>
      </w:r>
      <w:r w:rsidRPr="00BC20E4">
        <w:rPr>
          <w:rFonts w:ascii="Garamond" w:hAnsi="Garamond"/>
          <w:sz w:val="24"/>
          <w:szCs w:val="24"/>
        </w:rPr>
        <w:t>n Lynch, Wyatt, Kim, and Kellen</w:t>
      </w:r>
      <w:r w:rsidR="006E5434" w:rsidRPr="00BC20E4">
        <w:rPr>
          <w:rFonts w:ascii="Garamond" w:hAnsi="Garamond"/>
          <w:sz w:val="24"/>
          <w:szCs w:val="24"/>
        </w:rPr>
        <w:t xml:space="preserve"> (2021)</w:t>
      </w:r>
      <w:r w:rsidR="000A5C5E">
        <w:rPr>
          <w:rFonts w:ascii="Garamond" w:hAnsi="Garamond"/>
          <w:sz w:val="24"/>
          <w:szCs w:val="24"/>
        </w:rPr>
        <w:t>,</w:t>
      </w:r>
      <w:r w:rsidR="006E5434" w:rsidRPr="00BC20E4">
        <w:rPr>
          <w:rFonts w:ascii="Garamond" w:hAnsi="Garamond"/>
          <w:sz w:val="24"/>
          <w:szCs w:val="24"/>
        </w:rPr>
        <w:t xml:space="preserve"> 367-78.</w:t>
      </w:r>
    </w:p>
    <w:p w14:paraId="0228DF4C" w14:textId="3830E148" w:rsidR="00A250C3" w:rsidRPr="00BC20E4" w:rsidRDefault="00A250C3" w:rsidP="00A3584C">
      <w:pPr>
        <w:rPr>
          <w:rFonts w:ascii="Garamond" w:hAnsi="Garamond"/>
          <w:sz w:val="24"/>
          <w:szCs w:val="24"/>
        </w:rPr>
      </w:pPr>
      <w:r w:rsidRPr="00BC20E4">
        <w:rPr>
          <w:rFonts w:ascii="Garamond" w:hAnsi="Garamond"/>
          <w:sz w:val="24"/>
          <w:szCs w:val="24"/>
        </w:rPr>
        <w:t xml:space="preserve">Boghossian, P. (2010) </w:t>
      </w:r>
      <w:r w:rsidR="00BC20E4" w:rsidRPr="00BC20E4">
        <w:rPr>
          <w:rFonts w:ascii="Garamond" w:hAnsi="Garamond"/>
          <w:sz w:val="24"/>
          <w:szCs w:val="24"/>
        </w:rPr>
        <w:t>‘</w:t>
      </w:r>
      <w:r w:rsidRPr="00BC20E4">
        <w:rPr>
          <w:rFonts w:ascii="Garamond" w:hAnsi="Garamond"/>
          <w:sz w:val="24"/>
          <w:szCs w:val="24"/>
        </w:rPr>
        <w:t xml:space="preserve">Our </w:t>
      </w:r>
      <w:r w:rsidR="0025572C">
        <w:rPr>
          <w:rFonts w:ascii="Garamond" w:hAnsi="Garamond"/>
          <w:sz w:val="24"/>
          <w:szCs w:val="24"/>
        </w:rPr>
        <w:t>G</w:t>
      </w:r>
      <w:r w:rsidRPr="00BC20E4">
        <w:rPr>
          <w:rFonts w:ascii="Garamond" w:hAnsi="Garamond"/>
          <w:sz w:val="24"/>
          <w:szCs w:val="24"/>
        </w:rPr>
        <w:t xml:space="preserve">rasp of the </w:t>
      </w:r>
      <w:r w:rsidR="0025572C">
        <w:rPr>
          <w:rFonts w:ascii="Garamond" w:hAnsi="Garamond"/>
          <w:sz w:val="24"/>
          <w:szCs w:val="24"/>
        </w:rPr>
        <w:t>C</w:t>
      </w:r>
      <w:r w:rsidRPr="00BC20E4">
        <w:rPr>
          <w:rFonts w:ascii="Garamond" w:hAnsi="Garamond"/>
          <w:sz w:val="24"/>
          <w:szCs w:val="24"/>
        </w:rPr>
        <w:t xml:space="preserve">oncept of </w:t>
      </w:r>
      <w:r w:rsidR="0025572C">
        <w:rPr>
          <w:rFonts w:ascii="Garamond" w:hAnsi="Garamond"/>
          <w:sz w:val="24"/>
          <w:szCs w:val="24"/>
        </w:rPr>
        <w:t>T</w:t>
      </w:r>
      <w:r w:rsidRPr="00BC20E4">
        <w:rPr>
          <w:rFonts w:ascii="Garamond" w:hAnsi="Garamond"/>
          <w:sz w:val="24"/>
          <w:szCs w:val="24"/>
        </w:rPr>
        <w:t xml:space="preserve">ruth: </w:t>
      </w:r>
      <w:r w:rsidR="0025572C">
        <w:rPr>
          <w:rFonts w:ascii="Garamond" w:hAnsi="Garamond"/>
          <w:sz w:val="24"/>
          <w:szCs w:val="24"/>
        </w:rPr>
        <w:t>R</w:t>
      </w:r>
      <w:r w:rsidRPr="00BC20E4">
        <w:rPr>
          <w:rFonts w:ascii="Garamond" w:hAnsi="Garamond"/>
          <w:sz w:val="24"/>
          <w:szCs w:val="24"/>
        </w:rPr>
        <w:t>eflections on Künne</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Dialectica</w:t>
      </w:r>
      <w:r w:rsidRPr="00BC20E4">
        <w:rPr>
          <w:rFonts w:ascii="Garamond" w:hAnsi="Garamond"/>
          <w:sz w:val="24"/>
          <w:szCs w:val="24"/>
        </w:rPr>
        <w:t xml:space="preserve">, </w:t>
      </w:r>
      <w:r w:rsidR="00B8154F">
        <w:rPr>
          <w:rFonts w:ascii="Garamond" w:hAnsi="Garamond"/>
          <w:sz w:val="24"/>
          <w:szCs w:val="24"/>
        </w:rPr>
        <w:t>64/4:</w:t>
      </w:r>
      <w:r w:rsidRPr="00BC20E4">
        <w:rPr>
          <w:rFonts w:ascii="Garamond" w:hAnsi="Garamond"/>
          <w:sz w:val="24"/>
          <w:szCs w:val="24"/>
        </w:rPr>
        <w:t xml:space="preserve"> 553-63.</w:t>
      </w:r>
    </w:p>
    <w:p w14:paraId="750B1C2E" w14:textId="14D790A0" w:rsidR="00A250C3" w:rsidRPr="00BC20E4" w:rsidRDefault="00A250C3" w:rsidP="00A3584C">
      <w:pPr>
        <w:rPr>
          <w:rFonts w:ascii="Garamond" w:hAnsi="Garamond"/>
          <w:sz w:val="24"/>
          <w:szCs w:val="24"/>
        </w:rPr>
      </w:pPr>
      <w:r w:rsidRPr="00BC20E4">
        <w:rPr>
          <w:rFonts w:ascii="Garamond" w:hAnsi="Garamond"/>
          <w:sz w:val="24"/>
          <w:szCs w:val="24"/>
        </w:rPr>
        <w:t xml:space="preserve">Brons, L. (2015) </w:t>
      </w:r>
      <w:r w:rsidR="00BC20E4" w:rsidRPr="00BC20E4">
        <w:rPr>
          <w:rFonts w:ascii="Garamond" w:hAnsi="Garamond"/>
          <w:sz w:val="24"/>
          <w:szCs w:val="24"/>
        </w:rPr>
        <w:t>‘</w:t>
      </w:r>
      <w:r w:rsidRPr="00BC20E4">
        <w:rPr>
          <w:rFonts w:ascii="Garamond" w:hAnsi="Garamond"/>
          <w:sz w:val="24"/>
          <w:szCs w:val="24"/>
        </w:rPr>
        <w:t xml:space="preserve">Wang Chong, </w:t>
      </w:r>
      <w:r w:rsidR="0025572C">
        <w:rPr>
          <w:rFonts w:ascii="Garamond" w:hAnsi="Garamond"/>
          <w:sz w:val="24"/>
          <w:szCs w:val="24"/>
        </w:rPr>
        <w:t>T</w:t>
      </w:r>
      <w:r w:rsidRPr="00BC20E4">
        <w:rPr>
          <w:rFonts w:ascii="Garamond" w:hAnsi="Garamond"/>
          <w:sz w:val="24"/>
          <w:szCs w:val="24"/>
        </w:rPr>
        <w:t xml:space="preserve">ruth, and </w:t>
      </w:r>
      <w:r w:rsidR="0025572C">
        <w:rPr>
          <w:rFonts w:ascii="Garamond" w:hAnsi="Garamond"/>
          <w:sz w:val="24"/>
          <w:szCs w:val="24"/>
        </w:rPr>
        <w:t>Q</w:t>
      </w:r>
      <w:r w:rsidRPr="00BC20E4">
        <w:rPr>
          <w:rFonts w:ascii="Garamond" w:hAnsi="Garamond"/>
          <w:sz w:val="24"/>
          <w:szCs w:val="24"/>
        </w:rPr>
        <w:t>uasi-</w:t>
      </w:r>
      <w:r w:rsidR="0025572C">
        <w:rPr>
          <w:rFonts w:ascii="Garamond" w:hAnsi="Garamond"/>
          <w:sz w:val="24"/>
          <w:szCs w:val="24"/>
        </w:rPr>
        <w:t>P</w:t>
      </w:r>
      <w:r w:rsidRPr="00BC20E4">
        <w:rPr>
          <w:rFonts w:ascii="Garamond" w:hAnsi="Garamond"/>
          <w:sz w:val="24"/>
          <w:szCs w:val="24"/>
        </w:rPr>
        <w:t>luralism</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Comparative Philosophy</w:t>
      </w:r>
      <w:r w:rsidRPr="00BC20E4">
        <w:rPr>
          <w:rFonts w:ascii="Garamond" w:hAnsi="Garamond"/>
          <w:sz w:val="24"/>
          <w:szCs w:val="24"/>
        </w:rPr>
        <w:t xml:space="preserve">, </w:t>
      </w:r>
      <w:r w:rsidRPr="00B8154F">
        <w:rPr>
          <w:rFonts w:ascii="Garamond" w:hAnsi="Garamond"/>
          <w:sz w:val="24"/>
          <w:szCs w:val="24"/>
        </w:rPr>
        <w:t>6</w:t>
      </w:r>
      <w:r w:rsidR="00B8154F">
        <w:rPr>
          <w:rFonts w:ascii="Garamond" w:hAnsi="Garamond"/>
          <w:sz w:val="24"/>
          <w:szCs w:val="24"/>
        </w:rPr>
        <w:t>/</w:t>
      </w:r>
      <w:r w:rsidRPr="00BC20E4">
        <w:rPr>
          <w:rFonts w:ascii="Garamond" w:hAnsi="Garamond"/>
          <w:sz w:val="24"/>
          <w:szCs w:val="24"/>
        </w:rPr>
        <w:t>1</w:t>
      </w:r>
      <w:r w:rsidR="00B8154F">
        <w:rPr>
          <w:rFonts w:ascii="Garamond" w:hAnsi="Garamond"/>
          <w:sz w:val="24"/>
          <w:szCs w:val="24"/>
        </w:rPr>
        <w:t>:</w:t>
      </w:r>
      <w:r w:rsidRPr="00BC20E4">
        <w:rPr>
          <w:rFonts w:ascii="Garamond" w:hAnsi="Garamond"/>
          <w:sz w:val="24"/>
          <w:szCs w:val="24"/>
        </w:rPr>
        <w:t xml:space="preserve"> 129-48. Reprinted with postscript in Mou (2018), 341-70.</w:t>
      </w:r>
    </w:p>
    <w:p w14:paraId="36727B8C" w14:textId="1DC03D59" w:rsidR="007F78D7" w:rsidRPr="00BC20E4" w:rsidRDefault="0022783B" w:rsidP="00A3584C">
      <w:pPr>
        <w:rPr>
          <w:rFonts w:ascii="Garamond" w:hAnsi="Garamond"/>
          <w:sz w:val="24"/>
          <w:szCs w:val="24"/>
        </w:rPr>
      </w:pPr>
      <w:r w:rsidRPr="00BC20E4">
        <w:rPr>
          <w:rFonts w:ascii="Garamond" w:hAnsi="Garamond"/>
          <w:sz w:val="24"/>
          <w:szCs w:val="24"/>
        </w:rPr>
        <w:t xml:space="preserve">Burgess, J. (2008) </w:t>
      </w:r>
      <w:r w:rsidR="00BC20E4" w:rsidRPr="00BC20E4">
        <w:rPr>
          <w:rFonts w:ascii="Garamond" w:hAnsi="Garamond"/>
          <w:sz w:val="24"/>
          <w:szCs w:val="24"/>
        </w:rPr>
        <w:t>‘</w:t>
      </w:r>
      <w:r w:rsidRPr="00BC20E4">
        <w:rPr>
          <w:rFonts w:ascii="Garamond" w:hAnsi="Garamond"/>
          <w:sz w:val="24"/>
          <w:szCs w:val="24"/>
        </w:rPr>
        <w:t xml:space="preserve">When is </w:t>
      </w:r>
      <w:r w:rsidR="0025572C">
        <w:rPr>
          <w:rFonts w:ascii="Garamond" w:hAnsi="Garamond"/>
          <w:sz w:val="24"/>
          <w:szCs w:val="24"/>
        </w:rPr>
        <w:t>C</w:t>
      </w:r>
      <w:r w:rsidRPr="00BC20E4">
        <w:rPr>
          <w:rFonts w:ascii="Garamond" w:hAnsi="Garamond"/>
          <w:sz w:val="24"/>
          <w:szCs w:val="24"/>
        </w:rPr>
        <w:t xml:space="preserve">ircularity in </w:t>
      </w:r>
      <w:r w:rsidR="0025572C">
        <w:rPr>
          <w:rFonts w:ascii="Garamond" w:hAnsi="Garamond"/>
          <w:sz w:val="24"/>
          <w:szCs w:val="24"/>
        </w:rPr>
        <w:t>D</w:t>
      </w:r>
      <w:r w:rsidRPr="00BC20E4">
        <w:rPr>
          <w:rFonts w:ascii="Garamond" w:hAnsi="Garamond"/>
          <w:sz w:val="24"/>
          <w:szCs w:val="24"/>
        </w:rPr>
        <w:t xml:space="preserve">efinitions </w:t>
      </w:r>
      <w:r w:rsidR="0025572C">
        <w:rPr>
          <w:rFonts w:ascii="Garamond" w:hAnsi="Garamond"/>
          <w:sz w:val="24"/>
          <w:szCs w:val="24"/>
        </w:rPr>
        <w:t>B</w:t>
      </w:r>
      <w:r w:rsidRPr="00BC20E4">
        <w:rPr>
          <w:rFonts w:ascii="Garamond" w:hAnsi="Garamond"/>
          <w:sz w:val="24"/>
          <w:szCs w:val="24"/>
        </w:rPr>
        <w:t>enign?</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The Philosophical Quarterly</w:t>
      </w:r>
      <w:r w:rsidR="00117139" w:rsidRPr="00BC20E4">
        <w:rPr>
          <w:rFonts w:ascii="Garamond" w:hAnsi="Garamond"/>
          <w:sz w:val="24"/>
          <w:szCs w:val="24"/>
        </w:rPr>
        <w:t>,</w:t>
      </w:r>
      <w:r w:rsidRPr="00BC20E4">
        <w:rPr>
          <w:rFonts w:ascii="Garamond" w:hAnsi="Garamond"/>
          <w:sz w:val="24"/>
          <w:szCs w:val="24"/>
        </w:rPr>
        <w:t xml:space="preserve"> </w:t>
      </w:r>
      <w:r w:rsidRPr="00AC397B">
        <w:rPr>
          <w:rFonts w:ascii="Garamond" w:hAnsi="Garamond"/>
          <w:sz w:val="24"/>
          <w:szCs w:val="24"/>
        </w:rPr>
        <w:t>58</w:t>
      </w:r>
      <w:r w:rsidR="00AC397B">
        <w:rPr>
          <w:rFonts w:ascii="Garamond" w:hAnsi="Garamond"/>
          <w:sz w:val="24"/>
          <w:szCs w:val="24"/>
        </w:rPr>
        <w:t>/</w:t>
      </w:r>
      <w:r w:rsidR="00A250C3" w:rsidRPr="00BC20E4">
        <w:rPr>
          <w:rFonts w:ascii="Garamond" w:hAnsi="Garamond"/>
          <w:sz w:val="24"/>
          <w:szCs w:val="24"/>
        </w:rPr>
        <w:t>231</w:t>
      </w:r>
      <w:r w:rsidR="00AC397B">
        <w:rPr>
          <w:rFonts w:ascii="Garamond" w:hAnsi="Garamond"/>
          <w:sz w:val="24"/>
          <w:szCs w:val="24"/>
        </w:rPr>
        <w:t>:</w:t>
      </w:r>
      <w:r w:rsidRPr="00BC20E4">
        <w:rPr>
          <w:rFonts w:ascii="Garamond" w:hAnsi="Garamond"/>
          <w:sz w:val="24"/>
          <w:szCs w:val="24"/>
        </w:rPr>
        <w:t xml:space="preserve"> 214-33.</w:t>
      </w:r>
    </w:p>
    <w:p w14:paraId="14BF3A88" w14:textId="2FF8DFDA" w:rsidR="00A250C3" w:rsidRPr="00BC20E4" w:rsidRDefault="00A250C3" w:rsidP="00A3584C">
      <w:pPr>
        <w:rPr>
          <w:rFonts w:ascii="Garamond" w:hAnsi="Garamond"/>
          <w:sz w:val="24"/>
          <w:szCs w:val="24"/>
        </w:rPr>
      </w:pPr>
      <w:r w:rsidRPr="00BC20E4">
        <w:rPr>
          <w:rFonts w:ascii="Garamond" w:hAnsi="Garamond"/>
          <w:sz w:val="24"/>
          <w:szCs w:val="24"/>
        </w:rPr>
        <w:t xml:space="preserve">Davidson, D. (1984) </w:t>
      </w:r>
      <w:r w:rsidRPr="00BC20E4">
        <w:rPr>
          <w:rFonts w:ascii="Garamond" w:hAnsi="Garamond"/>
          <w:i/>
          <w:iCs/>
          <w:sz w:val="24"/>
          <w:szCs w:val="24"/>
        </w:rPr>
        <w:t>Inquiries into Truth and Interpretation</w:t>
      </w:r>
      <w:r w:rsidRPr="00BC20E4">
        <w:rPr>
          <w:rFonts w:ascii="Garamond" w:hAnsi="Garamond"/>
          <w:sz w:val="24"/>
          <w:szCs w:val="24"/>
        </w:rPr>
        <w:t xml:space="preserve">. </w:t>
      </w:r>
      <w:r w:rsidR="0054295A">
        <w:rPr>
          <w:rFonts w:ascii="Garamond" w:hAnsi="Garamond"/>
          <w:sz w:val="24"/>
          <w:szCs w:val="24"/>
        </w:rPr>
        <w:t xml:space="preserve">Oxford: </w:t>
      </w:r>
      <w:r w:rsidRPr="00BC20E4">
        <w:rPr>
          <w:rFonts w:ascii="Garamond" w:hAnsi="Garamond"/>
          <w:sz w:val="24"/>
          <w:szCs w:val="24"/>
        </w:rPr>
        <w:t>Oxford University Press.</w:t>
      </w:r>
    </w:p>
    <w:p w14:paraId="07352D41" w14:textId="452C2AC0" w:rsidR="00A250C3" w:rsidRPr="00BC20E4" w:rsidRDefault="00A250C3" w:rsidP="00A3584C">
      <w:pPr>
        <w:rPr>
          <w:rFonts w:ascii="Garamond" w:hAnsi="Garamond"/>
          <w:sz w:val="24"/>
          <w:szCs w:val="24"/>
        </w:rPr>
      </w:pPr>
      <w:r w:rsidRPr="00BC20E4">
        <w:rPr>
          <w:rFonts w:ascii="Garamond" w:hAnsi="Garamond"/>
          <w:sz w:val="24"/>
          <w:szCs w:val="24"/>
        </w:rPr>
        <w:t>Davidson, D. (1990</w:t>
      </w:r>
      <w:r w:rsidR="00F111FB" w:rsidRPr="00BC20E4">
        <w:rPr>
          <w:rFonts w:ascii="Garamond" w:hAnsi="Garamond"/>
          <w:sz w:val="24"/>
          <w:szCs w:val="24"/>
        </w:rPr>
        <w:t>)</w:t>
      </w:r>
      <w:r w:rsidRPr="00BC20E4">
        <w:rPr>
          <w:rFonts w:ascii="Garamond" w:hAnsi="Garamond"/>
          <w:sz w:val="24"/>
          <w:szCs w:val="24"/>
        </w:rPr>
        <w:t xml:space="preserve"> </w:t>
      </w:r>
      <w:r w:rsidR="00BC20E4" w:rsidRPr="00BC20E4">
        <w:rPr>
          <w:rFonts w:ascii="Garamond" w:hAnsi="Garamond"/>
          <w:sz w:val="24"/>
          <w:szCs w:val="24"/>
        </w:rPr>
        <w:t>‘</w:t>
      </w:r>
      <w:r w:rsidRPr="00BC20E4">
        <w:rPr>
          <w:rFonts w:ascii="Garamond" w:hAnsi="Garamond"/>
          <w:sz w:val="24"/>
          <w:szCs w:val="24"/>
        </w:rPr>
        <w:t xml:space="preserve">The </w:t>
      </w:r>
      <w:r w:rsidR="0025572C">
        <w:rPr>
          <w:rFonts w:ascii="Garamond" w:hAnsi="Garamond"/>
          <w:sz w:val="24"/>
          <w:szCs w:val="24"/>
        </w:rPr>
        <w:t>S</w:t>
      </w:r>
      <w:r w:rsidRPr="00BC20E4">
        <w:rPr>
          <w:rFonts w:ascii="Garamond" w:hAnsi="Garamond"/>
          <w:sz w:val="24"/>
          <w:szCs w:val="24"/>
        </w:rPr>
        <w:t xml:space="preserve">tructure and </w:t>
      </w:r>
      <w:r w:rsidR="0025572C">
        <w:rPr>
          <w:rFonts w:ascii="Garamond" w:hAnsi="Garamond"/>
          <w:sz w:val="24"/>
          <w:szCs w:val="24"/>
        </w:rPr>
        <w:t>C</w:t>
      </w:r>
      <w:r w:rsidRPr="00BC20E4">
        <w:rPr>
          <w:rFonts w:ascii="Garamond" w:hAnsi="Garamond"/>
          <w:sz w:val="24"/>
          <w:szCs w:val="24"/>
        </w:rPr>
        <w:t xml:space="preserve">ontent of </w:t>
      </w:r>
      <w:r w:rsidR="0025572C">
        <w:rPr>
          <w:rFonts w:ascii="Garamond" w:hAnsi="Garamond"/>
          <w:sz w:val="24"/>
          <w:szCs w:val="24"/>
        </w:rPr>
        <w:t>T</w:t>
      </w:r>
      <w:r w:rsidRPr="00BC20E4">
        <w:rPr>
          <w:rFonts w:ascii="Garamond" w:hAnsi="Garamond"/>
          <w:sz w:val="24"/>
          <w:szCs w:val="24"/>
        </w:rPr>
        <w:t>ruth</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The Journal of Philosophy</w:t>
      </w:r>
      <w:r w:rsidRPr="00BC20E4">
        <w:rPr>
          <w:rFonts w:ascii="Garamond" w:hAnsi="Garamond"/>
          <w:sz w:val="24"/>
          <w:szCs w:val="24"/>
        </w:rPr>
        <w:t xml:space="preserve">, </w:t>
      </w:r>
      <w:r w:rsidRPr="00704CCA">
        <w:rPr>
          <w:rFonts w:ascii="Garamond" w:hAnsi="Garamond"/>
          <w:sz w:val="24"/>
          <w:szCs w:val="24"/>
        </w:rPr>
        <w:t>87</w:t>
      </w:r>
      <w:r w:rsidR="00704CCA">
        <w:rPr>
          <w:rFonts w:ascii="Garamond" w:hAnsi="Garamond"/>
          <w:sz w:val="24"/>
          <w:szCs w:val="24"/>
        </w:rPr>
        <w:t>/</w:t>
      </w:r>
      <w:r w:rsidRPr="00BC20E4">
        <w:rPr>
          <w:rFonts w:ascii="Garamond" w:hAnsi="Garamond"/>
          <w:sz w:val="24"/>
          <w:szCs w:val="24"/>
        </w:rPr>
        <w:t>6</w:t>
      </w:r>
      <w:r w:rsidR="00704CCA">
        <w:rPr>
          <w:rFonts w:ascii="Garamond" w:hAnsi="Garamond"/>
          <w:sz w:val="24"/>
          <w:szCs w:val="24"/>
        </w:rPr>
        <w:t>:</w:t>
      </w:r>
      <w:r w:rsidRPr="00BC20E4">
        <w:rPr>
          <w:rFonts w:ascii="Garamond" w:hAnsi="Garamond"/>
          <w:sz w:val="24"/>
          <w:szCs w:val="24"/>
        </w:rPr>
        <w:t xml:space="preserve"> 279-328.</w:t>
      </w:r>
    </w:p>
    <w:p w14:paraId="1E15D2C8" w14:textId="307806CE" w:rsidR="00A250C3" w:rsidRPr="00BC20E4" w:rsidRDefault="00A250C3"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Davidson, D. (1996) </w:t>
      </w:r>
      <w:r w:rsidR="00BC20E4" w:rsidRP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The </w:t>
      </w:r>
      <w:r w:rsidR="0025572C">
        <w:rPr>
          <w:rFonts w:ascii="Garamond" w:eastAsia="Times New Roman" w:hAnsi="Garamond" w:cs="Times New Roman"/>
          <w:sz w:val="24"/>
          <w:szCs w:val="24"/>
        </w:rPr>
        <w:t>F</w:t>
      </w:r>
      <w:r w:rsidRPr="00BC20E4">
        <w:rPr>
          <w:rFonts w:ascii="Garamond" w:eastAsia="Times New Roman" w:hAnsi="Garamond" w:cs="Times New Roman"/>
          <w:sz w:val="24"/>
          <w:szCs w:val="24"/>
        </w:rPr>
        <w:t xml:space="preserve">olly of </w:t>
      </w:r>
      <w:r w:rsidR="0025572C">
        <w:rPr>
          <w:rFonts w:ascii="Garamond" w:eastAsia="Times New Roman" w:hAnsi="Garamond" w:cs="Times New Roman"/>
          <w:sz w:val="24"/>
          <w:szCs w:val="24"/>
        </w:rPr>
        <w:t>T</w:t>
      </w:r>
      <w:r w:rsidRPr="00BC20E4">
        <w:rPr>
          <w:rFonts w:ascii="Garamond" w:eastAsia="Times New Roman" w:hAnsi="Garamond" w:cs="Times New Roman"/>
          <w:sz w:val="24"/>
          <w:szCs w:val="24"/>
        </w:rPr>
        <w:t xml:space="preserve">rying to </w:t>
      </w:r>
      <w:r w:rsidR="0025572C">
        <w:rPr>
          <w:rFonts w:ascii="Garamond" w:eastAsia="Times New Roman" w:hAnsi="Garamond" w:cs="Times New Roman"/>
          <w:sz w:val="24"/>
          <w:szCs w:val="24"/>
        </w:rPr>
        <w:t>D</w:t>
      </w:r>
      <w:r w:rsidRPr="00BC20E4">
        <w:rPr>
          <w:rFonts w:ascii="Garamond" w:eastAsia="Times New Roman" w:hAnsi="Garamond" w:cs="Times New Roman"/>
          <w:sz w:val="24"/>
          <w:szCs w:val="24"/>
        </w:rPr>
        <w:t xml:space="preserve">efine </w:t>
      </w:r>
      <w:r w:rsidR="0025572C">
        <w:rPr>
          <w:rFonts w:ascii="Garamond" w:eastAsia="Times New Roman" w:hAnsi="Garamond" w:cs="Times New Roman"/>
          <w:sz w:val="24"/>
          <w:szCs w:val="24"/>
        </w:rPr>
        <w:t>T</w:t>
      </w:r>
      <w:r w:rsidRPr="00BC20E4">
        <w:rPr>
          <w:rFonts w:ascii="Garamond" w:eastAsia="Times New Roman" w:hAnsi="Garamond" w:cs="Times New Roman"/>
          <w:sz w:val="24"/>
          <w:szCs w:val="24"/>
        </w:rPr>
        <w:t>ruth</w:t>
      </w:r>
      <w:r w:rsidR="00BC20E4" w:rsidRP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The Journal of Philosophy</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93</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6</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263-78.</w:t>
      </w:r>
    </w:p>
    <w:p w14:paraId="46441707" w14:textId="33DD1856" w:rsidR="00A250C3" w:rsidRPr="00BC20E4" w:rsidRDefault="00A250C3" w:rsidP="00A3584C">
      <w:pPr>
        <w:rPr>
          <w:rFonts w:ascii="Garamond" w:hAnsi="Garamond"/>
          <w:sz w:val="24"/>
          <w:szCs w:val="24"/>
        </w:rPr>
      </w:pPr>
      <w:r w:rsidRPr="00BC20E4">
        <w:rPr>
          <w:rFonts w:ascii="Garamond" w:hAnsi="Garamond"/>
          <w:sz w:val="24"/>
          <w:szCs w:val="24"/>
        </w:rPr>
        <w:t xml:space="preserve">Davidson, D. (2000) </w:t>
      </w:r>
      <w:r w:rsidR="0025572C">
        <w:rPr>
          <w:rFonts w:ascii="Garamond" w:hAnsi="Garamond"/>
          <w:sz w:val="24"/>
          <w:szCs w:val="24"/>
        </w:rPr>
        <w:t>‘</w:t>
      </w:r>
      <w:r w:rsidRPr="00BC20E4">
        <w:rPr>
          <w:rFonts w:ascii="Garamond" w:hAnsi="Garamond"/>
          <w:sz w:val="24"/>
          <w:szCs w:val="24"/>
        </w:rPr>
        <w:t xml:space="preserve">Truth </w:t>
      </w:r>
      <w:r w:rsidR="0025572C">
        <w:rPr>
          <w:rFonts w:ascii="Garamond" w:hAnsi="Garamond"/>
          <w:sz w:val="24"/>
          <w:szCs w:val="24"/>
        </w:rPr>
        <w:t>R</w:t>
      </w:r>
      <w:r w:rsidRPr="00BC20E4">
        <w:rPr>
          <w:rFonts w:ascii="Garamond" w:hAnsi="Garamond"/>
          <w:sz w:val="24"/>
          <w:szCs w:val="24"/>
        </w:rPr>
        <w:t>ehabilitated</w:t>
      </w:r>
      <w:r w:rsidR="0025572C">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w:t>
      </w:r>
      <w:r w:rsidRPr="00BC20E4">
        <w:rPr>
          <w:rFonts w:ascii="Garamond" w:hAnsi="Garamond"/>
          <w:sz w:val="24"/>
          <w:szCs w:val="24"/>
        </w:rPr>
        <w:t>n R. Brandom (</w:t>
      </w:r>
      <w:r w:rsidR="000A5C5E">
        <w:rPr>
          <w:rFonts w:ascii="Garamond" w:hAnsi="Garamond"/>
          <w:sz w:val="24"/>
          <w:szCs w:val="24"/>
        </w:rPr>
        <w:t>e</w:t>
      </w:r>
      <w:r w:rsidRPr="00BC20E4">
        <w:rPr>
          <w:rFonts w:ascii="Garamond" w:hAnsi="Garamond"/>
          <w:sz w:val="24"/>
          <w:szCs w:val="24"/>
        </w:rPr>
        <w:t xml:space="preserve">d.) </w:t>
      </w:r>
      <w:r w:rsidRPr="00BC20E4">
        <w:rPr>
          <w:rFonts w:ascii="Garamond" w:hAnsi="Garamond"/>
          <w:i/>
          <w:iCs/>
          <w:sz w:val="24"/>
          <w:szCs w:val="24"/>
        </w:rPr>
        <w:t>Rorty and His Critics</w:t>
      </w:r>
      <w:r w:rsidR="000A5C5E">
        <w:rPr>
          <w:rFonts w:ascii="Garamond" w:hAnsi="Garamond"/>
          <w:iCs/>
          <w:sz w:val="24"/>
          <w:szCs w:val="24"/>
        </w:rPr>
        <w:t xml:space="preserve">, </w:t>
      </w:r>
      <w:r w:rsidRPr="00BC20E4">
        <w:rPr>
          <w:rFonts w:ascii="Garamond" w:hAnsi="Garamond"/>
          <w:iCs/>
          <w:sz w:val="24"/>
          <w:szCs w:val="24"/>
        </w:rPr>
        <w:t>65-74</w:t>
      </w:r>
      <w:r w:rsidR="000A5C5E">
        <w:rPr>
          <w:rFonts w:ascii="Garamond" w:hAnsi="Garamond"/>
          <w:iCs/>
          <w:sz w:val="24"/>
          <w:szCs w:val="24"/>
        </w:rPr>
        <w:t>.</w:t>
      </w:r>
      <w:r w:rsidRPr="00BC20E4">
        <w:rPr>
          <w:rFonts w:ascii="Garamond" w:hAnsi="Garamond"/>
          <w:sz w:val="24"/>
          <w:szCs w:val="24"/>
        </w:rPr>
        <w:t xml:space="preserve"> </w:t>
      </w:r>
      <w:r w:rsidR="000A5C5E">
        <w:rPr>
          <w:rFonts w:ascii="Garamond" w:hAnsi="Garamond"/>
          <w:sz w:val="24"/>
          <w:szCs w:val="24"/>
        </w:rPr>
        <w:t xml:space="preserve">Malden: </w:t>
      </w:r>
      <w:r w:rsidRPr="00BC20E4">
        <w:rPr>
          <w:rFonts w:ascii="Garamond" w:hAnsi="Garamond"/>
          <w:sz w:val="24"/>
          <w:szCs w:val="24"/>
        </w:rPr>
        <w:t>Blackwell.</w:t>
      </w:r>
    </w:p>
    <w:p w14:paraId="2236B658" w14:textId="4DDB9CA8" w:rsidR="007F78D7" w:rsidRPr="00BC20E4" w:rsidRDefault="00AD6C43" w:rsidP="00A3584C">
      <w:pPr>
        <w:rPr>
          <w:rFonts w:ascii="Garamond" w:hAnsi="Garamond"/>
          <w:sz w:val="24"/>
          <w:szCs w:val="24"/>
        </w:rPr>
      </w:pPr>
      <w:r w:rsidRPr="00BC20E4">
        <w:rPr>
          <w:rFonts w:ascii="Garamond" w:hAnsi="Garamond"/>
          <w:sz w:val="24"/>
          <w:szCs w:val="24"/>
        </w:rPr>
        <w:t xml:space="preserve">Davidson, D. (2001) </w:t>
      </w:r>
      <w:r w:rsidR="0025572C">
        <w:rPr>
          <w:rFonts w:ascii="Garamond" w:hAnsi="Garamond"/>
          <w:sz w:val="24"/>
          <w:szCs w:val="24"/>
        </w:rPr>
        <w:t>‘</w:t>
      </w:r>
      <w:r w:rsidRPr="00BC20E4">
        <w:rPr>
          <w:rFonts w:ascii="Garamond" w:hAnsi="Garamond"/>
          <w:sz w:val="24"/>
          <w:szCs w:val="24"/>
        </w:rPr>
        <w:t>Afterthoughts</w:t>
      </w:r>
      <w:r w:rsidR="0025572C">
        <w:rPr>
          <w:rFonts w:ascii="Garamond" w:hAnsi="Garamond"/>
          <w:sz w:val="24"/>
          <w:szCs w:val="24"/>
        </w:rPr>
        <w:t>’,</w:t>
      </w:r>
      <w:r w:rsidRPr="00BC20E4">
        <w:rPr>
          <w:rFonts w:ascii="Garamond" w:hAnsi="Garamond"/>
          <w:sz w:val="24"/>
          <w:szCs w:val="24"/>
        </w:rPr>
        <w:t xml:space="preserve"> In </w:t>
      </w:r>
      <w:r w:rsidR="00A250C3" w:rsidRPr="00BC20E4">
        <w:rPr>
          <w:rFonts w:ascii="Garamond" w:hAnsi="Garamond"/>
          <w:sz w:val="24"/>
          <w:szCs w:val="24"/>
        </w:rPr>
        <w:t xml:space="preserve">D. Davidson, </w:t>
      </w:r>
      <w:r w:rsidRPr="00BC20E4">
        <w:rPr>
          <w:rFonts w:ascii="Garamond" w:hAnsi="Garamond"/>
          <w:i/>
          <w:iCs/>
          <w:sz w:val="24"/>
          <w:szCs w:val="24"/>
        </w:rPr>
        <w:t>Subjective, Intersubjective, Objective</w:t>
      </w:r>
      <w:r w:rsidR="000A5C5E">
        <w:rPr>
          <w:rFonts w:ascii="Garamond" w:hAnsi="Garamond"/>
          <w:sz w:val="24"/>
          <w:szCs w:val="24"/>
        </w:rPr>
        <w:t>,</w:t>
      </w:r>
      <w:r w:rsidR="000A5C5E">
        <w:rPr>
          <w:rFonts w:ascii="Garamond" w:hAnsi="Garamond"/>
          <w:i/>
          <w:iCs/>
          <w:sz w:val="24"/>
          <w:szCs w:val="24"/>
        </w:rPr>
        <w:t xml:space="preserve"> </w:t>
      </w:r>
      <w:r w:rsidR="00A250C3" w:rsidRPr="00BC20E4">
        <w:rPr>
          <w:rFonts w:ascii="Garamond" w:hAnsi="Garamond"/>
          <w:sz w:val="24"/>
          <w:szCs w:val="24"/>
        </w:rPr>
        <w:t>154-7</w:t>
      </w:r>
      <w:r w:rsidR="000A5C5E">
        <w:rPr>
          <w:rFonts w:ascii="Garamond" w:hAnsi="Garamond"/>
          <w:sz w:val="24"/>
          <w:szCs w:val="24"/>
        </w:rPr>
        <w:t>. Oxford:</w:t>
      </w:r>
      <w:r w:rsidRPr="00BC20E4">
        <w:rPr>
          <w:rFonts w:ascii="Garamond" w:hAnsi="Garamond"/>
          <w:sz w:val="24"/>
          <w:szCs w:val="24"/>
        </w:rPr>
        <w:t xml:space="preserve"> Oxford University Press.</w:t>
      </w:r>
    </w:p>
    <w:p w14:paraId="7C68DCE1" w14:textId="0FD81FE4" w:rsidR="009F2218" w:rsidRPr="00BC20E4" w:rsidRDefault="009F2218" w:rsidP="00A3584C">
      <w:pPr>
        <w:rPr>
          <w:rFonts w:ascii="Garamond" w:hAnsi="Garamond"/>
          <w:sz w:val="24"/>
          <w:szCs w:val="24"/>
        </w:rPr>
      </w:pPr>
      <w:bookmarkStart w:id="16" w:name="_Hlk96672221"/>
      <w:r w:rsidRPr="00BC20E4">
        <w:rPr>
          <w:rFonts w:ascii="Garamond" w:hAnsi="Garamond"/>
          <w:sz w:val="24"/>
          <w:szCs w:val="24"/>
        </w:rPr>
        <w:t xml:space="preserve">Davidson, D. (2004) </w:t>
      </w:r>
      <w:r w:rsidR="00BC20E4" w:rsidRPr="00BC20E4">
        <w:rPr>
          <w:rFonts w:ascii="Garamond" w:hAnsi="Garamond"/>
          <w:sz w:val="24"/>
          <w:szCs w:val="24"/>
        </w:rPr>
        <w:t>‘</w:t>
      </w:r>
      <w:r w:rsidRPr="00BC20E4">
        <w:rPr>
          <w:rFonts w:ascii="Garamond" w:hAnsi="Garamond"/>
          <w:sz w:val="24"/>
          <w:szCs w:val="24"/>
        </w:rPr>
        <w:t>Truth</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The International Journal of Psychoanalysis</w:t>
      </w:r>
      <w:r w:rsidRPr="00BC20E4">
        <w:rPr>
          <w:rFonts w:ascii="Garamond" w:hAnsi="Garamond"/>
          <w:sz w:val="24"/>
          <w:szCs w:val="24"/>
        </w:rPr>
        <w:t xml:space="preserve">, </w:t>
      </w:r>
      <w:r w:rsidRPr="00704CCA">
        <w:rPr>
          <w:rFonts w:ascii="Garamond" w:hAnsi="Garamond"/>
          <w:sz w:val="24"/>
          <w:szCs w:val="24"/>
        </w:rPr>
        <w:t>85</w:t>
      </w:r>
      <w:r w:rsidR="00704CCA">
        <w:rPr>
          <w:rFonts w:ascii="Garamond" w:hAnsi="Garamond"/>
          <w:sz w:val="24"/>
          <w:szCs w:val="24"/>
        </w:rPr>
        <w:t>/</w:t>
      </w:r>
      <w:r w:rsidRPr="00BC20E4">
        <w:rPr>
          <w:rFonts w:ascii="Garamond" w:hAnsi="Garamond"/>
          <w:sz w:val="24"/>
          <w:szCs w:val="24"/>
        </w:rPr>
        <w:t>5</w:t>
      </w:r>
      <w:r w:rsidR="00704CCA">
        <w:rPr>
          <w:rFonts w:ascii="Garamond" w:hAnsi="Garamond"/>
          <w:sz w:val="24"/>
          <w:szCs w:val="24"/>
        </w:rPr>
        <w:t>:</w:t>
      </w:r>
      <w:r w:rsidRPr="00BC20E4">
        <w:rPr>
          <w:rFonts w:ascii="Garamond" w:hAnsi="Garamond"/>
          <w:sz w:val="24"/>
          <w:szCs w:val="24"/>
        </w:rPr>
        <w:t xml:space="preserve"> 1225-30.</w:t>
      </w:r>
    </w:p>
    <w:bookmarkEnd w:id="16"/>
    <w:p w14:paraId="23B59747" w14:textId="57CE4DA4" w:rsidR="00A250C3" w:rsidRPr="00BC20E4" w:rsidRDefault="00A250C3" w:rsidP="00A3584C">
      <w:pPr>
        <w:rPr>
          <w:rFonts w:ascii="Garamond" w:hAnsi="Garamond"/>
          <w:sz w:val="24"/>
          <w:szCs w:val="24"/>
        </w:rPr>
      </w:pPr>
      <w:r w:rsidRPr="00BC20E4">
        <w:rPr>
          <w:rFonts w:ascii="Garamond" w:hAnsi="Garamond"/>
          <w:color w:val="1A1A1A"/>
          <w:spacing w:val="5"/>
          <w:sz w:val="24"/>
          <w:szCs w:val="24"/>
          <w:shd w:val="clear" w:color="auto" w:fill="FFFFFF"/>
        </w:rPr>
        <w:t xml:space="preserve">Dodd, J. (2008) </w:t>
      </w:r>
      <w:r w:rsidRPr="00BC20E4">
        <w:rPr>
          <w:rFonts w:ascii="Garamond" w:hAnsi="Garamond"/>
          <w:i/>
          <w:iCs/>
          <w:color w:val="1A1A1A"/>
          <w:spacing w:val="5"/>
          <w:sz w:val="24"/>
          <w:szCs w:val="24"/>
          <w:shd w:val="clear" w:color="auto" w:fill="FFFFFF"/>
        </w:rPr>
        <w:t>An Identity Theory of Truth</w:t>
      </w:r>
      <w:r w:rsidRPr="00BC20E4">
        <w:rPr>
          <w:rFonts w:ascii="Garamond" w:hAnsi="Garamond"/>
          <w:color w:val="1A1A1A"/>
          <w:spacing w:val="5"/>
          <w:sz w:val="24"/>
          <w:szCs w:val="24"/>
          <w:shd w:val="clear" w:color="auto" w:fill="FFFFFF"/>
        </w:rPr>
        <w:t xml:space="preserve">. </w:t>
      </w:r>
      <w:r w:rsidR="0054295A">
        <w:rPr>
          <w:rFonts w:ascii="Garamond" w:hAnsi="Garamond"/>
          <w:color w:val="1A1A1A"/>
          <w:spacing w:val="5"/>
          <w:sz w:val="24"/>
          <w:szCs w:val="24"/>
          <w:shd w:val="clear" w:color="auto" w:fill="FFFFFF"/>
        </w:rPr>
        <w:t xml:space="preserve">New York: </w:t>
      </w:r>
      <w:r w:rsidRPr="00BC20E4">
        <w:rPr>
          <w:rFonts w:ascii="Garamond" w:hAnsi="Garamond"/>
          <w:color w:val="1A1A1A"/>
          <w:spacing w:val="5"/>
          <w:sz w:val="24"/>
          <w:szCs w:val="24"/>
          <w:shd w:val="clear" w:color="auto" w:fill="FFFFFF"/>
        </w:rPr>
        <w:t>Palgrave Macmillan.</w:t>
      </w:r>
    </w:p>
    <w:p w14:paraId="756015FD" w14:textId="60B64AA4" w:rsidR="00A250C3" w:rsidRPr="00BC20E4" w:rsidRDefault="00A250C3" w:rsidP="00A3584C">
      <w:pPr>
        <w:rPr>
          <w:rFonts w:ascii="Garamond" w:hAnsi="Garamond"/>
          <w:sz w:val="24"/>
          <w:szCs w:val="24"/>
        </w:rPr>
      </w:pPr>
      <w:r w:rsidRPr="00BC20E4">
        <w:rPr>
          <w:rFonts w:ascii="Garamond" w:hAnsi="Garamond"/>
          <w:sz w:val="24"/>
          <w:szCs w:val="24"/>
        </w:rPr>
        <w:t xml:space="preserve">Edwards, D. (2013) </w:t>
      </w:r>
      <w:r w:rsidR="00BC20E4" w:rsidRPr="00BC20E4">
        <w:rPr>
          <w:rFonts w:ascii="Garamond" w:hAnsi="Garamond"/>
          <w:sz w:val="24"/>
          <w:szCs w:val="24"/>
        </w:rPr>
        <w:t>‘</w:t>
      </w:r>
      <w:r w:rsidRPr="00BC20E4">
        <w:rPr>
          <w:rFonts w:ascii="Garamond" w:hAnsi="Garamond"/>
          <w:sz w:val="24"/>
          <w:szCs w:val="24"/>
        </w:rPr>
        <w:t xml:space="preserve">Truth as a </w:t>
      </w:r>
      <w:r w:rsidR="0025572C">
        <w:rPr>
          <w:rFonts w:ascii="Garamond" w:hAnsi="Garamond"/>
          <w:sz w:val="24"/>
          <w:szCs w:val="24"/>
        </w:rPr>
        <w:t>S</w:t>
      </w:r>
      <w:r w:rsidRPr="00BC20E4">
        <w:rPr>
          <w:rFonts w:ascii="Garamond" w:hAnsi="Garamond"/>
          <w:sz w:val="24"/>
          <w:szCs w:val="24"/>
        </w:rPr>
        <w:t xml:space="preserve">ubstantive </w:t>
      </w:r>
      <w:r w:rsidR="0025572C">
        <w:rPr>
          <w:rFonts w:ascii="Garamond" w:hAnsi="Garamond"/>
          <w:sz w:val="24"/>
          <w:szCs w:val="24"/>
        </w:rPr>
        <w:t>P</w:t>
      </w:r>
      <w:r w:rsidRPr="00BC20E4">
        <w:rPr>
          <w:rFonts w:ascii="Garamond" w:hAnsi="Garamond"/>
          <w:sz w:val="24"/>
          <w:szCs w:val="24"/>
        </w:rPr>
        <w:t>roperty</w:t>
      </w:r>
      <w:r w:rsidR="00BC20E4" w:rsidRPr="00BC20E4">
        <w:rPr>
          <w:rFonts w:ascii="Garamond" w:hAnsi="Garamond"/>
          <w:sz w:val="24"/>
          <w:szCs w:val="24"/>
        </w:rPr>
        <w:t>’,</w:t>
      </w:r>
      <w:r w:rsidRPr="00BC20E4">
        <w:rPr>
          <w:rFonts w:ascii="Garamond" w:hAnsi="Garamond"/>
          <w:sz w:val="24"/>
          <w:szCs w:val="24"/>
        </w:rPr>
        <w:t xml:space="preserve"> </w:t>
      </w:r>
      <w:r w:rsidRPr="00BC20E4">
        <w:rPr>
          <w:rStyle w:val="i"/>
          <w:rFonts w:ascii="Garamond" w:hAnsi="Garamond"/>
          <w:color w:val="auto"/>
          <w:sz w:val="24"/>
        </w:rPr>
        <w:t>Australasian Journal of Philosophy</w:t>
      </w:r>
      <w:r w:rsidRPr="00BC20E4">
        <w:rPr>
          <w:rStyle w:val="i"/>
          <w:rFonts w:ascii="Garamond" w:hAnsi="Garamond"/>
          <w:i w:val="0"/>
          <w:color w:val="auto"/>
          <w:sz w:val="24"/>
        </w:rPr>
        <w:t>,</w:t>
      </w:r>
      <w:r w:rsidRPr="00BC20E4">
        <w:rPr>
          <w:rFonts w:ascii="Garamond" w:hAnsi="Garamond"/>
          <w:sz w:val="24"/>
          <w:szCs w:val="24"/>
        </w:rPr>
        <w:t xml:space="preserve"> </w:t>
      </w:r>
      <w:r w:rsidRPr="00704CCA">
        <w:rPr>
          <w:rFonts w:ascii="Garamond" w:hAnsi="Garamond"/>
          <w:sz w:val="24"/>
          <w:szCs w:val="24"/>
        </w:rPr>
        <w:t>91</w:t>
      </w:r>
      <w:r w:rsidR="00704CCA">
        <w:rPr>
          <w:rFonts w:ascii="Garamond" w:hAnsi="Garamond"/>
          <w:sz w:val="24"/>
          <w:szCs w:val="24"/>
        </w:rPr>
        <w:t>/</w:t>
      </w:r>
      <w:r w:rsidRPr="00BC20E4">
        <w:rPr>
          <w:rFonts w:ascii="Garamond" w:hAnsi="Garamond"/>
          <w:sz w:val="24"/>
          <w:szCs w:val="24"/>
        </w:rPr>
        <w:t>2</w:t>
      </w:r>
      <w:r w:rsidR="00704CCA">
        <w:rPr>
          <w:rFonts w:ascii="Garamond" w:hAnsi="Garamond"/>
          <w:sz w:val="24"/>
          <w:szCs w:val="24"/>
        </w:rPr>
        <w:t>:</w:t>
      </w:r>
      <w:r w:rsidRPr="00BC20E4">
        <w:rPr>
          <w:rFonts w:ascii="Garamond" w:hAnsi="Garamond"/>
          <w:sz w:val="24"/>
          <w:szCs w:val="24"/>
        </w:rPr>
        <w:t xml:space="preserve"> 279–94.</w:t>
      </w:r>
    </w:p>
    <w:p w14:paraId="0238759D" w14:textId="7F304788" w:rsidR="00A250C3" w:rsidRPr="00BC20E4" w:rsidRDefault="00A250C3" w:rsidP="00A3584C">
      <w:pPr>
        <w:rPr>
          <w:rFonts w:ascii="Garamond" w:hAnsi="Garamond"/>
          <w:iCs/>
          <w:sz w:val="24"/>
          <w:szCs w:val="24"/>
        </w:rPr>
      </w:pPr>
      <w:r w:rsidRPr="00BC20E4">
        <w:rPr>
          <w:rFonts w:ascii="Garamond" w:hAnsi="Garamond"/>
          <w:iCs/>
          <w:sz w:val="24"/>
          <w:szCs w:val="24"/>
        </w:rPr>
        <w:t xml:space="preserve">Edwards, D. (2018) </w:t>
      </w:r>
      <w:r w:rsidRPr="00BC20E4">
        <w:rPr>
          <w:rFonts w:ascii="Garamond" w:hAnsi="Garamond"/>
          <w:i/>
          <w:sz w:val="24"/>
          <w:szCs w:val="24"/>
        </w:rPr>
        <w:t>The Metaphysics of Truth</w:t>
      </w:r>
      <w:r w:rsidRPr="00BC20E4">
        <w:rPr>
          <w:rFonts w:ascii="Garamond" w:hAnsi="Garamond"/>
          <w:iCs/>
          <w:sz w:val="24"/>
          <w:szCs w:val="24"/>
        </w:rPr>
        <w:t xml:space="preserve">. </w:t>
      </w:r>
      <w:r w:rsidR="008101A5">
        <w:rPr>
          <w:rFonts w:ascii="Garamond" w:hAnsi="Garamond"/>
          <w:iCs/>
          <w:sz w:val="24"/>
          <w:szCs w:val="24"/>
        </w:rPr>
        <w:t xml:space="preserve">Oxford: </w:t>
      </w:r>
      <w:r w:rsidRPr="00BC20E4">
        <w:rPr>
          <w:rFonts w:ascii="Garamond" w:hAnsi="Garamond"/>
          <w:iCs/>
          <w:sz w:val="24"/>
          <w:szCs w:val="24"/>
        </w:rPr>
        <w:t>Oxford University Press.</w:t>
      </w:r>
    </w:p>
    <w:p w14:paraId="4B04AE53" w14:textId="484D7DF6" w:rsidR="00A250C3" w:rsidRPr="00BC20E4" w:rsidRDefault="00A250C3" w:rsidP="00A3584C">
      <w:pPr>
        <w:rPr>
          <w:rFonts w:ascii="Garamond" w:hAnsi="Garamond"/>
          <w:sz w:val="24"/>
          <w:szCs w:val="24"/>
        </w:rPr>
      </w:pPr>
      <w:r w:rsidRPr="00BC20E4">
        <w:rPr>
          <w:rFonts w:ascii="Garamond" w:hAnsi="Garamond"/>
          <w:sz w:val="24"/>
          <w:szCs w:val="24"/>
        </w:rPr>
        <w:t xml:space="preserve">Edwards, D. (2021) </w:t>
      </w:r>
      <w:r w:rsidR="00BC20E4" w:rsidRPr="00BC20E4">
        <w:rPr>
          <w:rFonts w:ascii="Garamond" w:hAnsi="Garamond"/>
          <w:sz w:val="24"/>
          <w:szCs w:val="24"/>
        </w:rPr>
        <w:t>‘</w:t>
      </w:r>
      <w:r w:rsidRPr="00BC20E4">
        <w:rPr>
          <w:rFonts w:ascii="Garamond" w:hAnsi="Garamond"/>
          <w:sz w:val="24"/>
          <w:szCs w:val="24"/>
        </w:rPr>
        <w:t xml:space="preserve">Truth as a </w:t>
      </w:r>
      <w:r w:rsidR="0025572C">
        <w:rPr>
          <w:rFonts w:ascii="Garamond" w:hAnsi="Garamond"/>
          <w:sz w:val="24"/>
          <w:szCs w:val="24"/>
        </w:rPr>
        <w:t>R</w:t>
      </w:r>
      <w:r w:rsidRPr="00BC20E4">
        <w:rPr>
          <w:rFonts w:ascii="Garamond" w:hAnsi="Garamond"/>
          <w:sz w:val="24"/>
          <w:szCs w:val="24"/>
        </w:rPr>
        <w:t xml:space="preserve">elational </w:t>
      </w:r>
      <w:r w:rsidR="0025572C">
        <w:rPr>
          <w:rFonts w:ascii="Garamond" w:hAnsi="Garamond"/>
          <w:sz w:val="24"/>
          <w:szCs w:val="24"/>
        </w:rPr>
        <w:t>P</w:t>
      </w:r>
      <w:r w:rsidRPr="00BC20E4">
        <w:rPr>
          <w:rFonts w:ascii="Garamond" w:hAnsi="Garamond"/>
          <w:sz w:val="24"/>
          <w:szCs w:val="24"/>
        </w:rPr>
        <w:t>roperty</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Synthese</w:t>
      </w:r>
      <w:r w:rsidRPr="00BC20E4">
        <w:rPr>
          <w:rFonts w:ascii="Garamond" w:hAnsi="Garamond"/>
          <w:sz w:val="24"/>
          <w:szCs w:val="24"/>
        </w:rPr>
        <w:t xml:space="preserve">, </w:t>
      </w:r>
      <w:r w:rsidRPr="00704CCA">
        <w:rPr>
          <w:rFonts w:ascii="Garamond" w:hAnsi="Garamond"/>
          <w:sz w:val="24"/>
          <w:szCs w:val="24"/>
        </w:rPr>
        <w:t>198</w:t>
      </w:r>
      <w:r w:rsidR="00704CCA">
        <w:rPr>
          <w:rFonts w:ascii="Garamond" w:hAnsi="Garamond"/>
          <w:sz w:val="24"/>
          <w:szCs w:val="24"/>
        </w:rPr>
        <w:t>:</w:t>
      </w:r>
      <w:r w:rsidRPr="00BC20E4">
        <w:rPr>
          <w:rFonts w:ascii="Garamond" w:hAnsi="Garamond"/>
          <w:sz w:val="24"/>
          <w:szCs w:val="24"/>
        </w:rPr>
        <w:t xml:space="preserve"> 735-57.</w:t>
      </w:r>
    </w:p>
    <w:p w14:paraId="0DA07907" w14:textId="34856ED0" w:rsidR="00A250C3" w:rsidRPr="00BC20E4" w:rsidRDefault="00A250C3" w:rsidP="00A3584C">
      <w:pPr>
        <w:rPr>
          <w:rFonts w:ascii="Garamond" w:hAnsi="Garamond" w:cs="Segoe UI"/>
          <w:color w:val="333333"/>
          <w:sz w:val="24"/>
          <w:szCs w:val="24"/>
          <w:shd w:val="clear" w:color="auto" w:fill="FCFCFC"/>
        </w:rPr>
      </w:pPr>
      <w:r w:rsidRPr="00BC20E4">
        <w:rPr>
          <w:rFonts w:ascii="Garamond" w:hAnsi="Garamond"/>
          <w:iCs/>
          <w:sz w:val="24"/>
          <w:szCs w:val="24"/>
        </w:rPr>
        <w:t xml:space="preserve">Eklund, M. (2021) </w:t>
      </w:r>
      <w:r w:rsidR="00BC20E4" w:rsidRPr="00BC20E4">
        <w:rPr>
          <w:rFonts w:ascii="Garamond" w:hAnsi="Garamond"/>
          <w:iCs/>
          <w:sz w:val="24"/>
          <w:szCs w:val="24"/>
        </w:rPr>
        <w:t>‘</w:t>
      </w:r>
      <w:r w:rsidRPr="00BC20E4">
        <w:rPr>
          <w:rFonts w:ascii="Garamond" w:hAnsi="Garamond"/>
          <w:iCs/>
          <w:sz w:val="24"/>
          <w:szCs w:val="24"/>
        </w:rPr>
        <w:t xml:space="preserve">What is </w:t>
      </w:r>
      <w:r w:rsidR="0025572C">
        <w:rPr>
          <w:rFonts w:ascii="Garamond" w:hAnsi="Garamond"/>
          <w:iCs/>
          <w:sz w:val="24"/>
          <w:szCs w:val="24"/>
        </w:rPr>
        <w:t>D</w:t>
      </w:r>
      <w:r w:rsidRPr="00BC20E4">
        <w:rPr>
          <w:rFonts w:ascii="Garamond" w:hAnsi="Garamond"/>
          <w:iCs/>
          <w:sz w:val="24"/>
          <w:szCs w:val="24"/>
        </w:rPr>
        <w:t xml:space="preserve">eflationism about </w:t>
      </w:r>
      <w:r w:rsidR="0025572C">
        <w:rPr>
          <w:rFonts w:ascii="Garamond" w:hAnsi="Garamond"/>
          <w:iCs/>
          <w:sz w:val="24"/>
          <w:szCs w:val="24"/>
        </w:rPr>
        <w:t>T</w:t>
      </w:r>
      <w:r w:rsidRPr="00BC20E4">
        <w:rPr>
          <w:rFonts w:ascii="Garamond" w:hAnsi="Garamond"/>
          <w:iCs/>
          <w:sz w:val="24"/>
          <w:szCs w:val="24"/>
        </w:rPr>
        <w:t>ruth?</w:t>
      </w:r>
      <w:r w:rsidR="00BC20E4" w:rsidRPr="00BC20E4">
        <w:rPr>
          <w:rFonts w:ascii="Garamond" w:hAnsi="Garamond"/>
          <w:iCs/>
          <w:sz w:val="24"/>
          <w:szCs w:val="24"/>
        </w:rPr>
        <w:t>’</w:t>
      </w:r>
      <w:r w:rsidRPr="00BC20E4">
        <w:rPr>
          <w:rFonts w:ascii="Garamond" w:hAnsi="Garamond"/>
          <w:iCs/>
          <w:sz w:val="24"/>
          <w:szCs w:val="24"/>
        </w:rPr>
        <w:t xml:space="preserve"> </w:t>
      </w:r>
      <w:r w:rsidRPr="00BC20E4">
        <w:rPr>
          <w:rFonts w:ascii="Garamond" w:hAnsi="Garamond"/>
          <w:i/>
          <w:sz w:val="24"/>
          <w:szCs w:val="24"/>
        </w:rPr>
        <w:t>Synthese</w:t>
      </w:r>
      <w:r w:rsidRPr="00BC20E4">
        <w:rPr>
          <w:rFonts w:ascii="Garamond" w:hAnsi="Garamond"/>
          <w:iCs/>
          <w:sz w:val="24"/>
          <w:szCs w:val="24"/>
        </w:rPr>
        <w:t xml:space="preserve">, </w:t>
      </w:r>
      <w:r w:rsidRPr="00704CCA">
        <w:rPr>
          <w:rFonts w:ascii="Garamond" w:hAnsi="Garamond"/>
          <w:iCs/>
          <w:sz w:val="24"/>
          <w:szCs w:val="24"/>
        </w:rPr>
        <w:t>198</w:t>
      </w:r>
      <w:r w:rsidR="00704CCA">
        <w:rPr>
          <w:rFonts w:ascii="Garamond" w:hAnsi="Garamond"/>
          <w:iCs/>
          <w:sz w:val="24"/>
          <w:szCs w:val="24"/>
        </w:rPr>
        <w:t>:</w:t>
      </w:r>
      <w:r w:rsidRPr="00BC20E4">
        <w:rPr>
          <w:rFonts w:ascii="Garamond" w:hAnsi="Garamond"/>
          <w:iCs/>
          <w:sz w:val="24"/>
          <w:szCs w:val="24"/>
        </w:rPr>
        <w:t xml:space="preserve"> 631-45.</w:t>
      </w:r>
      <w:r w:rsidRPr="00BC20E4">
        <w:rPr>
          <w:rFonts w:ascii="Garamond" w:hAnsi="Garamond" w:cs="Segoe UI"/>
          <w:sz w:val="24"/>
          <w:szCs w:val="24"/>
          <w:shd w:val="clear" w:color="auto" w:fill="FCFCFC"/>
        </w:rPr>
        <w:t xml:space="preserve"> </w:t>
      </w:r>
    </w:p>
    <w:p w14:paraId="3BBCD908" w14:textId="31466DC4" w:rsidR="00583C32" w:rsidRPr="00BC20E4" w:rsidRDefault="00583C32" w:rsidP="00A3584C">
      <w:pPr>
        <w:rPr>
          <w:rFonts w:ascii="Garamond" w:hAnsi="Garamond" w:cs="Segoe UI"/>
          <w:color w:val="333333"/>
          <w:sz w:val="24"/>
          <w:szCs w:val="24"/>
          <w:shd w:val="clear" w:color="auto" w:fill="FCFCFC"/>
        </w:rPr>
      </w:pPr>
      <w:r w:rsidRPr="00BC20E4">
        <w:rPr>
          <w:rFonts w:ascii="Garamond" w:eastAsia="Times New Roman" w:hAnsi="Garamond" w:cs="Times New Roman"/>
          <w:sz w:val="24"/>
          <w:szCs w:val="24"/>
        </w:rPr>
        <w:t xml:space="preserve">Frege, G. (1918)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Der Gedanke. Eine </w:t>
      </w:r>
      <w:proofErr w:type="spellStart"/>
      <w:r w:rsidRPr="00BC20E4">
        <w:rPr>
          <w:rFonts w:ascii="Garamond" w:eastAsia="Times New Roman" w:hAnsi="Garamond" w:cs="Times New Roman"/>
          <w:sz w:val="24"/>
          <w:szCs w:val="24"/>
        </w:rPr>
        <w:t>Logische</w:t>
      </w:r>
      <w:proofErr w:type="spellEnd"/>
      <w:r w:rsidRPr="00BC20E4">
        <w:rPr>
          <w:rFonts w:ascii="Garamond" w:eastAsia="Times New Roman" w:hAnsi="Garamond" w:cs="Times New Roman"/>
          <w:sz w:val="24"/>
          <w:szCs w:val="24"/>
        </w:rPr>
        <w:t xml:space="preserve"> </w:t>
      </w:r>
      <w:proofErr w:type="spellStart"/>
      <w:r w:rsidRPr="00BC20E4">
        <w:rPr>
          <w:rFonts w:ascii="Garamond" w:eastAsia="Times New Roman" w:hAnsi="Garamond" w:cs="Times New Roman"/>
          <w:sz w:val="24"/>
          <w:szCs w:val="24"/>
        </w:rPr>
        <w:t>Untersuchun</w:t>
      </w:r>
      <w:r w:rsidR="00BC20E4" w:rsidRPr="00BC20E4">
        <w:rPr>
          <w:rFonts w:ascii="Garamond" w:eastAsia="Times New Roman" w:hAnsi="Garamond" w:cs="Times New Roman"/>
          <w:sz w:val="24"/>
          <w:szCs w:val="24"/>
        </w:rPr>
        <w:t>g</w:t>
      </w:r>
      <w:proofErr w:type="spellEnd"/>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in </w:t>
      </w:r>
      <w:proofErr w:type="spellStart"/>
      <w:r w:rsidRPr="00BC20E4">
        <w:rPr>
          <w:rFonts w:ascii="Garamond" w:eastAsia="Times New Roman" w:hAnsi="Garamond" w:cs="Times New Roman"/>
          <w:i/>
          <w:iCs/>
          <w:sz w:val="24"/>
          <w:szCs w:val="24"/>
        </w:rPr>
        <w:t>Beiträge</w:t>
      </w:r>
      <w:proofErr w:type="spellEnd"/>
      <w:r w:rsidRPr="00BC20E4">
        <w:rPr>
          <w:rFonts w:ascii="Garamond" w:eastAsia="Times New Roman" w:hAnsi="Garamond" w:cs="Times New Roman"/>
          <w:i/>
          <w:iCs/>
          <w:sz w:val="24"/>
          <w:szCs w:val="24"/>
        </w:rPr>
        <w:t xml:space="preserve"> </w:t>
      </w:r>
      <w:proofErr w:type="spellStart"/>
      <w:r w:rsidRPr="00BC20E4">
        <w:rPr>
          <w:rFonts w:ascii="Garamond" w:eastAsia="Times New Roman" w:hAnsi="Garamond" w:cs="Times New Roman"/>
          <w:i/>
          <w:iCs/>
          <w:sz w:val="24"/>
          <w:szCs w:val="24"/>
        </w:rPr>
        <w:t>zur</w:t>
      </w:r>
      <w:proofErr w:type="spellEnd"/>
      <w:r w:rsidRPr="00BC20E4">
        <w:rPr>
          <w:rFonts w:ascii="Garamond" w:eastAsia="Times New Roman" w:hAnsi="Garamond" w:cs="Times New Roman"/>
          <w:i/>
          <w:iCs/>
          <w:sz w:val="24"/>
          <w:szCs w:val="24"/>
        </w:rPr>
        <w:t xml:space="preserve"> Philosophie des </w:t>
      </w:r>
      <w:proofErr w:type="spellStart"/>
      <w:r w:rsidRPr="00BC20E4">
        <w:rPr>
          <w:rFonts w:ascii="Garamond" w:eastAsia="Times New Roman" w:hAnsi="Garamond" w:cs="Times New Roman"/>
          <w:i/>
          <w:iCs/>
          <w:sz w:val="24"/>
          <w:szCs w:val="24"/>
        </w:rPr>
        <w:t>deutschen</w:t>
      </w:r>
      <w:proofErr w:type="spellEnd"/>
      <w:r w:rsidRPr="00BC20E4">
        <w:rPr>
          <w:rFonts w:ascii="Garamond" w:eastAsia="Times New Roman" w:hAnsi="Garamond" w:cs="Times New Roman"/>
          <w:i/>
          <w:iCs/>
          <w:sz w:val="24"/>
          <w:szCs w:val="24"/>
        </w:rPr>
        <w:t xml:space="preserve"> </w:t>
      </w:r>
      <w:proofErr w:type="spellStart"/>
      <w:r w:rsidRPr="00BC20E4">
        <w:rPr>
          <w:rFonts w:ascii="Garamond" w:eastAsia="Times New Roman" w:hAnsi="Garamond" w:cs="Times New Roman"/>
          <w:i/>
          <w:iCs/>
          <w:sz w:val="24"/>
          <w:szCs w:val="24"/>
        </w:rPr>
        <w:t>Idealismus</w:t>
      </w:r>
      <w:proofErr w:type="spellEnd"/>
      <w:r w:rsidRPr="00BC20E4">
        <w:rPr>
          <w:rFonts w:ascii="Garamond" w:eastAsia="Times New Roman" w:hAnsi="Garamond" w:cs="Times New Roman"/>
          <w:sz w:val="24"/>
          <w:szCs w:val="24"/>
        </w:rPr>
        <w:t xml:space="preserve"> I (1918-1919)</w:t>
      </w:r>
      <w:r w:rsidR="000A5C5E">
        <w:rPr>
          <w:rFonts w:ascii="Garamond" w:eastAsia="Times New Roman" w:hAnsi="Garamond" w:cs="Times New Roman"/>
          <w:sz w:val="24"/>
          <w:szCs w:val="24"/>
        </w:rPr>
        <w:t xml:space="preserve">, </w:t>
      </w:r>
      <w:r w:rsidRPr="00BC20E4">
        <w:rPr>
          <w:rFonts w:ascii="Garamond" w:eastAsia="Times New Roman" w:hAnsi="Garamond" w:cs="Times New Roman"/>
          <w:sz w:val="24"/>
          <w:szCs w:val="24"/>
        </w:rPr>
        <w:t xml:space="preserve">58-77. Translated by P. Geach </w:t>
      </w:r>
      <w:r w:rsidR="000A5C5E">
        <w:rPr>
          <w:rFonts w:ascii="Garamond" w:eastAsia="Times New Roman" w:hAnsi="Garamond" w:cs="Times New Roman"/>
          <w:sz w:val="24"/>
          <w:szCs w:val="24"/>
        </w:rPr>
        <w:t>and</w:t>
      </w:r>
      <w:r w:rsidRPr="00BC20E4">
        <w:rPr>
          <w:rFonts w:ascii="Garamond" w:eastAsia="Times New Roman" w:hAnsi="Garamond" w:cs="Times New Roman"/>
          <w:sz w:val="24"/>
          <w:szCs w:val="24"/>
        </w:rPr>
        <w:t xml:space="preserve"> R. Stoothoff as ‘Thoughts: A Logical Enquiry’ and reprinted in M. Beaney (</w:t>
      </w:r>
      <w:r w:rsidR="000A5C5E">
        <w:rPr>
          <w:rFonts w:ascii="Garamond" w:eastAsia="Times New Roman" w:hAnsi="Garamond" w:cs="Times New Roman"/>
          <w:sz w:val="24"/>
          <w:szCs w:val="24"/>
        </w:rPr>
        <w:t>e</w:t>
      </w:r>
      <w:r w:rsidRPr="00BC20E4">
        <w:rPr>
          <w:rFonts w:ascii="Garamond" w:eastAsia="Times New Roman" w:hAnsi="Garamond" w:cs="Times New Roman"/>
          <w:sz w:val="24"/>
          <w:szCs w:val="24"/>
        </w:rPr>
        <w:t xml:space="preserve">d.) </w:t>
      </w:r>
      <w:r w:rsidRPr="00BC20E4">
        <w:rPr>
          <w:rFonts w:ascii="Garamond" w:eastAsia="Times New Roman" w:hAnsi="Garamond" w:cs="Times New Roman"/>
          <w:i/>
          <w:iCs/>
          <w:sz w:val="24"/>
          <w:szCs w:val="24"/>
        </w:rPr>
        <w:t>The Frege Reader</w:t>
      </w:r>
      <w:r w:rsidR="000A5C5E">
        <w:rPr>
          <w:rFonts w:ascii="Garamond" w:eastAsia="Times New Roman" w:hAnsi="Garamond" w:cs="Times New Roman"/>
          <w:iCs/>
          <w:sz w:val="24"/>
          <w:szCs w:val="24"/>
        </w:rPr>
        <w:t xml:space="preserve">, </w:t>
      </w:r>
      <w:r w:rsidRPr="00BC20E4">
        <w:rPr>
          <w:rFonts w:ascii="Garamond" w:eastAsia="Times New Roman" w:hAnsi="Garamond" w:cs="Times New Roman"/>
          <w:iCs/>
          <w:sz w:val="24"/>
          <w:szCs w:val="24"/>
        </w:rPr>
        <w:t>325-45</w:t>
      </w:r>
      <w:r w:rsidRPr="00BC20E4">
        <w:rPr>
          <w:rFonts w:ascii="Garamond" w:eastAsia="Times New Roman" w:hAnsi="Garamond" w:cs="Times New Roman"/>
          <w:sz w:val="24"/>
          <w:szCs w:val="24"/>
        </w:rPr>
        <w:t>.</w:t>
      </w:r>
      <w:r w:rsidR="000A5C5E">
        <w:rPr>
          <w:rFonts w:ascii="Garamond" w:eastAsia="Times New Roman" w:hAnsi="Garamond" w:cs="Times New Roman"/>
          <w:sz w:val="24"/>
          <w:szCs w:val="24"/>
        </w:rPr>
        <w:t xml:space="preserve"> Malden:</w:t>
      </w:r>
      <w:r w:rsidRPr="00BC20E4">
        <w:rPr>
          <w:rFonts w:ascii="Garamond" w:eastAsia="Times New Roman" w:hAnsi="Garamond" w:cs="Times New Roman"/>
          <w:sz w:val="24"/>
          <w:szCs w:val="24"/>
        </w:rPr>
        <w:t xml:space="preserve"> Blackwell</w:t>
      </w:r>
      <w:r w:rsidR="000A5C5E">
        <w:rPr>
          <w:rFonts w:ascii="Garamond" w:eastAsia="Times New Roman" w:hAnsi="Garamond" w:cs="Times New Roman"/>
          <w:sz w:val="24"/>
          <w:szCs w:val="24"/>
        </w:rPr>
        <w:t>.</w:t>
      </w:r>
    </w:p>
    <w:p w14:paraId="61E88A19" w14:textId="020E9E88" w:rsidR="00B848F5" w:rsidRDefault="00583C32"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Frege, G. (1979)</w:t>
      </w:r>
      <w:r w:rsidR="00F111FB" w:rsidRPr="00BC20E4">
        <w:rPr>
          <w:rFonts w:ascii="Garamond" w:eastAsia="Times New Roman" w:hAnsi="Garamond" w:cs="Times New Roman"/>
          <w:sz w:val="24"/>
          <w:szCs w:val="24"/>
        </w:rPr>
        <w:t xml:space="preserve">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Logik</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originally unpublished. Translated by P. Long </w:t>
      </w:r>
      <w:r w:rsidR="000A5C5E">
        <w:rPr>
          <w:rFonts w:ascii="Garamond" w:eastAsia="Times New Roman" w:hAnsi="Garamond" w:cs="Times New Roman"/>
          <w:sz w:val="24"/>
          <w:szCs w:val="24"/>
        </w:rPr>
        <w:t>and</w:t>
      </w:r>
      <w:r w:rsidRPr="00BC20E4">
        <w:rPr>
          <w:rFonts w:ascii="Garamond" w:eastAsia="Times New Roman" w:hAnsi="Garamond" w:cs="Times New Roman"/>
          <w:sz w:val="24"/>
          <w:szCs w:val="24"/>
        </w:rPr>
        <w:t xml:space="preserve"> R. White as ‘Logic’ in H. Hermes, F. </w:t>
      </w:r>
      <w:proofErr w:type="spellStart"/>
      <w:r w:rsidRPr="00BC20E4">
        <w:rPr>
          <w:rFonts w:ascii="Garamond" w:eastAsia="Times New Roman" w:hAnsi="Garamond" w:cs="Times New Roman"/>
          <w:sz w:val="24"/>
          <w:szCs w:val="24"/>
        </w:rPr>
        <w:t>Kambartel</w:t>
      </w:r>
      <w:proofErr w:type="spellEnd"/>
      <w:r w:rsidRPr="00BC20E4">
        <w:rPr>
          <w:rFonts w:ascii="Garamond" w:eastAsia="Times New Roman" w:hAnsi="Garamond" w:cs="Times New Roman"/>
          <w:sz w:val="24"/>
          <w:szCs w:val="24"/>
        </w:rPr>
        <w:t xml:space="preserve">, </w:t>
      </w:r>
      <w:r w:rsidR="000A5C5E">
        <w:rPr>
          <w:rFonts w:ascii="Garamond" w:eastAsia="Times New Roman" w:hAnsi="Garamond" w:cs="Times New Roman"/>
          <w:sz w:val="24"/>
          <w:szCs w:val="24"/>
        </w:rPr>
        <w:t>and</w:t>
      </w:r>
      <w:r w:rsidRPr="00BC20E4">
        <w:rPr>
          <w:rFonts w:ascii="Garamond" w:eastAsia="Times New Roman" w:hAnsi="Garamond" w:cs="Times New Roman"/>
          <w:sz w:val="24"/>
          <w:szCs w:val="24"/>
        </w:rPr>
        <w:t xml:space="preserve"> F. </w:t>
      </w:r>
      <w:proofErr w:type="spellStart"/>
      <w:r w:rsidRPr="00BC20E4">
        <w:rPr>
          <w:rFonts w:ascii="Garamond" w:eastAsia="Times New Roman" w:hAnsi="Garamond" w:cs="Times New Roman"/>
          <w:sz w:val="24"/>
          <w:szCs w:val="24"/>
        </w:rPr>
        <w:t>Kaulbach</w:t>
      </w:r>
      <w:proofErr w:type="spellEnd"/>
      <w:r w:rsidRPr="00BC20E4">
        <w:rPr>
          <w:rFonts w:ascii="Garamond" w:eastAsia="Times New Roman" w:hAnsi="Garamond" w:cs="Times New Roman"/>
          <w:sz w:val="24"/>
          <w:szCs w:val="24"/>
        </w:rPr>
        <w:t xml:space="preserve"> (</w:t>
      </w:r>
      <w:r w:rsidR="000A5C5E">
        <w:rPr>
          <w:rFonts w:ascii="Garamond" w:eastAsia="Times New Roman" w:hAnsi="Garamond" w:cs="Times New Roman"/>
          <w:sz w:val="24"/>
          <w:szCs w:val="24"/>
        </w:rPr>
        <w:t>e</w:t>
      </w:r>
      <w:r w:rsidRPr="00BC20E4">
        <w:rPr>
          <w:rFonts w:ascii="Garamond" w:eastAsia="Times New Roman" w:hAnsi="Garamond" w:cs="Times New Roman"/>
          <w:sz w:val="24"/>
          <w:szCs w:val="24"/>
        </w:rPr>
        <w:t xml:space="preserve">ds.) </w:t>
      </w:r>
      <w:r w:rsidRPr="00BC20E4">
        <w:rPr>
          <w:rFonts w:ascii="Garamond" w:eastAsia="Times New Roman" w:hAnsi="Garamond" w:cs="Times New Roman"/>
          <w:i/>
          <w:iCs/>
          <w:sz w:val="24"/>
          <w:szCs w:val="24"/>
        </w:rPr>
        <w:t>Posthumous Writings</w:t>
      </w:r>
      <w:r w:rsidR="000A5C5E">
        <w:rPr>
          <w:rFonts w:ascii="Garamond" w:eastAsia="Times New Roman" w:hAnsi="Garamond" w:cs="Times New Roman"/>
          <w:iCs/>
          <w:sz w:val="24"/>
          <w:szCs w:val="24"/>
        </w:rPr>
        <w:t xml:space="preserve">, </w:t>
      </w:r>
      <w:r w:rsidRPr="00BC20E4">
        <w:rPr>
          <w:rFonts w:ascii="Garamond" w:eastAsia="Times New Roman" w:hAnsi="Garamond" w:cs="Times New Roman"/>
          <w:iCs/>
          <w:sz w:val="24"/>
          <w:szCs w:val="24"/>
        </w:rPr>
        <w:t>137-63</w:t>
      </w:r>
      <w:r w:rsidRPr="00BC20E4">
        <w:rPr>
          <w:rFonts w:ascii="Garamond" w:eastAsia="Times New Roman" w:hAnsi="Garamond" w:cs="Times New Roman"/>
          <w:sz w:val="24"/>
          <w:szCs w:val="24"/>
        </w:rPr>
        <w:t xml:space="preserve">. </w:t>
      </w:r>
      <w:r w:rsidR="006136E0">
        <w:rPr>
          <w:rFonts w:ascii="Garamond" w:eastAsia="Times New Roman" w:hAnsi="Garamond" w:cs="Times New Roman"/>
          <w:sz w:val="24"/>
          <w:szCs w:val="24"/>
        </w:rPr>
        <w:t>Oxford: Basil Blackwell.</w:t>
      </w:r>
    </w:p>
    <w:p w14:paraId="05E48454" w14:textId="66EF9860" w:rsidR="005533C3" w:rsidRPr="001B3890" w:rsidRDefault="005533C3" w:rsidP="00A3584C">
      <w:pPr>
        <w:rPr>
          <w:rFonts w:ascii="Garamond" w:eastAsia="Times New Roman" w:hAnsi="Garamond" w:cs="Times New Roman"/>
          <w:sz w:val="24"/>
          <w:szCs w:val="24"/>
        </w:rPr>
      </w:pPr>
      <w:r>
        <w:rPr>
          <w:rFonts w:ascii="Garamond" w:eastAsia="Times New Roman" w:hAnsi="Garamond" w:cs="Times New Roman"/>
          <w:sz w:val="24"/>
          <w:szCs w:val="24"/>
        </w:rPr>
        <w:t>Gaskin, R. (202</w:t>
      </w:r>
      <w:r w:rsidR="001B3890">
        <w:rPr>
          <w:rFonts w:ascii="Garamond" w:eastAsia="Times New Roman" w:hAnsi="Garamond" w:cs="Times New Roman"/>
          <w:sz w:val="24"/>
          <w:szCs w:val="24"/>
        </w:rPr>
        <w:t>0</w:t>
      </w:r>
      <w:r>
        <w:rPr>
          <w:rFonts w:ascii="Garamond" w:eastAsia="Times New Roman" w:hAnsi="Garamond" w:cs="Times New Roman"/>
          <w:sz w:val="24"/>
          <w:szCs w:val="24"/>
        </w:rPr>
        <w:t xml:space="preserve">) </w:t>
      </w:r>
      <w:r w:rsidR="001B3890">
        <w:rPr>
          <w:rFonts w:ascii="Garamond" w:eastAsia="Times New Roman" w:hAnsi="Garamond" w:cs="Times New Roman"/>
          <w:sz w:val="24"/>
          <w:szCs w:val="24"/>
        </w:rPr>
        <w:t xml:space="preserve">‘The Identity Theory of Truth.’ </w:t>
      </w:r>
      <w:r w:rsidR="001B3890" w:rsidRPr="00BC20E4">
        <w:rPr>
          <w:rFonts w:ascii="Garamond" w:hAnsi="Garamond"/>
          <w:i/>
          <w:iCs/>
          <w:sz w:val="24"/>
          <w:szCs w:val="24"/>
        </w:rPr>
        <w:t>Stanford Encyclopedia of Philosophy</w:t>
      </w:r>
      <w:r w:rsidR="001B3890" w:rsidRPr="00BC20E4">
        <w:rPr>
          <w:rFonts w:ascii="Garamond" w:hAnsi="Garamond"/>
          <w:sz w:val="24"/>
          <w:szCs w:val="24"/>
        </w:rPr>
        <w:t xml:space="preserve">. </w:t>
      </w:r>
      <w:r w:rsidR="001B3890">
        <w:rPr>
          <w:rFonts w:ascii="Garamond" w:hAnsi="Garamond"/>
          <w:sz w:val="24"/>
          <w:szCs w:val="24"/>
        </w:rPr>
        <w:t>&lt;</w:t>
      </w:r>
      <w:r w:rsidR="001B3890" w:rsidRPr="001B3890">
        <w:rPr>
          <w:rFonts w:ascii="Garamond" w:hAnsi="Garamond"/>
          <w:sz w:val="24"/>
          <w:szCs w:val="24"/>
        </w:rPr>
        <w:t>https://plato.stanford.edu/entries/truth-identity/</w:t>
      </w:r>
      <w:r w:rsidR="001B3890">
        <w:rPr>
          <w:rFonts w:ascii="Garamond" w:hAnsi="Garamond"/>
          <w:sz w:val="24"/>
          <w:szCs w:val="24"/>
        </w:rPr>
        <w:t>&gt; accessed 28 October 2022.</w:t>
      </w:r>
    </w:p>
    <w:p w14:paraId="0D5BE71A" w14:textId="24D70997" w:rsidR="00583C32" w:rsidRPr="00BC20E4" w:rsidRDefault="00B848F5"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Greimann, D. (2000)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Explicating </w:t>
      </w:r>
      <w:r w:rsidR="0025572C">
        <w:rPr>
          <w:rFonts w:ascii="Garamond" w:eastAsia="Times New Roman" w:hAnsi="Garamond" w:cs="Times New Roman"/>
          <w:sz w:val="24"/>
          <w:szCs w:val="24"/>
        </w:rPr>
        <w:t>T</w:t>
      </w:r>
      <w:r w:rsidRPr="00BC20E4">
        <w:rPr>
          <w:rFonts w:ascii="Garamond" w:eastAsia="Times New Roman" w:hAnsi="Garamond" w:cs="Times New Roman"/>
          <w:sz w:val="24"/>
          <w:szCs w:val="24"/>
        </w:rPr>
        <w:t xml:space="preserve">ruth: </w:t>
      </w:r>
      <w:r w:rsidR="0025572C">
        <w:rPr>
          <w:rFonts w:ascii="Garamond" w:eastAsia="Times New Roman" w:hAnsi="Garamond" w:cs="Times New Roman"/>
          <w:sz w:val="24"/>
          <w:szCs w:val="24"/>
        </w:rPr>
        <w:t>M</w:t>
      </w:r>
      <w:r w:rsidRPr="00BC20E4">
        <w:rPr>
          <w:rFonts w:ascii="Garamond" w:eastAsia="Times New Roman" w:hAnsi="Garamond" w:cs="Times New Roman"/>
          <w:sz w:val="24"/>
          <w:szCs w:val="24"/>
        </w:rPr>
        <w:t xml:space="preserve">inimalism and </w:t>
      </w:r>
      <w:r w:rsidR="0025572C">
        <w:rPr>
          <w:rFonts w:ascii="Garamond" w:eastAsia="Times New Roman" w:hAnsi="Garamond" w:cs="Times New Roman"/>
          <w:sz w:val="24"/>
          <w:szCs w:val="24"/>
        </w:rPr>
        <w:t>P</w:t>
      </w:r>
      <w:r w:rsidRPr="00BC20E4">
        <w:rPr>
          <w:rFonts w:ascii="Garamond" w:eastAsia="Times New Roman" w:hAnsi="Garamond" w:cs="Times New Roman"/>
          <w:sz w:val="24"/>
          <w:szCs w:val="24"/>
        </w:rPr>
        <w:t>rimitivism</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Journal for General Philosophy of Science</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31</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1</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133-55.</w:t>
      </w:r>
    </w:p>
    <w:p w14:paraId="6E0955B1" w14:textId="67EE9D6E" w:rsidR="00B848F5" w:rsidRPr="00BC20E4" w:rsidRDefault="00B848F5"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Hornsby, J. (1997)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Truth: </w:t>
      </w:r>
      <w:proofErr w:type="gramStart"/>
      <w:r w:rsidRPr="00BC20E4">
        <w:rPr>
          <w:rFonts w:ascii="Garamond" w:eastAsia="Times New Roman" w:hAnsi="Garamond" w:cs="Times New Roman"/>
          <w:sz w:val="24"/>
          <w:szCs w:val="24"/>
        </w:rPr>
        <w:t>the</w:t>
      </w:r>
      <w:proofErr w:type="gramEnd"/>
      <w:r w:rsidRPr="00BC20E4">
        <w:rPr>
          <w:rFonts w:ascii="Garamond" w:eastAsia="Times New Roman" w:hAnsi="Garamond" w:cs="Times New Roman"/>
          <w:sz w:val="24"/>
          <w:szCs w:val="24"/>
        </w:rPr>
        <w:t xml:space="preserve"> </w:t>
      </w:r>
      <w:r w:rsidR="0025572C">
        <w:rPr>
          <w:rFonts w:ascii="Garamond" w:eastAsia="Times New Roman" w:hAnsi="Garamond" w:cs="Times New Roman"/>
          <w:sz w:val="24"/>
          <w:szCs w:val="24"/>
        </w:rPr>
        <w:t>I</w:t>
      </w:r>
      <w:r w:rsidRPr="00BC20E4">
        <w:rPr>
          <w:rFonts w:ascii="Garamond" w:eastAsia="Times New Roman" w:hAnsi="Garamond" w:cs="Times New Roman"/>
          <w:sz w:val="24"/>
          <w:szCs w:val="24"/>
        </w:rPr>
        <w:t xml:space="preserve">dentity </w:t>
      </w:r>
      <w:r w:rsidR="0025572C">
        <w:rPr>
          <w:rFonts w:ascii="Garamond" w:eastAsia="Times New Roman" w:hAnsi="Garamond" w:cs="Times New Roman"/>
          <w:sz w:val="24"/>
          <w:szCs w:val="24"/>
        </w:rPr>
        <w:t>T</w:t>
      </w:r>
      <w:r w:rsidRPr="00BC20E4">
        <w:rPr>
          <w:rFonts w:ascii="Garamond" w:eastAsia="Times New Roman" w:hAnsi="Garamond" w:cs="Times New Roman"/>
          <w:sz w:val="24"/>
          <w:szCs w:val="24"/>
        </w:rPr>
        <w:t>heory</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Proceedings of the Aristotelian Society</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97</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1-24.</w:t>
      </w:r>
    </w:p>
    <w:p w14:paraId="770EC298" w14:textId="0BA2B2E3" w:rsidR="007F78D7" w:rsidRPr="00BC20E4" w:rsidRDefault="00131AD8" w:rsidP="00A3584C">
      <w:pPr>
        <w:rPr>
          <w:rFonts w:ascii="Garamond" w:eastAsia="Times New Roman" w:hAnsi="Garamond" w:cs="Times New Roman"/>
          <w:sz w:val="24"/>
          <w:szCs w:val="24"/>
        </w:rPr>
      </w:pPr>
      <w:r w:rsidRPr="00BC20E4">
        <w:rPr>
          <w:rFonts w:ascii="Garamond" w:eastAsia="Times New Roman" w:hAnsi="Garamond" w:cs="Times New Roman"/>
          <w:sz w:val="24"/>
          <w:szCs w:val="24"/>
        </w:rPr>
        <w:lastRenderedPageBreak/>
        <w:t xml:space="preserve">Hornsby, J. (1999)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The </w:t>
      </w:r>
      <w:r w:rsidR="0025572C">
        <w:rPr>
          <w:rFonts w:ascii="Garamond" w:eastAsia="Times New Roman" w:hAnsi="Garamond" w:cs="Times New Roman"/>
          <w:sz w:val="24"/>
          <w:szCs w:val="24"/>
        </w:rPr>
        <w:t>F</w:t>
      </w:r>
      <w:r w:rsidRPr="00BC20E4">
        <w:rPr>
          <w:rFonts w:ascii="Garamond" w:eastAsia="Times New Roman" w:hAnsi="Garamond" w:cs="Times New Roman"/>
          <w:sz w:val="24"/>
          <w:szCs w:val="24"/>
        </w:rPr>
        <w:t xml:space="preserve">acts in </w:t>
      </w:r>
      <w:r w:rsidR="0025572C">
        <w:rPr>
          <w:rFonts w:ascii="Garamond" w:eastAsia="Times New Roman" w:hAnsi="Garamond" w:cs="Times New Roman"/>
          <w:sz w:val="24"/>
          <w:szCs w:val="24"/>
        </w:rPr>
        <w:t>Q</w:t>
      </w:r>
      <w:r w:rsidRPr="00BC20E4">
        <w:rPr>
          <w:rFonts w:ascii="Garamond" w:eastAsia="Times New Roman" w:hAnsi="Garamond" w:cs="Times New Roman"/>
          <w:sz w:val="24"/>
          <w:szCs w:val="24"/>
        </w:rPr>
        <w:t xml:space="preserve">uestion: </w:t>
      </w:r>
      <w:proofErr w:type="gramStart"/>
      <w:r w:rsidRPr="00BC20E4">
        <w:rPr>
          <w:rFonts w:ascii="Garamond" w:eastAsia="Times New Roman" w:hAnsi="Garamond" w:cs="Times New Roman"/>
          <w:sz w:val="24"/>
          <w:szCs w:val="24"/>
        </w:rPr>
        <w:t>a</w:t>
      </w:r>
      <w:proofErr w:type="gramEnd"/>
      <w:r w:rsidRPr="00BC20E4">
        <w:rPr>
          <w:rFonts w:ascii="Garamond" w:eastAsia="Times New Roman" w:hAnsi="Garamond" w:cs="Times New Roman"/>
          <w:sz w:val="24"/>
          <w:szCs w:val="24"/>
        </w:rPr>
        <w:t xml:space="preserve"> </w:t>
      </w:r>
      <w:r w:rsidR="0025572C">
        <w:rPr>
          <w:rFonts w:ascii="Garamond" w:eastAsia="Times New Roman" w:hAnsi="Garamond" w:cs="Times New Roman"/>
          <w:sz w:val="24"/>
          <w:szCs w:val="24"/>
        </w:rPr>
        <w:t>R</w:t>
      </w:r>
      <w:r w:rsidRPr="00BC20E4">
        <w:rPr>
          <w:rFonts w:ascii="Garamond" w:eastAsia="Times New Roman" w:hAnsi="Garamond" w:cs="Times New Roman"/>
          <w:sz w:val="24"/>
          <w:szCs w:val="24"/>
        </w:rPr>
        <w:t>esponse to Dodd and Candlish</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Proceedings of the Aristotelian Society</w:t>
      </w:r>
      <w:r w:rsidR="00117139" w:rsidRPr="00BC20E4">
        <w:rPr>
          <w:rFonts w:ascii="Garamond" w:eastAsia="Times New Roman" w:hAnsi="Garamond" w:cs="Times New Roman"/>
          <w:sz w:val="24"/>
          <w:szCs w:val="24"/>
        </w:rPr>
        <w:t>,</w:t>
      </w:r>
      <w:r w:rsidR="00B848F5" w:rsidRPr="00BC20E4">
        <w:rPr>
          <w:rFonts w:ascii="Garamond" w:eastAsia="Times New Roman" w:hAnsi="Garamond" w:cs="Times New Roman"/>
          <w:sz w:val="24"/>
          <w:szCs w:val="24"/>
        </w:rPr>
        <w:t xml:space="preserve"> </w:t>
      </w:r>
      <w:r w:rsidR="00B848F5" w:rsidRPr="00704CCA">
        <w:rPr>
          <w:rFonts w:ascii="Garamond" w:eastAsia="Times New Roman" w:hAnsi="Garamond" w:cs="Times New Roman"/>
          <w:sz w:val="24"/>
          <w:szCs w:val="24"/>
        </w:rPr>
        <w:t>99</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241-5.</w:t>
      </w:r>
    </w:p>
    <w:p w14:paraId="4ABBA639" w14:textId="6934B9B0" w:rsidR="006D7A3E" w:rsidRPr="00BC20E4" w:rsidRDefault="006D7A3E"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Horwich, P. (1998) </w:t>
      </w:r>
      <w:r w:rsidRPr="00BC20E4">
        <w:rPr>
          <w:rFonts w:ascii="Garamond" w:eastAsia="Times New Roman" w:hAnsi="Garamond" w:cs="Times New Roman"/>
          <w:i/>
          <w:iCs/>
          <w:sz w:val="24"/>
          <w:szCs w:val="24"/>
        </w:rPr>
        <w:t>Truth</w:t>
      </w:r>
      <w:r w:rsidRPr="00BC20E4">
        <w:rPr>
          <w:rFonts w:ascii="Garamond" w:eastAsia="Times New Roman" w:hAnsi="Garamond" w:cs="Times New Roman"/>
          <w:sz w:val="24"/>
          <w:szCs w:val="24"/>
        </w:rPr>
        <w:t>, 2</w:t>
      </w:r>
      <w:r w:rsidRPr="00BC20E4">
        <w:rPr>
          <w:rFonts w:ascii="Garamond" w:eastAsia="Times New Roman" w:hAnsi="Garamond" w:cs="Times New Roman"/>
          <w:sz w:val="24"/>
          <w:szCs w:val="24"/>
          <w:vertAlign w:val="superscript"/>
        </w:rPr>
        <w:t>nd</w:t>
      </w:r>
      <w:r w:rsidRPr="00BC20E4">
        <w:rPr>
          <w:rFonts w:ascii="Garamond" w:eastAsia="Times New Roman" w:hAnsi="Garamond" w:cs="Times New Roman"/>
          <w:sz w:val="24"/>
          <w:szCs w:val="24"/>
        </w:rPr>
        <w:t xml:space="preserve"> </w:t>
      </w:r>
      <w:proofErr w:type="spellStart"/>
      <w:r w:rsidRPr="00BC20E4">
        <w:rPr>
          <w:rFonts w:ascii="Garamond" w:eastAsia="Times New Roman" w:hAnsi="Garamond" w:cs="Times New Roman"/>
          <w:sz w:val="24"/>
          <w:szCs w:val="24"/>
        </w:rPr>
        <w:t>ed</w:t>
      </w:r>
      <w:r w:rsidR="008101A5">
        <w:rPr>
          <w:rFonts w:ascii="Garamond" w:eastAsia="Times New Roman" w:hAnsi="Garamond" w:cs="Times New Roman"/>
          <w:sz w:val="24"/>
          <w:szCs w:val="24"/>
        </w:rPr>
        <w:t>n</w:t>
      </w:r>
      <w:proofErr w:type="spellEnd"/>
      <w:r w:rsidRPr="00BC20E4">
        <w:rPr>
          <w:rFonts w:ascii="Garamond" w:eastAsia="Times New Roman" w:hAnsi="Garamond" w:cs="Times New Roman"/>
          <w:sz w:val="24"/>
          <w:szCs w:val="24"/>
        </w:rPr>
        <w:t xml:space="preserve">. </w:t>
      </w:r>
      <w:r w:rsidR="008101A5">
        <w:rPr>
          <w:rFonts w:ascii="Garamond" w:eastAsia="Times New Roman" w:hAnsi="Garamond" w:cs="Times New Roman"/>
          <w:sz w:val="24"/>
          <w:szCs w:val="24"/>
        </w:rPr>
        <w:t xml:space="preserve">Oxford: </w:t>
      </w:r>
      <w:r w:rsidRPr="00BC20E4">
        <w:rPr>
          <w:rFonts w:ascii="Garamond" w:eastAsia="Times New Roman" w:hAnsi="Garamond" w:cs="Times New Roman"/>
          <w:sz w:val="24"/>
          <w:szCs w:val="24"/>
        </w:rPr>
        <w:t>Oxford University Press.</w:t>
      </w:r>
    </w:p>
    <w:p w14:paraId="38A979C1" w14:textId="05F4B62D" w:rsidR="007F78D7" w:rsidRPr="00BC20E4" w:rsidRDefault="00870749"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Horwich, P. (2010) </w:t>
      </w:r>
      <w:r w:rsidRPr="00BC20E4">
        <w:rPr>
          <w:rFonts w:ascii="Garamond" w:eastAsia="Times New Roman" w:hAnsi="Garamond" w:cs="Times New Roman"/>
          <w:i/>
          <w:iCs/>
          <w:sz w:val="24"/>
          <w:szCs w:val="24"/>
        </w:rPr>
        <w:t>Truth-Meaning-Reality</w:t>
      </w:r>
      <w:r w:rsidRPr="00BC20E4">
        <w:rPr>
          <w:rFonts w:ascii="Garamond" w:eastAsia="Times New Roman" w:hAnsi="Garamond" w:cs="Times New Roman"/>
          <w:sz w:val="24"/>
          <w:szCs w:val="24"/>
        </w:rPr>
        <w:t xml:space="preserve">. </w:t>
      </w:r>
      <w:r w:rsidR="008101A5">
        <w:rPr>
          <w:rFonts w:ascii="Garamond" w:eastAsia="Times New Roman" w:hAnsi="Garamond" w:cs="Times New Roman"/>
          <w:sz w:val="24"/>
          <w:szCs w:val="24"/>
        </w:rPr>
        <w:t xml:space="preserve">Oxford: </w:t>
      </w:r>
      <w:r w:rsidRPr="00BC20E4">
        <w:rPr>
          <w:rFonts w:ascii="Garamond" w:eastAsia="Times New Roman" w:hAnsi="Garamond" w:cs="Times New Roman"/>
          <w:sz w:val="24"/>
          <w:szCs w:val="24"/>
        </w:rPr>
        <w:t>Oxford University Press.</w:t>
      </w:r>
    </w:p>
    <w:p w14:paraId="30F4FA0B" w14:textId="30D123C4" w:rsidR="00870E29" w:rsidRPr="00BC20E4" w:rsidRDefault="00870E29"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Khatchadourian, H. (2011) </w:t>
      </w:r>
      <w:r w:rsidRPr="00BC20E4">
        <w:rPr>
          <w:rFonts w:ascii="Garamond" w:eastAsia="Times New Roman" w:hAnsi="Garamond" w:cs="Times New Roman"/>
          <w:i/>
          <w:iCs/>
          <w:sz w:val="24"/>
          <w:szCs w:val="24"/>
        </w:rPr>
        <w:t>Truth: Its Nature, Criteria and Conditions</w:t>
      </w:r>
      <w:r w:rsidRPr="00BC20E4">
        <w:rPr>
          <w:rFonts w:ascii="Garamond" w:eastAsia="Times New Roman" w:hAnsi="Garamond" w:cs="Times New Roman"/>
          <w:sz w:val="24"/>
          <w:szCs w:val="24"/>
        </w:rPr>
        <w:t xml:space="preserve">. </w:t>
      </w:r>
      <w:r w:rsidR="008101A5">
        <w:rPr>
          <w:rFonts w:ascii="Garamond" w:eastAsia="Times New Roman" w:hAnsi="Garamond" w:cs="Times New Roman"/>
          <w:sz w:val="24"/>
          <w:szCs w:val="24"/>
        </w:rPr>
        <w:t xml:space="preserve">Frankfurt: </w:t>
      </w:r>
      <w:proofErr w:type="spellStart"/>
      <w:r w:rsidRPr="00BC20E4">
        <w:rPr>
          <w:rFonts w:ascii="Garamond" w:eastAsia="Times New Roman" w:hAnsi="Garamond" w:cs="Times New Roman"/>
          <w:sz w:val="24"/>
          <w:szCs w:val="24"/>
        </w:rPr>
        <w:t>ontos</w:t>
      </w:r>
      <w:proofErr w:type="spellEnd"/>
      <w:r w:rsidRPr="00BC20E4">
        <w:rPr>
          <w:rFonts w:ascii="Garamond" w:eastAsia="Times New Roman" w:hAnsi="Garamond" w:cs="Times New Roman"/>
          <w:sz w:val="24"/>
          <w:szCs w:val="24"/>
        </w:rPr>
        <w:t xml:space="preserve"> </w:t>
      </w:r>
      <w:proofErr w:type="spellStart"/>
      <w:r w:rsidRPr="00BC20E4">
        <w:rPr>
          <w:rFonts w:ascii="Garamond" w:eastAsia="Times New Roman" w:hAnsi="Garamond" w:cs="Times New Roman"/>
          <w:sz w:val="24"/>
          <w:szCs w:val="24"/>
        </w:rPr>
        <w:t>verlag</w:t>
      </w:r>
      <w:proofErr w:type="spellEnd"/>
      <w:r w:rsidRPr="00BC20E4">
        <w:rPr>
          <w:rFonts w:ascii="Garamond" w:eastAsia="Times New Roman" w:hAnsi="Garamond" w:cs="Times New Roman"/>
          <w:sz w:val="24"/>
          <w:szCs w:val="24"/>
        </w:rPr>
        <w:t>.</w:t>
      </w:r>
    </w:p>
    <w:p w14:paraId="479FA462" w14:textId="5C73C790" w:rsidR="008C0A23" w:rsidRPr="00BC20E4" w:rsidRDefault="008C0A23"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Kim, J. (2020)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The </w:t>
      </w:r>
      <w:r w:rsidR="0025572C">
        <w:rPr>
          <w:rFonts w:ascii="Garamond" w:eastAsia="Times New Roman" w:hAnsi="Garamond" w:cs="Times New Roman"/>
          <w:sz w:val="24"/>
          <w:szCs w:val="24"/>
        </w:rPr>
        <w:t>C</w:t>
      </w:r>
      <w:r w:rsidRPr="00BC20E4">
        <w:rPr>
          <w:rFonts w:ascii="Garamond" w:eastAsia="Times New Roman" w:hAnsi="Garamond" w:cs="Times New Roman"/>
          <w:sz w:val="24"/>
          <w:szCs w:val="24"/>
        </w:rPr>
        <w:t xml:space="preserve">ircularity </w:t>
      </w:r>
      <w:r w:rsidR="0025572C">
        <w:rPr>
          <w:rFonts w:ascii="Garamond" w:eastAsia="Times New Roman" w:hAnsi="Garamond" w:cs="Times New Roman"/>
          <w:sz w:val="24"/>
          <w:szCs w:val="24"/>
        </w:rPr>
        <w:t>R</w:t>
      </w:r>
      <w:r w:rsidRPr="00BC20E4">
        <w:rPr>
          <w:rFonts w:ascii="Garamond" w:eastAsia="Times New Roman" w:hAnsi="Garamond" w:cs="Times New Roman"/>
          <w:sz w:val="24"/>
          <w:szCs w:val="24"/>
        </w:rPr>
        <w:t xml:space="preserve">eading of Frege’s </w:t>
      </w:r>
      <w:r w:rsidR="0025572C">
        <w:rPr>
          <w:rFonts w:ascii="Garamond" w:eastAsia="Times New Roman" w:hAnsi="Garamond" w:cs="Times New Roman"/>
          <w:sz w:val="24"/>
          <w:szCs w:val="24"/>
        </w:rPr>
        <w:t>I</w:t>
      </w:r>
      <w:r w:rsidRPr="00BC20E4">
        <w:rPr>
          <w:rFonts w:ascii="Garamond" w:eastAsia="Times New Roman" w:hAnsi="Garamond" w:cs="Times New Roman"/>
          <w:sz w:val="24"/>
          <w:szCs w:val="24"/>
        </w:rPr>
        <w:t xml:space="preserve">ndefinability </w:t>
      </w:r>
      <w:r w:rsidR="0025572C">
        <w:rPr>
          <w:rFonts w:ascii="Garamond" w:eastAsia="Times New Roman" w:hAnsi="Garamond" w:cs="Times New Roman"/>
          <w:sz w:val="24"/>
          <w:szCs w:val="24"/>
        </w:rPr>
        <w:t>A</w:t>
      </w:r>
      <w:r w:rsidRPr="00BC20E4">
        <w:rPr>
          <w:rFonts w:ascii="Garamond" w:eastAsia="Times New Roman" w:hAnsi="Garamond" w:cs="Times New Roman"/>
          <w:sz w:val="24"/>
          <w:szCs w:val="24"/>
        </w:rPr>
        <w:t>rgument</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Thought</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9</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2</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128-36.</w:t>
      </w:r>
    </w:p>
    <w:p w14:paraId="63398CE3" w14:textId="6FFD7F9B" w:rsidR="00870E29" w:rsidRPr="00BC20E4" w:rsidRDefault="00870E29" w:rsidP="00A3584C">
      <w:pPr>
        <w:rPr>
          <w:rFonts w:ascii="Garamond" w:hAnsi="Garamond"/>
          <w:sz w:val="24"/>
          <w:szCs w:val="24"/>
        </w:rPr>
      </w:pPr>
      <w:r w:rsidRPr="00BC20E4">
        <w:rPr>
          <w:rFonts w:ascii="Garamond" w:hAnsi="Garamond"/>
          <w:sz w:val="24"/>
          <w:szCs w:val="24"/>
        </w:rPr>
        <w:t xml:space="preserve">Künne, W. (2003) </w:t>
      </w:r>
      <w:r w:rsidRPr="00BC20E4">
        <w:rPr>
          <w:rFonts w:ascii="Garamond" w:hAnsi="Garamond"/>
          <w:i/>
          <w:iCs/>
          <w:sz w:val="24"/>
          <w:szCs w:val="24"/>
        </w:rPr>
        <w:t>Conceptions of Truth</w:t>
      </w:r>
      <w:r w:rsidRPr="00BC20E4">
        <w:rPr>
          <w:rFonts w:ascii="Garamond" w:hAnsi="Garamond"/>
          <w:sz w:val="24"/>
          <w:szCs w:val="24"/>
        </w:rPr>
        <w:t xml:space="preserve">. </w:t>
      </w:r>
      <w:r w:rsidR="008101A5">
        <w:rPr>
          <w:rFonts w:ascii="Garamond" w:hAnsi="Garamond"/>
          <w:sz w:val="24"/>
          <w:szCs w:val="24"/>
        </w:rPr>
        <w:t xml:space="preserve">Oxford: </w:t>
      </w:r>
      <w:r w:rsidRPr="00BC20E4">
        <w:rPr>
          <w:rFonts w:ascii="Garamond" w:hAnsi="Garamond"/>
          <w:sz w:val="24"/>
          <w:szCs w:val="24"/>
        </w:rPr>
        <w:t>Oxford University Press.</w:t>
      </w:r>
    </w:p>
    <w:p w14:paraId="5E07F2E2" w14:textId="1A154FF2" w:rsidR="00870E29" w:rsidRPr="00BC20E4" w:rsidRDefault="00870E29" w:rsidP="00A3584C">
      <w:pPr>
        <w:rPr>
          <w:rFonts w:ascii="Garamond" w:hAnsi="Garamond" w:cs="Times New Roman"/>
          <w:sz w:val="24"/>
          <w:szCs w:val="24"/>
        </w:rPr>
      </w:pPr>
      <w:r w:rsidRPr="00BC20E4">
        <w:rPr>
          <w:rFonts w:ascii="Garamond" w:hAnsi="Garamond" w:cs="Times New Roman"/>
          <w:color w:val="000000" w:themeColor="text1"/>
          <w:sz w:val="24"/>
          <w:szCs w:val="24"/>
        </w:rPr>
        <w:t xml:space="preserve">Lewis, D. (1983) </w:t>
      </w:r>
      <w:r w:rsidR="00BC20E4">
        <w:rPr>
          <w:rFonts w:ascii="Garamond" w:hAnsi="Garamond" w:cs="Times New Roman"/>
          <w:color w:val="000000" w:themeColor="text1"/>
          <w:sz w:val="24"/>
          <w:szCs w:val="24"/>
        </w:rPr>
        <w:t>‘</w:t>
      </w:r>
      <w:r w:rsidRPr="00BC20E4">
        <w:rPr>
          <w:rFonts w:ascii="Garamond" w:hAnsi="Garamond" w:cs="Times New Roman"/>
          <w:color w:val="000000" w:themeColor="text1"/>
          <w:sz w:val="24"/>
          <w:szCs w:val="24"/>
        </w:rPr>
        <w:t xml:space="preserve">New </w:t>
      </w:r>
      <w:r w:rsidR="0025572C">
        <w:rPr>
          <w:rFonts w:ascii="Garamond" w:hAnsi="Garamond" w:cs="Times New Roman"/>
          <w:color w:val="000000" w:themeColor="text1"/>
          <w:sz w:val="24"/>
          <w:szCs w:val="24"/>
        </w:rPr>
        <w:t>W</w:t>
      </w:r>
      <w:r w:rsidRPr="00BC20E4">
        <w:rPr>
          <w:rFonts w:ascii="Garamond" w:hAnsi="Garamond" w:cs="Times New Roman"/>
          <w:color w:val="000000" w:themeColor="text1"/>
          <w:sz w:val="24"/>
          <w:szCs w:val="24"/>
        </w:rPr>
        <w:t xml:space="preserve">ork for a </w:t>
      </w:r>
      <w:r w:rsidR="0025572C">
        <w:rPr>
          <w:rFonts w:ascii="Garamond" w:hAnsi="Garamond" w:cs="Times New Roman"/>
          <w:color w:val="000000" w:themeColor="text1"/>
          <w:sz w:val="24"/>
          <w:szCs w:val="24"/>
        </w:rPr>
        <w:t>T</w:t>
      </w:r>
      <w:r w:rsidRPr="00BC20E4">
        <w:rPr>
          <w:rFonts w:ascii="Garamond" w:hAnsi="Garamond" w:cs="Times New Roman"/>
          <w:color w:val="000000" w:themeColor="text1"/>
          <w:sz w:val="24"/>
          <w:szCs w:val="24"/>
        </w:rPr>
        <w:t xml:space="preserve">heory of </w:t>
      </w:r>
      <w:r w:rsidR="0025572C">
        <w:rPr>
          <w:rFonts w:ascii="Garamond" w:hAnsi="Garamond" w:cs="Times New Roman"/>
          <w:color w:val="000000" w:themeColor="text1"/>
          <w:sz w:val="24"/>
          <w:szCs w:val="24"/>
        </w:rPr>
        <w:t>U</w:t>
      </w:r>
      <w:r w:rsidRPr="00BC20E4">
        <w:rPr>
          <w:rFonts w:ascii="Garamond" w:hAnsi="Garamond" w:cs="Times New Roman"/>
          <w:color w:val="000000" w:themeColor="text1"/>
          <w:sz w:val="24"/>
          <w:szCs w:val="24"/>
        </w:rPr>
        <w:t>niversals</w:t>
      </w:r>
      <w:r w:rsidR="00BC20E4">
        <w:rPr>
          <w:rFonts w:ascii="Garamond" w:hAnsi="Garamond" w:cs="Times New Roman"/>
          <w:color w:val="000000" w:themeColor="text1"/>
          <w:sz w:val="24"/>
          <w:szCs w:val="24"/>
        </w:rPr>
        <w:t>’,</w:t>
      </w:r>
      <w:r w:rsidRPr="00BC20E4">
        <w:rPr>
          <w:rFonts w:ascii="Garamond" w:hAnsi="Garamond" w:cs="Times New Roman"/>
          <w:color w:val="000000" w:themeColor="text1"/>
          <w:sz w:val="24"/>
          <w:szCs w:val="24"/>
        </w:rPr>
        <w:t xml:space="preserve"> </w:t>
      </w:r>
      <w:r w:rsidRPr="00BC20E4">
        <w:rPr>
          <w:rFonts w:ascii="Garamond" w:hAnsi="Garamond" w:cs="Times New Roman"/>
          <w:i/>
          <w:iCs/>
          <w:color w:val="000000" w:themeColor="text1"/>
          <w:sz w:val="24"/>
          <w:szCs w:val="24"/>
        </w:rPr>
        <w:t>Australasian Journal of Philosophy</w:t>
      </w:r>
      <w:r w:rsidRPr="00BC20E4">
        <w:rPr>
          <w:rFonts w:ascii="Garamond" w:hAnsi="Garamond" w:cs="Times New Roman"/>
          <w:color w:val="000000" w:themeColor="text1"/>
          <w:sz w:val="24"/>
          <w:szCs w:val="24"/>
        </w:rPr>
        <w:t xml:space="preserve">, </w:t>
      </w:r>
      <w:r w:rsidRPr="00704CCA">
        <w:rPr>
          <w:rFonts w:ascii="Garamond" w:hAnsi="Garamond" w:cs="Times New Roman"/>
          <w:color w:val="000000" w:themeColor="text1"/>
          <w:sz w:val="24"/>
          <w:szCs w:val="24"/>
        </w:rPr>
        <w:t>61</w:t>
      </w:r>
      <w:r w:rsidR="00704CCA">
        <w:rPr>
          <w:rFonts w:ascii="Garamond" w:hAnsi="Garamond" w:cs="Times New Roman"/>
          <w:color w:val="000000" w:themeColor="text1"/>
          <w:sz w:val="24"/>
          <w:szCs w:val="24"/>
        </w:rPr>
        <w:t>/</w:t>
      </w:r>
      <w:r w:rsidRPr="00BC20E4">
        <w:rPr>
          <w:rFonts w:ascii="Garamond" w:hAnsi="Garamond" w:cs="Times New Roman"/>
          <w:color w:val="000000" w:themeColor="text1"/>
          <w:sz w:val="24"/>
          <w:szCs w:val="24"/>
        </w:rPr>
        <w:t>4</w:t>
      </w:r>
      <w:r w:rsidR="00704CCA">
        <w:rPr>
          <w:rFonts w:ascii="Garamond" w:hAnsi="Garamond" w:cs="Times New Roman"/>
          <w:color w:val="000000" w:themeColor="text1"/>
          <w:sz w:val="24"/>
          <w:szCs w:val="24"/>
        </w:rPr>
        <w:t>:</w:t>
      </w:r>
      <w:r w:rsidRPr="00BC20E4">
        <w:rPr>
          <w:rFonts w:ascii="Garamond" w:hAnsi="Garamond" w:cs="Times New Roman"/>
          <w:color w:val="000000" w:themeColor="text1"/>
          <w:sz w:val="24"/>
          <w:szCs w:val="24"/>
        </w:rPr>
        <w:t xml:space="preserve"> 343</w:t>
      </w:r>
      <w:r w:rsidR="00704CCA">
        <w:rPr>
          <w:rFonts w:ascii="Garamond" w:hAnsi="Garamond" w:cs="Times New Roman"/>
          <w:color w:val="000000" w:themeColor="text1"/>
          <w:sz w:val="24"/>
          <w:szCs w:val="24"/>
        </w:rPr>
        <w:t>-</w:t>
      </w:r>
      <w:r w:rsidRPr="00BC20E4">
        <w:rPr>
          <w:rFonts w:ascii="Garamond" w:hAnsi="Garamond" w:cs="Times New Roman"/>
          <w:color w:val="000000" w:themeColor="text1"/>
          <w:sz w:val="24"/>
          <w:szCs w:val="24"/>
        </w:rPr>
        <w:t>77.</w:t>
      </w:r>
    </w:p>
    <w:p w14:paraId="1E8437CC" w14:textId="5753B7D6" w:rsidR="00870E29" w:rsidRPr="00BC20E4" w:rsidRDefault="00870E29" w:rsidP="00A3584C">
      <w:pPr>
        <w:rPr>
          <w:rFonts w:ascii="Garamond" w:hAnsi="Garamond"/>
          <w:sz w:val="24"/>
          <w:szCs w:val="24"/>
        </w:rPr>
      </w:pPr>
      <w:r w:rsidRPr="00BC20E4">
        <w:rPr>
          <w:rFonts w:ascii="Garamond" w:hAnsi="Garamond"/>
          <w:sz w:val="24"/>
          <w:szCs w:val="24"/>
        </w:rPr>
        <w:t xml:space="preserve">Lynch, M. (2005) </w:t>
      </w:r>
      <w:r w:rsidR="00BC20E4">
        <w:rPr>
          <w:rFonts w:ascii="Garamond" w:hAnsi="Garamond"/>
          <w:sz w:val="24"/>
          <w:szCs w:val="24"/>
        </w:rPr>
        <w:t>‘</w:t>
      </w:r>
      <w:r w:rsidRPr="00BC20E4">
        <w:rPr>
          <w:rFonts w:ascii="Garamond" w:hAnsi="Garamond"/>
          <w:sz w:val="24"/>
          <w:szCs w:val="24"/>
        </w:rPr>
        <w:t xml:space="preserve">Alethic </w:t>
      </w:r>
      <w:r w:rsidR="0025572C">
        <w:rPr>
          <w:rFonts w:ascii="Garamond" w:hAnsi="Garamond"/>
          <w:sz w:val="24"/>
          <w:szCs w:val="24"/>
        </w:rPr>
        <w:t>Fu</w:t>
      </w:r>
      <w:r w:rsidRPr="00BC20E4">
        <w:rPr>
          <w:rFonts w:ascii="Garamond" w:hAnsi="Garamond"/>
          <w:sz w:val="24"/>
          <w:szCs w:val="24"/>
        </w:rPr>
        <w:t xml:space="preserve">nctionalism and our </w:t>
      </w:r>
      <w:r w:rsidR="0025572C">
        <w:rPr>
          <w:rFonts w:ascii="Garamond" w:hAnsi="Garamond"/>
          <w:sz w:val="24"/>
          <w:szCs w:val="24"/>
        </w:rPr>
        <w:t>F</w:t>
      </w:r>
      <w:r w:rsidRPr="00BC20E4">
        <w:rPr>
          <w:rFonts w:ascii="Garamond" w:hAnsi="Garamond"/>
          <w:sz w:val="24"/>
          <w:szCs w:val="24"/>
        </w:rPr>
        <w:t xml:space="preserve">olk </w:t>
      </w:r>
      <w:r w:rsidR="0025572C">
        <w:rPr>
          <w:rFonts w:ascii="Garamond" w:hAnsi="Garamond"/>
          <w:sz w:val="24"/>
          <w:szCs w:val="24"/>
        </w:rPr>
        <w:t>T</w:t>
      </w:r>
      <w:r w:rsidRPr="00BC20E4">
        <w:rPr>
          <w:rFonts w:ascii="Garamond" w:hAnsi="Garamond"/>
          <w:sz w:val="24"/>
          <w:szCs w:val="24"/>
        </w:rPr>
        <w:t xml:space="preserve">heory of </w:t>
      </w:r>
      <w:r w:rsidR="0025572C">
        <w:rPr>
          <w:rFonts w:ascii="Garamond" w:hAnsi="Garamond"/>
          <w:sz w:val="24"/>
          <w:szCs w:val="24"/>
        </w:rPr>
        <w:t>T</w:t>
      </w:r>
      <w:r w:rsidRPr="00BC20E4">
        <w:rPr>
          <w:rFonts w:ascii="Garamond" w:hAnsi="Garamond"/>
          <w:sz w:val="24"/>
          <w:szCs w:val="24"/>
        </w:rPr>
        <w:t>ruth</w:t>
      </w:r>
      <w:r w:rsidR="00BC20E4">
        <w:rPr>
          <w:rFonts w:ascii="Garamond" w:hAnsi="Garamond"/>
          <w:sz w:val="24"/>
          <w:szCs w:val="24"/>
        </w:rPr>
        <w:t>’,</w:t>
      </w:r>
      <w:r w:rsidRPr="00BC20E4">
        <w:rPr>
          <w:rFonts w:ascii="Garamond" w:hAnsi="Garamond"/>
          <w:sz w:val="24"/>
          <w:szCs w:val="24"/>
        </w:rPr>
        <w:t xml:space="preserve"> </w:t>
      </w:r>
      <w:r w:rsidRPr="00BC20E4">
        <w:rPr>
          <w:rFonts w:ascii="Garamond" w:hAnsi="Garamond"/>
          <w:i/>
          <w:sz w:val="24"/>
          <w:szCs w:val="24"/>
        </w:rPr>
        <w:t>Synthese</w:t>
      </w:r>
      <w:r w:rsidRPr="00BC20E4">
        <w:rPr>
          <w:rFonts w:ascii="Garamond" w:hAnsi="Garamond"/>
          <w:iCs/>
          <w:sz w:val="24"/>
          <w:szCs w:val="24"/>
        </w:rPr>
        <w:t>,</w:t>
      </w:r>
      <w:r w:rsidRPr="00BC20E4">
        <w:rPr>
          <w:rFonts w:ascii="Garamond" w:hAnsi="Garamond"/>
          <w:sz w:val="24"/>
          <w:szCs w:val="24"/>
        </w:rPr>
        <w:t xml:space="preserve"> </w:t>
      </w:r>
      <w:r w:rsidRPr="00704CCA">
        <w:rPr>
          <w:rFonts w:ascii="Garamond" w:hAnsi="Garamond"/>
          <w:sz w:val="24"/>
          <w:szCs w:val="24"/>
        </w:rPr>
        <w:t>145</w:t>
      </w:r>
      <w:r w:rsidR="00704CCA">
        <w:rPr>
          <w:rFonts w:ascii="Garamond" w:hAnsi="Garamond"/>
          <w:sz w:val="24"/>
          <w:szCs w:val="24"/>
        </w:rPr>
        <w:t>:</w:t>
      </w:r>
      <w:r w:rsidRPr="00BC20E4">
        <w:rPr>
          <w:rFonts w:ascii="Garamond" w:hAnsi="Garamond"/>
          <w:sz w:val="24"/>
          <w:szCs w:val="24"/>
        </w:rPr>
        <w:t xml:space="preserve"> 29-43.</w:t>
      </w:r>
    </w:p>
    <w:p w14:paraId="515D4570" w14:textId="5A2498F4" w:rsidR="00870E29" w:rsidRPr="00BC20E4" w:rsidRDefault="00870E29" w:rsidP="00A3584C">
      <w:pPr>
        <w:rPr>
          <w:rFonts w:ascii="Garamond" w:eastAsia="Times New Roman" w:hAnsi="Garamond"/>
          <w:sz w:val="24"/>
          <w:szCs w:val="24"/>
        </w:rPr>
      </w:pPr>
      <w:r w:rsidRPr="00BC20E4">
        <w:rPr>
          <w:rFonts w:ascii="Garamond" w:eastAsia="Times New Roman" w:hAnsi="Garamond"/>
          <w:sz w:val="24"/>
          <w:szCs w:val="24"/>
        </w:rPr>
        <w:t xml:space="preserve">Lynch, M. (2009) </w:t>
      </w:r>
      <w:r w:rsidRPr="00BC20E4">
        <w:rPr>
          <w:rFonts w:ascii="Garamond" w:eastAsia="Times New Roman" w:hAnsi="Garamond"/>
          <w:i/>
          <w:iCs/>
          <w:sz w:val="24"/>
          <w:szCs w:val="24"/>
        </w:rPr>
        <w:t xml:space="preserve">Truth </w:t>
      </w:r>
      <w:proofErr w:type="gramStart"/>
      <w:r w:rsidRPr="00BC20E4">
        <w:rPr>
          <w:rFonts w:ascii="Garamond" w:eastAsia="Times New Roman" w:hAnsi="Garamond"/>
          <w:i/>
          <w:iCs/>
          <w:sz w:val="24"/>
          <w:szCs w:val="24"/>
        </w:rPr>
        <w:t>As</w:t>
      </w:r>
      <w:proofErr w:type="gramEnd"/>
      <w:r w:rsidRPr="00BC20E4">
        <w:rPr>
          <w:rFonts w:ascii="Garamond" w:eastAsia="Times New Roman" w:hAnsi="Garamond"/>
          <w:i/>
          <w:iCs/>
          <w:sz w:val="24"/>
          <w:szCs w:val="24"/>
        </w:rPr>
        <w:t xml:space="preserve"> One and Many</w:t>
      </w:r>
      <w:r w:rsidRPr="00BC20E4">
        <w:rPr>
          <w:rFonts w:ascii="Garamond" w:eastAsia="Times New Roman" w:hAnsi="Garamond"/>
          <w:sz w:val="24"/>
          <w:szCs w:val="24"/>
        </w:rPr>
        <w:t xml:space="preserve">. </w:t>
      </w:r>
      <w:r w:rsidR="008101A5">
        <w:rPr>
          <w:rFonts w:ascii="Garamond" w:eastAsia="Times New Roman" w:hAnsi="Garamond"/>
          <w:sz w:val="24"/>
          <w:szCs w:val="24"/>
        </w:rPr>
        <w:t xml:space="preserve">Oxford: </w:t>
      </w:r>
      <w:r w:rsidRPr="00BC20E4">
        <w:rPr>
          <w:rFonts w:ascii="Garamond" w:eastAsia="Times New Roman" w:hAnsi="Garamond"/>
          <w:sz w:val="24"/>
          <w:szCs w:val="24"/>
        </w:rPr>
        <w:t xml:space="preserve">Oxford University Press. </w:t>
      </w:r>
    </w:p>
    <w:p w14:paraId="2A605E0F" w14:textId="1DB35537" w:rsidR="00870E29" w:rsidRPr="00BC20E4" w:rsidRDefault="00870E29" w:rsidP="00A3584C">
      <w:pPr>
        <w:rPr>
          <w:rFonts w:ascii="Garamond" w:eastAsia="Times New Roman" w:hAnsi="Garamond"/>
          <w:sz w:val="24"/>
          <w:szCs w:val="24"/>
        </w:rPr>
      </w:pPr>
      <w:r w:rsidRPr="00BC20E4">
        <w:rPr>
          <w:rFonts w:ascii="Garamond" w:hAnsi="Garamond"/>
          <w:sz w:val="24"/>
          <w:szCs w:val="24"/>
        </w:rPr>
        <w:t xml:space="preserve">Lynch, M., </w:t>
      </w:r>
      <w:r w:rsidR="008101A5">
        <w:rPr>
          <w:rFonts w:ascii="Garamond" w:hAnsi="Garamond"/>
          <w:sz w:val="24"/>
          <w:szCs w:val="24"/>
        </w:rPr>
        <w:t>J. Wyatt</w:t>
      </w:r>
      <w:r w:rsidRPr="00BC20E4">
        <w:rPr>
          <w:rFonts w:ascii="Garamond" w:hAnsi="Garamond"/>
          <w:sz w:val="24"/>
          <w:szCs w:val="24"/>
        </w:rPr>
        <w:t xml:space="preserve">, </w:t>
      </w:r>
      <w:r w:rsidR="008101A5">
        <w:rPr>
          <w:rFonts w:ascii="Garamond" w:hAnsi="Garamond"/>
          <w:sz w:val="24"/>
          <w:szCs w:val="24"/>
        </w:rPr>
        <w:t>J. Kim</w:t>
      </w:r>
      <w:r w:rsidRPr="00BC20E4">
        <w:rPr>
          <w:rFonts w:ascii="Garamond" w:hAnsi="Garamond"/>
          <w:sz w:val="24"/>
          <w:szCs w:val="24"/>
        </w:rPr>
        <w:t xml:space="preserve">, </w:t>
      </w:r>
      <w:r w:rsidR="008101A5">
        <w:rPr>
          <w:rFonts w:ascii="Garamond" w:hAnsi="Garamond"/>
          <w:sz w:val="24"/>
          <w:szCs w:val="24"/>
        </w:rPr>
        <w:t>and N. Kellen, eds</w:t>
      </w:r>
      <w:r w:rsidR="00F55A7B">
        <w:rPr>
          <w:rFonts w:ascii="Garamond" w:hAnsi="Garamond"/>
          <w:sz w:val="24"/>
          <w:szCs w:val="24"/>
        </w:rPr>
        <w:t>.</w:t>
      </w:r>
      <w:r w:rsidR="008101A5">
        <w:rPr>
          <w:rFonts w:ascii="Garamond" w:hAnsi="Garamond"/>
          <w:sz w:val="24"/>
          <w:szCs w:val="24"/>
        </w:rPr>
        <w:t xml:space="preserve"> </w:t>
      </w:r>
      <w:r w:rsidRPr="00BC20E4">
        <w:rPr>
          <w:rFonts w:ascii="Garamond" w:hAnsi="Garamond"/>
          <w:sz w:val="24"/>
          <w:szCs w:val="24"/>
        </w:rPr>
        <w:t xml:space="preserve">(2021) </w:t>
      </w:r>
      <w:r w:rsidRPr="00BC20E4">
        <w:rPr>
          <w:rFonts w:ascii="Garamond" w:hAnsi="Garamond"/>
          <w:i/>
          <w:iCs/>
          <w:sz w:val="24"/>
          <w:szCs w:val="24"/>
        </w:rPr>
        <w:t>The Nature of Truth: Classic and Contemporary Perspectives</w:t>
      </w:r>
      <w:r w:rsidRPr="00BC20E4">
        <w:rPr>
          <w:rFonts w:ascii="Garamond" w:hAnsi="Garamond"/>
          <w:sz w:val="24"/>
          <w:szCs w:val="24"/>
        </w:rPr>
        <w:t>, 2</w:t>
      </w:r>
      <w:r w:rsidRPr="00BC20E4">
        <w:rPr>
          <w:rFonts w:ascii="Garamond" w:hAnsi="Garamond"/>
          <w:sz w:val="24"/>
          <w:szCs w:val="24"/>
          <w:vertAlign w:val="superscript"/>
        </w:rPr>
        <w:t>nd</w:t>
      </w:r>
      <w:r w:rsidRPr="00BC20E4">
        <w:rPr>
          <w:rFonts w:ascii="Garamond" w:hAnsi="Garamond"/>
          <w:sz w:val="24"/>
          <w:szCs w:val="24"/>
        </w:rPr>
        <w:t xml:space="preserve"> </w:t>
      </w:r>
      <w:proofErr w:type="spellStart"/>
      <w:r w:rsidRPr="00BC20E4">
        <w:rPr>
          <w:rFonts w:ascii="Garamond" w:hAnsi="Garamond"/>
          <w:sz w:val="24"/>
          <w:szCs w:val="24"/>
        </w:rPr>
        <w:t>ed</w:t>
      </w:r>
      <w:r w:rsidR="008101A5">
        <w:rPr>
          <w:rFonts w:ascii="Garamond" w:hAnsi="Garamond"/>
          <w:sz w:val="24"/>
          <w:szCs w:val="24"/>
        </w:rPr>
        <w:t>n</w:t>
      </w:r>
      <w:proofErr w:type="spellEnd"/>
      <w:r w:rsidR="008101A5">
        <w:rPr>
          <w:rFonts w:ascii="Garamond" w:hAnsi="Garamond"/>
          <w:sz w:val="24"/>
          <w:szCs w:val="24"/>
        </w:rPr>
        <w:t>.</w:t>
      </w:r>
      <w:r w:rsidRPr="00BC20E4">
        <w:rPr>
          <w:rFonts w:ascii="Garamond" w:hAnsi="Garamond"/>
          <w:sz w:val="24"/>
          <w:szCs w:val="24"/>
        </w:rPr>
        <w:t xml:space="preserve"> </w:t>
      </w:r>
      <w:r w:rsidR="00142665">
        <w:rPr>
          <w:rFonts w:ascii="Garamond" w:hAnsi="Garamond"/>
          <w:sz w:val="24"/>
          <w:szCs w:val="24"/>
        </w:rPr>
        <w:t xml:space="preserve">Cambridge, MA: </w:t>
      </w:r>
      <w:r w:rsidRPr="00BC20E4">
        <w:rPr>
          <w:rFonts w:ascii="Garamond" w:hAnsi="Garamond"/>
          <w:sz w:val="24"/>
          <w:szCs w:val="24"/>
        </w:rPr>
        <w:t>MIT Press.</w:t>
      </w:r>
    </w:p>
    <w:p w14:paraId="4E051EEB" w14:textId="79B61307" w:rsidR="00870E29" w:rsidRPr="00BC20E4" w:rsidRDefault="00870E29"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McGinn, C. (2000) </w:t>
      </w:r>
      <w:r w:rsidRPr="00BC20E4">
        <w:rPr>
          <w:rFonts w:ascii="Garamond" w:eastAsia="Times New Roman" w:hAnsi="Garamond" w:cs="Times New Roman"/>
          <w:i/>
          <w:iCs/>
          <w:sz w:val="24"/>
          <w:szCs w:val="24"/>
        </w:rPr>
        <w:t>Logical Properties: Identity, Existence, Predication, Necessity, Truth</w:t>
      </w:r>
      <w:r w:rsidRPr="00BC20E4">
        <w:rPr>
          <w:rFonts w:ascii="Garamond" w:eastAsia="Times New Roman" w:hAnsi="Garamond" w:cs="Times New Roman"/>
          <w:sz w:val="24"/>
          <w:szCs w:val="24"/>
        </w:rPr>
        <w:t xml:space="preserve">. </w:t>
      </w:r>
      <w:r w:rsidR="00142665">
        <w:rPr>
          <w:rFonts w:ascii="Garamond" w:eastAsia="Times New Roman" w:hAnsi="Garamond" w:cs="Times New Roman"/>
          <w:sz w:val="24"/>
          <w:szCs w:val="24"/>
        </w:rPr>
        <w:t xml:space="preserve">Oxford: </w:t>
      </w:r>
      <w:r w:rsidRPr="00BC20E4">
        <w:rPr>
          <w:rFonts w:ascii="Garamond" w:eastAsia="Times New Roman" w:hAnsi="Garamond" w:cs="Times New Roman"/>
          <w:sz w:val="24"/>
          <w:szCs w:val="24"/>
        </w:rPr>
        <w:t>Oxford University Press.</w:t>
      </w:r>
    </w:p>
    <w:p w14:paraId="3580036D" w14:textId="288CCC7A" w:rsidR="00870E29" w:rsidRDefault="00870E29"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McGrath, M. (1997)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Weak </w:t>
      </w:r>
      <w:r w:rsidR="0025572C">
        <w:rPr>
          <w:rFonts w:ascii="Garamond" w:eastAsia="Times New Roman" w:hAnsi="Garamond" w:cs="Times New Roman"/>
          <w:sz w:val="24"/>
          <w:szCs w:val="24"/>
        </w:rPr>
        <w:t>D</w:t>
      </w:r>
      <w:r w:rsidRPr="00BC20E4">
        <w:rPr>
          <w:rFonts w:ascii="Garamond" w:eastAsia="Times New Roman" w:hAnsi="Garamond" w:cs="Times New Roman"/>
          <w:sz w:val="24"/>
          <w:szCs w:val="24"/>
        </w:rPr>
        <w:t>eflationism</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Mind</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106</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421</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69-98.</w:t>
      </w:r>
    </w:p>
    <w:p w14:paraId="3C8D19D2" w14:textId="4294E46C" w:rsidR="00075492" w:rsidRPr="00075492" w:rsidRDefault="00075492" w:rsidP="00A3584C">
      <w:pPr>
        <w:rPr>
          <w:rFonts w:ascii="Garamond" w:eastAsia="Times New Roman" w:hAnsi="Garamond" w:cs="Times New Roman"/>
          <w:sz w:val="24"/>
          <w:szCs w:val="24"/>
        </w:rPr>
      </w:pPr>
      <w:r>
        <w:rPr>
          <w:rFonts w:ascii="Garamond" w:eastAsia="Times New Roman" w:hAnsi="Garamond" w:cs="Times New Roman"/>
          <w:sz w:val="24"/>
          <w:szCs w:val="24"/>
        </w:rPr>
        <w:t xml:space="preserve">McLeod, A. (2016) </w:t>
      </w:r>
      <w:r>
        <w:rPr>
          <w:rFonts w:ascii="Garamond" w:eastAsia="Times New Roman" w:hAnsi="Garamond" w:cs="Times New Roman"/>
          <w:i/>
          <w:iCs/>
          <w:sz w:val="24"/>
          <w:szCs w:val="24"/>
        </w:rPr>
        <w:t>Theories of Truth in Chinese Philosophy</w:t>
      </w:r>
      <w:r>
        <w:rPr>
          <w:rFonts w:ascii="Garamond" w:eastAsia="Times New Roman" w:hAnsi="Garamond" w:cs="Times New Roman"/>
          <w:sz w:val="24"/>
          <w:szCs w:val="24"/>
        </w:rPr>
        <w:t>. London/New York: Rowman &amp; Littlefield.</w:t>
      </w:r>
    </w:p>
    <w:p w14:paraId="6F57AF84" w14:textId="06B9B722" w:rsidR="00DC0F89" w:rsidRPr="00BC20E4" w:rsidRDefault="00DC0F89" w:rsidP="00A3584C">
      <w:pPr>
        <w:rPr>
          <w:rFonts w:ascii="Garamond" w:hAnsi="Garamond"/>
          <w:sz w:val="24"/>
          <w:szCs w:val="24"/>
        </w:rPr>
      </w:pPr>
      <w:r w:rsidRPr="00BC20E4">
        <w:rPr>
          <w:rFonts w:ascii="Garamond" w:hAnsi="Garamond"/>
          <w:sz w:val="24"/>
          <w:szCs w:val="24"/>
        </w:rPr>
        <w:t xml:space="preserve">McLeod, A. (2018) </w:t>
      </w:r>
      <w:r w:rsidR="0025572C">
        <w:rPr>
          <w:rFonts w:ascii="Garamond" w:hAnsi="Garamond"/>
          <w:sz w:val="24"/>
          <w:szCs w:val="24"/>
        </w:rPr>
        <w:t>‘</w:t>
      </w:r>
      <w:r w:rsidRPr="00BC20E4">
        <w:rPr>
          <w:rFonts w:ascii="Garamond" w:hAnsi="Garamond"/>
          <w:sz w:val="24"/>
          <w:szCs w:val="24"/>
        </w:rPr>
        <w:t xml:space="preserve">Appendix: Replies to Brons and Mou on Wang Chong and </w:t>
      </w:r>
      <w:r w:rsidR="0025572C">
        <w:rPr>
          <w:rFonts w:ascii="Garamond" w:hAnsi="Garamond"/>
          <w:sz w:val="24"/>
          <w:szCs w:val="24"/>
        </w:rPr>
        <w:t>P</w:t>
      </w:r>
      <w:r w:rsidRPr="00BC20E4">
        <w:rPr>
          <w:rFonts w:ascii="Garamond" w:hAnsi="Garamond"/>
          <w:sz w:val="24"/>
          <w:szCs w:val="24"/>
        </w:rPr>
        <w:t>luralism</w:t>
      </w:r>
      <w:r w:rsidR="0025572C">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w:t>
      </w:r>
      <w:r w:rsidRPr="00BC20E4">
        <w:rPr>
          <w:rFonts w:ascii="Garamond" w:hAnsi="Garamond"/>
          <w:sz w:val="24"/>
          <w:szCs w:val="24"/>
        </w:rPr>
        <w:t>n Mou (2018), 322-40.</w:t>
      </w:r>
    </w:p>
    <w:p w14:paraId="11F53EFC" w14:textId="4C834C5D" w:rsidR="00DC0F89" w:rsidRPr="00BC20E4" w:rsidRDefault="00DC0F89"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Merricks, T. (2007) </w:t>
      </w:r>
      <w:r w:rsidRPr="00BC20E4">
        <w:rPr>
          <w:rFonts w:ascii="Garamond" w:eastAsia="Times New Roman" w:hAnsi="Garamond" w:cs="Times New Roman"/>
          <w:i/>
          <w:iCs/>
          <w:sz w:val="24"/>
          <w:szCs w:val="24"/>
        </w:rPr>
        <w:t>Truth and Ontology</w:t>
      </w:r>
      <w:r w:rsidRPr="00BC20E4">
        <w:rPr>
          <w:rFonts w:ascii="Garamond" w:eastAsia="Times New Roman" w:hAnsi="Garamond" w:cs="Times New Roman"/>
          <w:sz w:val="24"/>
          <w:szCs w:val="24"/>
        </w:rPr>
        <w:t>. Oxford: Oxford University Press.</w:t>
      </w:r>
    </w:p>
    <w:p w14:paraId="17E4C6CA" w14:textId="048C9004" w:rsidR="00583C32" w:rsidRPr="00BC20E4" w:rsidRDefault="00583C32"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Moore, G.E. (1899)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The </w:t>
      </w:r>
      <w:r w:rsidR="0025572C">
        <w:rPr>
          <w:rFonts w:ascii="Garamond" w:eastAsia="Times New Roman" w:hAnsi="Garamond" w:cs="Times New Roman"/>
          <w:sz w:val="24"/>
          <w:szCs w:val="24"/>
        </w:rPr>
        <w:t>N</w:t>
      </w:r>
      <w:r w:rsidRPr="00BC20E4">
        <w:rPr>
          <w:rFonts w:ascii="Garamond" w:eastAsia="Times New Roman" w:hAnsi="Garamond" w:cs="Times New Roman"/>
          <w:sz w:val="24"/>
          <w:szCs w:val="24"/>
        </w:rPr>
        <w:t xml:space="preserve">ature of </w:t>
      </w:r>
      <w:r w:rsidR="0025572C">
        <w:rPr>
          <w:rFonts w:ascii="Garamond" w:eastAsia="Times New Roman" w:hAnsi="Garamond" w:cs="Times New Roman"/>
          <w:sz w:val="24"/>
          <w:szCs w:val="24"/>
        </w:rPr>
        <w:t>J</w:t>
      </w:r>
      <w:r w:rsidRPr="00BC20E4">
        <w:rPr>
          <w:rFonts w:ascii="Garamond" w:eastAsia="Times New Roman" w:hAnsi="Garamond" w:cs="Times New Roman"/>
          <w:sz w:val="24"/>
          <w:szCs w:val="24"/>
        </w:rPr>
        <w:t>udgment</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Mind</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8</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30</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176-93.</w:t>
      </w:r>
    </w:p>
    <w:p w14:paraId="3EAAFB04" w14:textId="276C1687" w:rsidR="00583C32" w:rsidRPr="00BC20E4" w:rsidRDefault="00583C32"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Moore, G.E. (1901-2) Truth and </w:t>
      </w:r>
      <w:r w:rsidR="0025572C">
        <w:rPr>
          <w:rFonts w:ascii="Garamond" w:eastAsia="Times New Roman" w:hAnsi="Garamond" w:cs="Times New Roman"/>
          <w:sz w:val="24"/>
          <w:szCs w:val="24"/>
        </w:rPr>
        <w:t>F</w:t>
      </w:r>
      <w:r w:rsidRPr="00BC20E4">
        <w:rPr>
          <w:rFonts w:ascii="Garamond" w:eastAsia="Times New Roman" w:hAnsi="Garamond" w:cs="Times New Roman"/>
          <w:sz w:val="24"/>
          <w:szCs w:val="24"/>
        </w:rPr>
        <w:t>alsity</w:t>
      </w:r>
      <w:r w:rsidR="0025572C">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00F55A7B">
        <w:rPr>
          <w:rFonts w:ascii="Garamond" w:eastAsia="Times New Roman" w:hAnsi="Garamond" w:cs="Times New Roman"/>
          <w:sz w:val="24"/>
          <w:szCs w:val="24"/>
        </w:rPr>
        <w:t>i</w:t>
      </w:r>
      <w:r w:rsidRPr="00BC20E4">
        <w:rPr>
          <w:rFonts w:ascii="Garamond" w:eastAsia="Times New Roman" w:hAnsi="Garamond" w:cs="Times New Roman"/>
          <w:sz w:val="24"/>
          <w:szCs w:val="24"/>
        </w:rPr>
        <w:t>n J.M. Baldwin (</w:t>
      </w:r>
      <w:r w:rsidR="006136E0">
        <w:rPr>
          <w:rFonts w:ascii="Garamond" w:eastAsia="Times New Roman" w:hAnsi="Garamond" w:cs="Times New Roman"/>
          <w:sz w:val="24"/>
          <w:szCs w:val="24"/>
        </w:rPr>
        <w:t>e</w:t>
      </w:r>
      <w:r w:rsidRPr="00BC20E4">
        <w:rPr>
          <w:rFonts w:ascii="Garamond" w:eastAsia="Times New Roman" w:hAnsi="Garamond" w:cs="Times New Roman"/>
          <w:sz w:val="24"/>
          <w:szCs w:val="24"/>
        </w:rPr>
        <w:t xml:space="preserve">d.) </w:t>
      </w:r>
      <w:r w:rsidRPr="00BC20E4">
        <w:rPr>
          <w:rFonts w:ascii="Garamond" w:eastAsia="Times New Roman" w:hAnsi="Garamond" w:cs="Times New Roman"/>
          <w:i/>
          <w:iCs/>
          <w:sz w:val="24"/>
          <w:szCs w:val="24"/>
        </w:rPr>
        <w:t>Dictionary of Philosophy and Psychology</w:t>
      </w:r>
      <w:r w:rsidRPr="00BC20E4">
        <w:rPr>
          <w:rFonts w:ascii="Garamond" w:eastAsia="Times New Roman" w:hAnsi="Garamond" w:cs="Times New Roman"/>
          <w:sz w:val="24"/>
          <w:szCs w:val="24"/>
        </w:rPr>
        <w:t>, vol. 2</w:t>
      </w:r>
      <w:r w:rsidR="006136E0">
        <w:rPr>
          <w:rFonts w:ascii="Garamond" w:eastAsia="Times New Roman" w:hAnsi="Garamond" w:cs="Times New Roman"/>
          <w:sz w:val="24"/>
          <w:szCs w:val="24"/>
        </w:rPr>
        <w:t xml:space="preserve">, </w:t>
      </w:r>
      <w:r w:rsidRPr="00BC20E4">
        <w:rPr>
          <w:rFonts w:ascii="Garamond" w:eastAsia="Times New Roman" w:hAnsi="Garamond" w:cs="Times New Roman"/>
          <w:sz w:val="24"/>
          <w:szCs w:val="24"/>
        </w:rPr>
        <w:t>716-18</w:t>
      </w:r>
      <w:r w:rsidR="006136E0">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00142665">
        <w:rPr>
          <w:rFonts w:ascii="Garamond" w:eastAsia="Times New Roman" w:hAnsi="Garamond" w:cs="Times New Roman"/>
          <w:sz w:val="24"/>
          <w:szCs w:val="24"/>
        </w:rPr>
        <w:t xml:space="preserve">London: </w:t>
      </w:r>
      <w:r w:rsidRPr="00BC20E4">
        <w:rPr>
          <w:rFonts w:ascii="Garamond" w:eastAsia="Times New Roman" w:hAnsi="Garamond" w:cs="Times New Roman"/>
          <w:sz w:val="24"/>
          <w:szCs w:val="24"/>
        </w:rPr>
        <w:t>Macmillan.  Reprinted in T. Baldwin (</w:t>
      </w:r>
      <w:r w:rsidR="006136E0">
        <w:rPr>
          <w:rFonts w:ascii="Garamond" w:eastAsia="Times New Roman" w:hAnsi="Garamond" w:cs="Times New Roman"/>
          <w:sz w:val="24"/>
          <w:szCs w:val="24"/>
        </w:rPr>
        <w:t>e</w:t>
      </w:r>
      <w:r w:rsidRPr="00BC20E4">
        <w:rPr>
          <w:rFonts w:ascii="Garamond" w:eastAsia="Times New Roman" w:hAnsi="Garamond" w:cs="Times New Roman"/>
          <w:sz w:val="24"/>
          <w:szCs w:val="24"/>
        </w:rPr>
        <w:t xml:space="preserve">d.) </w:t>
      </w:r>
      <w:r w:rsidRPr="00BC20E4">
        <w:rPr>
          <w:rFonts w:ascii="Garamond" w:eastAsia="Times New Roman" w:hAnsi="Garamond" w:cs="Times New Roman"/>
          <w:i/>
          <w:iCs/>
          <w:sz w:val="24"/>
          <w:szCs w:val="24"/>
        </w:rPr>
        <w:t>G.E. Moore: Selected Writings</w:t>
      </w:r>
      <w:r w:rsidR="006136E0">
        <w:rPr>
          <w:rFonts w:ascii="Garamond" w:eastAsia="Times New Roman" w:hAnsi="Garamond" w:cs="Times New Roman"/>
          <w:iCs/>
          <w:sz w:val="24"/>
          <w:szCs w:val="24"/>
        </w:rPr>
        <w:t xml:space="preserve">, </w:t>
      </w:r>
      <w:r w:rsidRPr="00BC20E4">
        <w:rPr>
          <w:rFonts w:ascii="Garamond" w:eastAsia="Times New Roman" w:hAnsi="Garamond" w:cs="Times New Roman"/>
          <w:iCs/>
          <w:sz w:val="24"/>
          <w:szCs w:val="24"/>
        </w:rPr>
        <w:t>20-2</w:t>
      </w:r>
      <w:r w:rsidR="006136E0">
        <w:rPr>
          <w:rFonts w:ascii="Garamond" w:eastAsia="Times New Roman" w:hAnsi="Garamond" w:cs="Times New Roman"/>
          <w:iCs/>
          <w:sz w:val="24"/>
          <w:szCs w:val="24"/>
        </w:rPr>
        <w:t>,</w:t>
      </w:r>
      <w:r w:rsidRPr="00BC20E4">
        <w:rPr>
          <w:rFonts w:ascii="Garamond" w:eastAsia="Times New Roman" w:hAnsi="Garamond" w:cs="Times New Roman"/>
          <w:sz w:val="24"/>
          <w:szCs w:val="24"/>
        </w:rPr>
        <w:t xml:space="preserve"> 199</w:t>
      </w:r>
      <w:r w:rsidR="006136E0">
        <w:rPr>
          <w:rFonts w:ascii="Garamond" w:eastAsia="Times New Roman" w:hAnsi="Garamond" w:cs="Times New Roman"/>
          <w:sz w:val="24"/>
          <w:szCs w:val="24"/>
        </w:rPr>
        <w:t>3.</w:t>
      </w:r>
      <w:r w:rsidRPr="00BC20E4">
        <w:rPr>
          <w:rFonts w:ascii="Garamond" w:eastAsia="Times New Roman" w:hAnsi="Garamond" w:cs="Times New Roman"/>
          <w:sz w:val="24"/>
          <w:szCs w:val="24"/>
        </w:rPr>
        <w:t xml:space="preserve"> </w:t>
      </w:r>
      <w:r w:rsidR="00142665">
        <w:rPr>
          <w:rFonts w:ascii="Garamond" w:eastAsia="Times New Roman" w:hAnsi="Garamond" w:cs="Times New Roman"/>
          <w:sz w:val="24"/>
          <w:szCs w:val="24"/>
        </w:rPr>
        <w:t xml:space="preserve">New York: </w:t>
      </w:r>
      <w:r w:rsidRPr="00BC20E4">
        <w:rPr>
          <w:rFonts w:ascii="Garamond" w:eastAsia="Times New Roman" w:hAnsi="Garamond" w:cs="Times New Roman"/>
          <w:sz w:val="24"/>
          <w:szCs w:val="24"/>
        </w:rPr>
        <w:t xml:space="preserve">Routledge. </w:t>
      </w:r>
    </w:p>
    <w:p w14:paraId="3A666C58" w14:textId="2463FF9E" w:rsidR="007F78D7" w:rsidRPr="00BC20E4" w:rsidRDefault="00FE4E35"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Moore, G.E. (1953) </w:t>
      </w:r>
      <w:r w:rsidRPr="00BC20E4">
        <w:rPr>
          <w:rFonts w:ascii="Garamond" w:eastAsia="Times New Roman" w:hAnsi="Garamond" w:cs="Times New Roman"/>
          <w:i/>
          <w:iCs/>
          <w:sz w:val="24"/>
          <w:szCs w:val="24"/>
        </w:rPr>
        <w:t>Some Main Problems of Philosophy</w:t>
      </w:r>
      <w:r w:rsidRPr="00BC20E4">
        <w:rPr>
          <w:rFonts w:ascii="Garamond" w:eastAsia="Times New Roman" w:hAnsi="Garamond" w:cs="Times New Roman"/>
          <w:sz w:val="24"/>
          <w:szCs w:val="24"/>
        </w:rPr>
        <w:t xml:space="preserve">. </w:t>
      </w:r>
      <w:r w:rsidR="00142665">
        <w:rPr>
          <w:rFonts w:ascii="Garamond" w:eastAsia="Times New Roman" w:hAnsi="Garamond" w:cs="Times New Roman"/>
          <w:sz w:val="24"/>
          <w:szCs w:val="24"/>
        </w:rPr>
        <w:t xml:space="preserve">London: </w:t>
      </w:r>
      <w:r w:rsidRPr="00BC20E4">
        <w:rPr>
          <w:rFonts w:ascii="Garamond" w:eastAsia="Times New Roman" w:hAnsi="Garamond" w:cs="Times New Roman"/>
          <w:sz w:val="24"/>
          <w:szCs w:val="24"/>
        </w:rPr>
        <w:t xml:space="preserve">George Allen &amp; Unwin. </w:t>
      </w:r>
    </w:p>
    <w:p w14:paraId="7A114B94" w14:textId="195C04BA" w:rsidR="00DC0F89" w:rsidRPr="00BC20E4" w:rsidRDefault="00DC0F89"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Nulty, T.J. (2007)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Primitive </w:t>
      </w:r>
      <w:r w:rsidR="0025572C">
        <w:rPr>
          <w:rFonts w:ascii="Garamond" w:eastAsia="Times New Roman" w:hAnsi="Garamond" w:cs="Times New Roman"/>
          <w:sz w:val="24"/>
          <w:szCs w:val="24"/>
        </w:rPr>
        <w:t>D</w:t>
      </w:r>
      <w:r w:rsidRPr="00BC20E4">
        <w:rPr>
          <w:rFonts w:ascii="Garamond" w:eastAsia="Times New Roman" w:hAnsi="Garamond" w:cs="Times New Roman"/>
          <w:sz w:val="24"/>
          <w:szCs w:val="24"/>
        </w:rPr>
        <w:t xml:space="preserve">isclosive </w:t>
      </w:r>
      <w:r w:rsidR="0025572C">
        <w:rPr>
          <w:rFonts w:ascii="Garamond" w:eastAsia="Times New Roman" w:hAnsi="Garamond" w:cs="Times New Roman"/>
          <w:sz w:val="24"/>
          <w:szCs w:val="24"/>
        </w:rPr>
        <w:t>A</w:t>
      </w:r>
      <w:r w:rsidRPr="00BC20E4">
        <w:rPr>
          <w:rFonts w:ascii="Garamond" w:eastAsia="Times New Roman" w:hAnsi="Garamond" w:cs="Times New Roman"/>
          <w:sz w:val="24"/>
          <w:szCs w:val="24"/>
        </w:rPr>
        <w:t>lethism</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Metaphysica</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8</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1</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1-15.</w:t>
      </w:r>
    </w:p>
    <w:p w14:paraId="62AB4E8E" w14:textId="7247BDAA" w:rsidR="00485587" w:rsidRPr="00BC20E4" w:rsidRDefault="00485587"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Nulty, T.J. (2008)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Empirical </w:t>
      </w:r>
      <w:r w:rsidR="0025572C">
        <w:rPr>
          <w:rFonts w:ascii="Garamond" w:eastAsia="Times New Roman" w:hAnsi="Garamond" w:cs="Times New Roman"/>
          <w:sz w:val="24"/>
          <w:szCs w:val="24"/>
        </w:rPr>
        <w:t>C</w:t>
      </w:r>
      <w:r w:rsidRPr="00BC20E4">
        <w:rPr>
          <w:rFonts w:ascii="Garamond" w:eastAsia="Times New Roman" w:hAnsi="Garamond" w:cs="Times New Roman"/>
          <w:sz w:val="24"/>
          <w:szCs w:val="24"/>
        </w:rPr>
        <w:t xml:space="preserve">onsiderations </w:t>
      </w:r>
      <w:r w:rsidR="0025572C">
        <w:rPr>
          <w:rFonts w:ascii="Garamond" w:eastAsia="Times New Roman" w:hAnsi="Garamond" w:cs="Times New Roman"/>
          <w:sz w:val="24"/>
          <w:szCs w:val="24"/>
        </w:rPr>
        <w:t>A</w:t>
      </w:r>
      <w:r w:rsidRPr="00BC20E4">
        <w:rPr>
          <w:rFonts w:ascii="Garamond" w:eastAsia="Times New Roman" w:hAnsi="Garamond" w:cs="Times New Roman"/>
          <w:sz w:val="24"/>
          <w:szCs w:val="24"/>
        </w:rPr>
        <w:t xml:space="preserve">gainst </w:t>
      </w:r>
      <w:r w:rsidR="0025572C">
        <w:rPr>
          <w:rFonts w:ascii="Garamond" w:eastAsia="Times New Roman" w:hAnsi="Garamond" w:cs="Times New Roman"/>
          <w:sz w:val="24"/>
          <w:szCs w:val="24"/>
        </w:rPr>
        <w:t>A</w:t>
      </w:r>
      <w:r w:rsidRPr="00BC20E4">
        <w:rPr>
          <w:rFonts w:ascii="Garamond" w:eastAsia="Times New Roman" w:hAnsi="Garamond" w:cs="Times New Roman"/>
          <w:sz w:val="24"/>
          <w:szCs w:val="24"/>
        </w:rPr>
        <w:t xml:space="preserve">lethic </w:t>
      </w:r>
      <w:r w:rsidR="0025572C">
        <w:rPr>
          <w:rFonts w:ascii="Garamond" w:eastAsia="Times New Roman" w:hAnsi="Garamond" w:cs="Times New Roman"/>
          <w:sz w:val="24"/>
          <w:szCs w:val="24"/>
        </w:rPr>
        <w:t>D</w:t>
      </w:r>
      <w:r w:rsidRPr="00BC20E4">
        <w:rPr>
          <w:rFonts w:ascii="Garamond" w:eastAsia="Times New Roman" w:hAnsi="Garamond" w:cs="Times New Roman"/>
          <w:sz w:val="24"/>
          <w:szCs w:val="24"/>
        </w:rPr>
        <w:t>eflationism</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proofErr w:type="spellStart"/>
      <w:r w:rsidRPr="00BC20E4">
        <w:rPr>
          <w:rFonts w:ascii="Garamond" w:eastAsia="Times New Roman" w:hAnsi="Garamond" w:cs="Times New Roman"/>
          <w:i/>
          <w:iCs/>
          <w:sz w:val="24"/>
          <w:szCs w:val="24"/>
        </w:rPr>
        <w:t>Facta</w:t>
      </w:r>
      <w:proofErr w:type="spellEnd"/>
      <w:r w:rsidRPr="00BC20E4">
        <w:rPr>
          <w:rFonts w:ascii="Garamond" w:eastAsia="Times New Roman" w:hAnsi="Garamond" w:cs="Times New Roman"/>
          <w:i/>
          <w:iCs/>
          <w:sz w:val="24"/>
          <w:szCs w:val="24"/>
        </w:rPr>
        <w:t xml:space="preserve"> Philosophica</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10</w:t>
      </w:r>
      <w:r w:rsidR="00704CCA">
        <w:rPr>
          <w:rFonts w:ascii="Garamond" w:eastAsia="Times New Roman" w:hAnsi="Garamond" w:cs="Times New Roman"/>
          <w:sz w:val="24"/>
          <w:szCs w:val="24"/>
        </w:rPr>
        <w:t>:</w:t>
      </w:r>
      <w:r w:rsidR="008D010E" w:rsidRPr="00BC20E4">
        <w:rPr>
          <w:rFonts w:ascii="Garamond" w:eastAsia="Times New Roman" w:hAnsi="Garamond" w:cs="Times New Roman"/>
          <w:sz w:val="24"/>
          <w:szCs w:val="24"/>
        </w:rPr>
        <w:t xml:space="preserve"> 1-19.</w:t>
      </w:r>
    </w:p>
    <w:p w14:paraId="0625F5C1" w14:textId="337C3AAE" w:rsidR="006E3625" w:rsidRPr="00BC20E4" w:rsidRDefault="00117139"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Patterson, D. (2010) </w:t>
      </w:r>
      <w:r w:rsidR="0025572C">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Truth as </w:t>
      </w:r>
      <w:r w:rsidR="0025572C">
        <w:rPr>
          <w:rFonts w:ascii="Garamond" w:eastAsia="Times New Roman" w:hAnsi="Garamond" w:cs="Times New Roman"/>
          <w:sz w:val="24"/>
          <w:szCs w:val="24"/>
        </w:rPr>
        <w:t>C</w:t>
      </w:r>
      <w:r w:rsidRPr="00BC20E4">
        <w:rPr>
          <w:rFonts w:ascii="Garamond" w:eastAsia="Times New Roman" w:hAnsi="Garamond" w:cs="Times New Roman"/>
          <w:sz w:val="24"/>
          <w:szCs w:val="24"/>
        </w:rPr>
        <w:t xml:space="preserve">onceptually </w:t>
      </w:r>
      <w:r w:rsidR="0025572C">
        <w:rPr>
          <w:rFonts w:ascii="Garamond" w:eastAsia="Times New Roman" w:hAnsi="Garamond" w:cs="Times New Roman"/>
          <w:sz w:val="24"/>
          <w:szCs w:val="24"/>
        </w:rPr>
        <w:t>P</w:t>
      </w:r>
      <w:r w:rsidRPr="00BC20E4">
        <w:rPr>
          <w:rFonts w:ascii="Garamond" w:eastAsia="Times New Roman" w:hAnsi="Garamond" w:cs="Times New Roman"/>
          <w:sz w:val="24"/>
          <w:szCs w:val="24"/>
        </w:rPr>
        <w:t>rimitive</w:t>
      </w:r>
      <w:r w:rsidR="0025572C">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00F55A7B">
        <w:rPr>
          <w:rFonts w:ascii="Garamond" w:eastAsia="Times New Roman" w:hAnsi="Garamond" w:cs="Times New Roman"/>
          <w:sz w:val="24"/>
          <w:szCs w:val="24"/>
        </w:rPr>
        <w:t>i</w:t>
      </w:r>
      <w:r w:rsidRPr="00BC20E4">
        <w:rPr>
          <w:rFonts w:ascii="Garamond" w:eastAsia="Times New Roman" w:hAnsi="Garamond" w:cs="Times New Roman"/>
          <w:sz w:val="24"/>
          <w:szCs w:val="24"/>
        </w:rPr>
        <w:t xml:space="preserve">n N. Pedersen </w:t>
      </w:r>
      <w:r w:rsidR="006136E0">
        <w:rPr>
          <w:rFonts w:ascii="Garamond" w:eastAsia="Times New Roman" w:hAnsi="Garamond" w:cs="Times New Roman"/>
          <w:sz w:val="24"/>
          <w:szCs w:val="24"/>
        </w:rPr>
        <w:t xml:space="preserve">and </w:t>
      </w:r>
      <w:r w:rsidRPr="00BC20E4">
        <w:rPr>
          <w:rFonts w:ascii="Garamond" w:eastAsia="Times New Roman" w:hAnsi="Garamond" w:cs="Times New Roman"/>
          <w:sz w:val="24"/>
          <w:szCs w:val="24"/>
        </w:rPr>
        <w:t>C.D. Wright (</w:t>
      </w:r>
      <w:r w:rsidR="006136E0">
        <w:rPr>
          <w:rFonts w:ascii="Garamond" w:eastAsia="Times New Roman" w:hAnsi="Garamond" w:cs="Times New Roman"/>
          <w:sz w:val="24"/>
          <w:szCs w:val="24"/>
        </w:rPr>
        <w:t>e</w:t>
      </w:r>
      <w:r w:rsidRPr="00BC20E4">
        <w:rPr>
          <w:rFonts w:ascii="Garamond" w:eastAsia="Times New Roman" w:hAnsi="Garamond" w:cs="Times New Roman"/>
          <w:sz w:val="24"/>
          <w:szCs w:val="24"/>
        </w:rPr>
        <w:t xml:space="preserve">ds.) </w:t>
      </w:r>
      <w:r w:rsidRPr="00BC20E4">
        <w:rPr>
          <w:rFonts w:ascii="Garamond" w:eastAsia="Times New Roman" w:hAnsi="Garamond" w:cs="Times New Roman"/>
          <w:i/>
          <w:iCs/>
          <w:sz w:val="24"/>
          <w:szCs w:val="24"/>
        </w:rPr>
        <w:t>New Waves in Truth</w:t>
      </w:r>
      <w:r w:rsidR="006136E0">
        <w:rPr>
          <w:rFonts w:ascii="Garamond" w:eastAsia="Times New Roman" w:hAnsi="Garamond" w:cs="Times New Roman"/>
          <w:iCs/>
          <w:sz w:val="24"/>
          <w:szCs w:val="24"/>
        </w:rPr>
        <w:t xml:space="preserve">, </w:t>
      </w:r>
      <w:r w:rsidRPr="00BC20E4">
        <w:rPr>
          <w:rFonts w:ascii="Garamond" w:eastAsia="Times New Roman" w:hAnsi="Garamond" w:cs="Times New Roman"/>
          <w:iCs/>
          <w:sz w:val="24"/>
          <w:szCs w:val="24"/>
        </w:rPr>
        <w:t>13-29</w:t>
      </w:r>
      <w:r w:rsidR="006136E0">
        <w:rPr>
          <w:rFonts w:ascii="Garamond" w:eastAsia="Times New Roman" w:hAnsi="Garamond" w:cs="Times New Roman"/>
          <w:iCs/>
          <w:sz w:val="24"/>
          <w:szCs w:val="24"/>
        </w:rPr>
        <w:t>. New York:</w:t>
      </w:r>
      <w:r w:rsidRPr="00BC20E4">
        <w:rPr>
          <w:rFonts w:ascii="Garamond" w:eastAsia="Times New Roman" w:hAnsi="Garamond" w:cs="Times New Roman"/>
          <w:i/>
          <w:iCs/>
          <w:sz w:val="24"/>
          <w:szCs w:val="24"/>
        </w:rPr>
        <w:t xml:space="preserve"> </w:t>
      </w:r>
      <w:r w:rsidRPr="00BC20E4">
        <w:rPr>
          <w:rFonts w:ascii="Garamond" w:eastAsia="Times New Roman" w:hAnsi="Garamond" w:cs="Times New Roman"/>
          <w:sz w:val="24"/>
          <w:szCs w:val="24"/>
        </w:rPr>
        <w:t>Palgrave Macmillan.</w:t>
      </w:r>
    </w:p>
    <w:p w14:paraId="26BBA2F4" w14:textId="6064A6DD" w:rsidR="00C82C38" w:rsidRPr="00BC20E4" w:rsidRDefault="008060A8" w:rsidP="00A3584C">
      <w:pPr>
        <w:rPr>
          <w:rFonts w:ascii="Garamond" w:eastAsia="Times New Roman" w:hAnsi="Garamond" w:cs="Times New Roman"/>
          <w:sz w:val="24"/>
          <w:szCs w:val="24"/>
        </w:rPr>
      </w:pPr>
      <w:r w:rsidRPr="00BC20E4">
        <w:rPr>
          <w:rFonts w:ascii="Garamond" w:hAnsi="Garamond"/>
          <w:sz w:val="24"/>
          <w:szCs w:val="24"/>
        </w:rPr>
        <w:t xml:space="preserve">Quine, W.V.O. (1970) </w:t>
      </w:r>
      <w:r w:rsidRPr="00BC20E4">
        <w:rPr>
          <w:rFonts w:ascii="Garamond" w:hAnsi="Garamond"/>
          <w:i/>
          <w:iCs/>
          <w:sz w:val="24"/>
          <w:szCs w:val="24"/>
        </w:rPr>
        <w:t>Philosophy of Logic</w:t>
      </w:r>
      <w:r w:rsidRPr="00BC20E4">
        <w:rPr>
          <w:rFonts w:ascii="Garamond" w:hAnsi="Garamond"/>
          <w:sz w:val="24"/>
          <w:szCs w:val="24"/>
        </w:rPr>
        <w:t>, 2</w:t>
      </w:r>
      <w:r w:rsidRPr="00BC20E4">
        <w:rPr>
          <w:rFonts w:ascii="Garamond" w:hAnsi="Garamond"/>
          <w:sz w:val="24"/>
          <w:szCs w:val="24"/>
          <w:vertAlign w:val="superscript"/>
        </w:rPr>
        <w:t>nd</w:t>
      </w:r>
      <w:r w:rsidRPr="00BC20E4">
        <w:rPr>
          <w:rFonts w:ascii="Garamond" w:hAnsi="Garamond"/>
          <w:sz w:val="24"/>
          <w:szCs w:val="24"/>
        </w:rPr>
        <w:t xml:space="preserve"> </w:t>
      </w:r>
      <w:proofErr w:type="spellStart"/>
      <w:r w:rsidRPr="00BC20E4">
        <w:rPr>
          <w:rFonts w:ascii="Garamond" w:hAnsi="Garamond"/>
          <w:sz w:val="24"/>
          <w:szCs w:val="24"/>
        </w:rPr>
        <w:t>ed</w:t>
      </w:r>
      <w:r w:rsidR="00FC4A28">
        <w:rPr>
          <w:rFonts w:ascii="Garamond" w:hAnsi="Garamond"/>
          <w:sz w:val="24"/>
          <w:szCs w:val="24"/>
        </w:rPr>
        <w:t>n</w:t>
      </w:r>
      <w:proofErr w:type="spellEnd"/>
      <w:r w:rsidR="00FC4A28">
        <w:rPr>
          <w:rFonts w:ascii="Garamond" w:hAnsi="Garamond"/>
          <w:sz w:val="24"/>
          <w:szCs w:val="24"/>
        </w:rPr>
        <w:t>. Cambridge, MA: Harvard University Press.</w:t>
      </w:r>
    </w:p>
    <w:p w14:paraId="3C759297" w14:textId="0BBD93BA" w:rsidR="00AC0027" w:rsidRPr="00BC20E4" w:rsidRDefault="00C82C38" w:rsidP="00A3584C">
      <w:pPr>
        <w:rPr>
          <w:rFonts w:ascii="Garamond" w:hAnsi="Garamond"/>
          <w:sz w:val="24"/>
          <w:szCs w:val="24"/>
        </w:rPr>
      </w:pPr>
      <w:r w:rsidRPr="00BC20E4">
        <w:rPr>
          <w:rFonts w:ascii="Garamond" w:hAnsi="Garamond"/>
          <w:sz w:val="24"/>
          <w:szCs w:val="24"/>
        </w:rPr>
        <w:t xml:space="preserve">Ramsey, F. (1927) </w:t>
      </w:r>
      <w:r w:rsidR="00BC20E4">
        <w:rPr>
          <w:rFonts w:ascii="Garamond" w:hAnsi="Garamond"/>
          <w:sz w:val="24"/>
          <w:szCs w:val="24"/>
        </w:rPr>
        <w:t>‘</w:t>
      </w:r>
      <w:r w:rsidRPr="00BC20E4">
        <w:rPr>
          <w:rFonts w:ascii="Garamond" w:hAnsi="Garamond"/>
          <w:sz w:val="24"/>
          <w:szCs w:val="24"/>
        </w:rPr>
        <w:t xml:space="preserve">Facts and </w:t>
      </w:r>
      <w:r w:rsidR="0025572C">
        <w:rPr>
          <w:rFonts w:ascii="Garamond" w:hAnsi="Garamond"/>
          <w:sz w:val="24"/>
          <w:szCs w:val="24"/>
        </w:rPr>
        <w:t>P</w:t>
      </w:r>
      <w:r w:rsidRPr="00BC20E4">
        <w:rPr>
          <w:rFonts w:ascii="Garamond" w:hAnsi="Garamond"/>
          <w:sz w:val="24"/>
          <w:szCs w:val="24"/>
        </w:rPr>
        <w:t>ropositions</w:t>
      </w:r>
      <w:r w:rsid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Aristotelian Society Supplementary Volume</w:t>
      </w:r>
      <w:r w:rsidR="00117139" w:rsidRPr="00BC20E4">
        <w:rPr>
          <w:rFonts w:ascii="Garamond" w:hAnsi="Garamond"/>
          <w:sz w:val="24"/>
          <w:szCs w:val="24"/>
        </w:rPr>
        <w:t>,</w:t>
      </w:r>
      <w:r w:rsidRPr="00BC20E4">
        <w:rPr>
          <w:rFonts w:ascii="Garamond" w:hAnsi="Garamond"/>
          <w:sz w:val="24"/>
          <w:szCs w:val="24"/>
        </w:rPr>
        <w:t xml:space="preserve"> </w:t>
      </w:r>
      <w:r w:rsidRPr="00704CCA">
        <w:rPr>
          <w:rFonts w:ascii="Garamond" w:hAnsi="Garamond"/>
          <w:sz w:val="24"/>
          <w:szCs w:val="24"/>
        </w:rPr>
        <w:t>7</w:t>
      </w:r>
      <w:r w:rsidR="00704CCA">
        <w:rPr>
          <w:rFonts w:ascii="Garamond" w:hAnsi="Garamond"/>
          <w:sz w:val="24"/>
          <w:szCs w:val="24"/>
        </w:rPr>
        <w:t>/</w:t>
      </w:r>
      <w:r w:rsidR="00117139" w:rsidRPr="00BC20E4">
        <w:rPr>
          <w:rFonts w:ascii="Garamond" w:hAnsi="Garamond"/>
          <w:sz w:val="24"/>
          <w:szCs w:val="24"/>
        </w:rPr>
        <w:t>1</w:t>
      </w:r>
      <w:r w:rsidR="00704CCA">
        <w:rPr>
          <w:rFonts w:ascii="Garamond" w:hAnsi="Garamond"/>
          <w:sz w:val="24"/>
          <w:szCs w:val="24"/>
        </w:rPr>
        <w:t>:</w:t>
      </w:r>
      <w:r w:rsidRPr="00BC20E4">
        <w:rPr>
          <w:rFonts w:ascii="Garamond" w:hAnsi="Garamond"/>
          <w:sz w:val="24"/>
          <w:szCs w:val="24"/>
        </w:rPr>
        <w:t xml:space="preserve"> </w:t>
      </w:r>
      <w:r w:rsidR="00EB43E3" w:rsidRPr="00BC20E4">
        <w:rPr>
          <w:rFonts w:ascii="Garamond" w:hAnsi="Garamond"/>
          <w:sz w:val="24"/>
          <w:szCs w:val="24"/>
        </w:rPr>
        <w:t>153-70.</w:t>
      </w:r>
      <w:r w:rsidR="00AC0027" w:rsidRPr="00BC20E4">
        <w:rPr>
          <w:rFonts w:ascii="Garamond" w:hAnsi="Garamond"/>
          <w:sz w:val="24"/>
          <w:szCs w:val="24"/>
        </w:rPr>
        <w:br/>
        <w:t xml:space="preserve">Richard, M. (1997) </w:t>
      </w:r>
      <w:r w:rsidR="00BC20E4">
        <w:rPr>
          <w:rFonts w:ascii="Garamond" w:hAnsi="Garamond"/>
          <w:sz w:val="24"/>
          <w:szCs w:val="24"/>
        </w:rPr>
        <w:t>‘</w:t>
      </w:r>
      <w:r w:rsidR="00AC0027" w:rsidRPr="00BC20E4">
        <w:rPr>
          <w:rFonts w:ascii="Garamond" w:hAnsi="Garamond"/>
          <w:sz w:val="24"/>
          <w:szCs w:val="24"/>
        </w:rPr>
        <w:t xml:space="preserve">Deflating </w:t>
      </w:r>
      <w:r w:rsidR="0025572C">
        <w:rPr>
          <w:rFonts w:ascii="Garamond" w:hAnsi="Garamond"/>
          <w:sz w:val="24"/>
          <w:szCs w:val="24"/>
        </w:rPr>
        <w:t>T</w:t>
      </w:r>
      <w:r w:rsidR="00AC0027" w:rsidRPr="00BC20E4">
        <w:rPr>
          <w:rFonts w:ascii="Garamond" w:hAnsi="Garamond"/>
          <w:sz w:val="24"/>
          <w:szCs w:val="24"/>
        </w:rPr>
        <w:t>ruth</w:t>
      </w:r>
      <w:r w:rsidR="00BC20E4">
        <w:rPr>
          <w:rFonts w:ascii="Garamond" w:hAnsi="Garamond"/>
          <w:sz w:val="24"/>
          <w:szCs w:val="24"/>
        </w:rPr>
        <w:t>’,</w:t>
      </w:r>
      <w:r w:rsidR="00AC0027" w:rsidRPr="00BC20E4">
        <w:rPr>
          <w:rFonts w:ascii="Garamond" w:hAnsi="Garamond"/>
          <w:sz w:val="24"/>
          <w:szCs w:val="24"/>
        </w:rPr>
        <w:t xml:space="preserve"> </w:t>
      </w:r>
      <w:r w:rsidR="00AC0027" w:rsidRPr="00BC20E4">
        <w:rPr>
          <w:rFonts w:ascii="Garamond" w:hAnsi="Garamond"/>
          <w:i/>
          <w:sz w:val="24"/>
          <w:szCs w:val="24"/>
        </w:rPr>
        <w:t>Philosophical Issues</w:t>
      </w:r>
      <w:r w:rsidR="00117139" w:rsidRPr="00BC20E4">
        <w:rPr>
          <w:rFonts w:ascii="Garamond" w:hAnsi="Garamond"/>
          <w:iCs/>
          <w:sz w:val="24"/>
          <w:szCs w:val="24"/>
        </w:rPr>
        <w:t>,</w:t>
      </w:r>
      <w:r w:rsidR="00AC0027" w:rsidRPr="00BC20E4">
        <w:rPr>
          <w:rFonts w:ascii="Garamond" w:hAnsi="Garamond"/>
          <w:sz w:val="24"/>
          <w:szCs w:val="24"/>
        </w:rPr>
        <w:t xml:space="preserve"> </w:t>
      </w:r>
      <w:r w:rsidR="00117139" w:rsidRPr="00704CCA">
        <w:rPr>
          <w:rFonts w:ascii="Garamond" w:hAnsi="Garamond"/>
          <w:sz w:val="24"/>
          <w:szCs w:val="24"/>
        </w:rPr>
        <w:t>8</w:t>
      </w:r>
      <w:r w:rsidR="00704CCA">
        <w:rPr>
          <w:rFonts w:ascii="Garamond" w:hAnsi="Garamond"/>
          <w:sz w:val="24"/>
          <w:szCs w:val="24"/>
        </w:rPr>
        <w:t>:</w:t>
      </w:r>
      <w:r w:rsidR="00AC0027" w:rsidRPr="00BC20E4">
        <w:rPr>
          <w:rFonts w:ascii="Garamond" w:hAnsi="Garamond"/>
          <w:sz w:val="24"/>
          <w:szCs w:val="24"/>
        </w:rPr>
        <w:t xml:space="preserve"> 57-78.</w:t>
      </w:r>
    </w:p>
    <w:p w14:paraId="3BF00CCF" w14:textId="72C3EF8C" w:rsidR="00117139" w:rsidRPr="00BC20E4" w:rsidRDefault="00117139"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Russell, B. (1904) </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Meinong’s </w:t>
      </w:r>
      <w:r w:rsidR="0025572C">
        <w:rPr>
          <w:rFonts w:ascii="Garamond" w:eastAsia="Times New Roman" w:hAnsi="Garamond" w:cs="Times New Roman"/>
          <w:sz w:val="24"/>
          <w:szCs w:val="24"/>
        </w:rPr>
        <w:t>T</w:t>
      </w:r>
      <w:r w:rsidRPr="00BC20E4">
        <w:rPr>
          <w:rFonts w:ascii="Garamond" w:eastAsia="Times New Roman" w:hAnsi="Garamond" w:cs="Times New Roman"/>
          <w:sz w:val="24"/>
          <w:szCs w:val="24"/>
        </w:rPr>
        <w:t xml:space="preserve">heory of </w:t>
      </w:r>
      <w:r w:rsidR="0025572C">
        <w:rPr>
          <w:rFonts w:ascii="Garamond" w:eastAsia="Times New Roman" w:hAnsi="Garamond" w:cs="Times New Roman"/>
          <w:sz w:val="24"/>
          <w:szCs w:val="24"/>
        </w:rPr>
        <w:t>C</w:t>
      </w:r>
      <w:r w:rsidRPr="00BC20E4">
        <w:rPr>
          <w:rFonts w:ascii="Garamond" w:eastAsia="Times New Roman" w:hAnsi="Garamond" w:cs="Times New Roman"/>
          <w:sz w:val="24"/>
          <w:szCs w:val="24"/>
        </w:rPr>
        <w:t xml:space="preserve">omplexes and </w:t>
      </w:r>
      <w:r w:rsidR="0025572C">
        <w:rPr>
          <w:rFonts w:ascii="Garamond" w:eastAsia="Times New Roman" w:hAnsi="Garamond" w:cs="Times New Roman"/>
          <w:sz w:val="24"/>
          <w:szCs w:val="24"/>
        </w:rPr>
        <w:t>A</w:t>
      </w:r>
      <w:r w:rsidRPr="00BC20E4">
        <w:rPr>
          <w:rFonts w:ascii="Garamond" w:eastAsia="Times New Roman" w:hAnsi="Garamond" w:cs="Times New Roman"/>
          <w:sz w:val="24"/>
          <w:szCs w:val="24"/>
        </w:rPr>
        <w:t>ssumptions (III)</w:t>
      </w:r>
      <w:r w:rsidR="00BC20E4">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w:t>
      </w:r>
      <w:r w:rsidRPr="00BC20E4">
        <w:rPr>
          <w:rFonts w:ascii="Garamond" w:eastAsia="Times New Roman" w:hAnsi="Garamond" w:cs="Times New Roman"/>
          <w:i/>
          <w:iCs/>
          <w:sz w:val="24"/>
          <w:szCs w:val="24"/>
        </w:rPr>
        <w:t>Mind</w:t>
      </w:r>
      <w:r w:rsidRPr="00BC20E4">
        <w:rPr>
          <w:rFonts w:ascii="Garamond" w:eastAsia="Times New Roman" w:hAnsi="Garamond" w:cs="Times New Roman"/>
          <w:sz w:val="24"/>
          <w:szCs w:val="24"/>
        </w:rPr>
        <w:t xml:space="preserve">, </w:t>
      </w:r>
      <w:r w:rsidRPr="00704CCA">
        <w:rPr>
          <w:rFonts w:ascii="Garamond" w:eastAsia="Times New Roman" w:hAnsi="Garamond" w:cs="Times New Roman"/>
          <w:sz w:val="24"/>
          <w:szCs w:val="24"/>
        </w:rPr>
        <w:t>13</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52</w:t>
      </w:r>
      <w:r w:rsidR="00704CCA">
        <w:rPr>
          <w:rFonts w:ascii="Garamond" w:eastAsia="Times New Roman" w:hAnsi="Garamond" w:cs="Times New Roman"/>
          <w:sz w:val="24"/>
          <w:szCs w:val="24"/>
        </w:rPr>
        <w:t>:</w:t>
      </w:r>
      <w:r w:rsidRPr="00BC20E4">
        <w:rPr>
          <w:rFonts w:ascii="Garamond" w:eastAsia="Times New Roman" w:hAnsi="Garamond" w:cs="Times New Roman"/>
          <w:sz w:val="24"/>
          <w:szCs w:val="24"/>
        </w:rPr>
        <w:t xml:space="preserve"> 509-24.</w:t>
      </w:r>
    </w:p>
    <w:p w14:paraId="03282490" w14:textId="5605FB23" w:rsidR="00117139" w:rsidRPr="00BC20E4" w:rsidRDefault="00117139" w:rsidP="00A3584C">
      <w:pPr>
        <w:rPr>
          <w:rFonts w:ascii="Garamond" w:hAnsi="Garamond"/>
          <w:sz w:val="24"/>
          <w:szCs w:val="24"/>
        </w:rPr>
      </w:pPr>
      <w:r w:rsidRPr="00BC20E4">
        <w:rPr>
          <w:rFonts w:ascii="Garamond" w:hAnsi="Garamond"/>
          <w:sz w:val="24"/>
          <w:szCs w:val="24"/>
        </w:rPr>
        <w:t xml:space="preserve">Russell, B. (1906/1907) </w:t>
      </w:r>
      <w:r w:rsidR="00BC20E4">
        <w:rPr>
          <w:rFonts w:ascii="Garamond" w:hAnsi="Garamond"/>
          <w:sz w:val="24"/>
          <w:szCs w:val="24"/>
        </w:rPr>
        <w:t>‘</w:t>
      </w:r>
      <w:r w:rsidRPr="00BC20E4">
        <w:rPr>
          <w:rFonts w:ascii="Garamond" w:hAnsi="Garamond"/>
          <w:sz w:val="24"/>
          <w:szCs w:val="24"/>
        </w:rPr>
        <w:t xml:space="preserve">On the </w:t>
      </w:r>
      <w:r w:rsidR="0025572C">
        <w:rPr>
          <w:rFonts w:ascii="Garamond" w:hAnsi="Garamond"/>
          <w:sz w:val="24"/>
          <w:szCs w:val="24"/>
        </w:rPr>
        <w:t>N</w:t>
      </w:r>
      <w:r w:rsidRPr="00BC20E4">
        <w:rPr>
          <w:rFonts w:ascii="Garamond" w:hAnsi="Garamond"/>
          <w:sz w:val="24"/>
          <w:szCs w:val="24"/>
        </w:rPr>
        <w:t xml:space="preserve">ature of </w:t>
      </w:r>
      <w:r w:rsidR="0025572C">
        <w:rPr>
          <w:rFonts w:ascii="Garamond" w:hAnsi="Garamond"/>
          <w:sz w:val="24"/>
          <w:szCs w:val="24"/>
        </w:rPr>
        <w:t>T</w:t>
      </w:r>
      <w:r w:rsidRPr="00BC20E4">
        <w:rPr>
          <w:rFonts w:ascii="Garamond" w:hAnsi="Garamond"/>
          <w:sz w:val="24"/>
          <w:szCs w:val="24"/>
        </w:rPr>
        <w:t>ruth</w:t>
      </w:r>
      <w:r w:rsid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Proceedings of the Aristotelian Society</w:t>
      </w:r>
      <w:r w:rsidRPr="00BC20E4">
        <w:rPr>
          <w:rFonts w:ascii="Garamond" w:hAnsi="Garamond"/>
          <w:sz w:val="24"/>
          <w:szCs w:val="24"/>
        </w:rPr>
        <w:t>,</w:t>
      </w:r>
      <w:r w:rsidRPr="00BC20E4">
        <w:rPr>
          <w:rFonts w:ascii="Garamond" w:hAnsi="Garamond"/>
          <w:i/>
          <w:iCs/>
          <w:sz w:val="24"/>
          <w:szCs w:val="24"/>
        </w:rPr>
        <w:t xml:space="preserve"> </w:t>
      </w:r>
      <w:r w:rsidRPr="00704CCA">
        <w:rPr>
          <w:rFonts w:ascii="Garamond" w:hAnsi="Garamond"/>
          <w:sz w:val="24"/>
          <w:szCs w:val="24"/>
        </w:rPr>
        <w:t>7</w:t>
      </w:r>
      <w:r w:rsidR="00704CCA">
        <w:rPr>
          <w:rFonts w:ascii="Garamond" w:hAnsi="Garamond"/>
          <w:sz w:val="24"/>
          <w:szCs w:val="24"/>
        </w:rPr>
        <w:t>:</w:t>
      </w:r>
      <w:r w:rsidRPr="00BC20E4">
        <w:rPr>
          <w:rFonts w:ascii="Garamond" w:hAnsi="Garamond"/>
          <w:sz w:val="24"/>
          <w:szCs w:val="24"/>
        </w:rPr>
        <w:t xml:space="preserve"> 28-49.</w:t>
      </w:r>
    </w:p>
    <w:p w14:paraId="0B06748E" w14:textId="3C1D0F17" w:rsidR="00FF6ED6" w:rsidRPr="00BC20E4" w:rsidRDefault="00FF6ED6" w:rsidP="00A3584C">
      <w:pPr>
        <w:rPr>
          <w:rFonts w:ascii="Garamond" w:hAnsi="Garamond"/>
          <w:sz w:val="24"/>
          <w:szCs w:val="24"/>
        </w:rPr>
      </w:pPr>
      <w:r w:rsidRPr="00BC20E4">
        <w:rPr>
          <w:rFonts w:ascii="Garamond" w:hAnsi="Garamond"/>
          <w:sz w:val="24"/>
          <w:szCs w:val="24"/>
        </w:rPr>
        <w:t xml:space="preserve">Russell, B. (1994) </w:t>
      </w:r>
      <w:r w:rsidR="0025572C">
        <w:rPr>
          <w:rFonts w:ascii="Garamond" w:hAnsi="Garamond"/>
          <w:sz w:val="24"/>
          <w:szCs w:val="24"/>
        </w:rPr>
        <w:t>‘</w:t>
      </w:r>
      <w:r w:rsidRPr="00BC20E4">
        <w:rPr>
          <w:rFonts w:ascii="Garamond" w:hAnsi="Garamond"/>
          <w:sz w:val="24"/>
          <w:szCs w:val="24"/>
        </w:rPr>
        <w:t xml:space="preserve">The </w:t>
      </w:r>
      <w:r w:rsidR="0025572C">
        <w:rPr>
          <w:rFonts w:ascii="Garamond" w:hAnsi="Garamond"/>
          <w:sz w:val="24"/>
          <w:szCs w:val="24"/>
        </w:rPr>
        <w:t>N</w:t>
      </w:r>
      <w:r w:rsidRPr="00BC20E4">
        <w:rPr>
          <w:rFonts w:ascii="Garamond" w:hAnsi="Garamond"/>
          <w:sz w:val="24"/>
          <w:szCs w:val="24"/>
        </w:rPr>
        <w:t xml:space="preserve">ature of </w:t>
      </w:r>
      <w:r w:rsidR="0025572C">
        <w:rPr>
          <w:rFonts w:ascii="Garamond" w:hAnsi="Garamond"/>
          <w:sz w:val="24"/>
          <w:szCs w:val="24"/>
        </w:rPr>
        <w:t>T</w:t>
      </w:r>
      <w:r w:rsidRPr="00BC20E4">
        <w:rPr>
          <w:rFonts w:ascii="Garamond" w:hAnsi="Garamond"/>
          <w:sz w:val="24"/>
          <w:szCs w:val="24"/>
        </w:rPr>
        <w:t>ruth</w:t>
      </w:r>
      <w:r w:rsidR="0025572C">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w:t>
      </w:r>
      <w:r w:rsidRPr="00BC20E4">
        <w:rPr>
          <w:rFonts w:ascii="Garamond" w:hAnsi="Garamond"/>
          <w:sz w:val="24"/>
          <w:szCs w:val="24"/>
        </w:rPr>
        <w:t>n A. Urquhart with the assistance of A. Lewis (</w:t>
      </w:r>
      <w:r w:rsidR="00F55A7B">
        <w:rPr>
          <w:rFonts w:ascii="Garamond" w:hAnsi="Garamond"/>
          <w:sz w:val="24"/>
          <w:szCs w:val="24"/>
        </w:rPr>
        <w:t>e</w:t>
      </w:r>
      <w:r w:rsidRPr="00BC20E4">
        <w:rPr>
          <w:rFonts w:ascii="Garamond" w:hAnsi="Garamond"/>
          <w:sz w:val="24"/>
          <w:szCs w:val="24"/>
        </w:rPr>
        <w:t xml:space="preserve">d.) </w:t>
      </w:r>
      <w:r w:rsidRPr="00BC20E4">
        <w:rPr>
          <w:rFonts w:ascii="Garamond" w:hAnsi="Garamond"/>
          <w:i/>
          <w:iCs/>
          <w:sz w:val="24"/>
          <w:szCs w:val="24"/>
        </w:rPr>
        <w:t>The Collected Papers of Bertrand Russell, vol. IV: Foundations of Logic, 1903–05</w:t>
      </w:r>
      <w:r w:rsidR="00F55A7B" w:rsidRPr="00F55A7B">
        <w:rPr>
          <w:rFonts w:ascii="Garamond" w:hAnsi="Garamond"/>
          <w:sz w:val="24"/>
          <w:szCs w:val="24"/>
        </w:rPr>
        <w:t>,</w:t>
      </w:r>
      <w:r w:rsidR="00F55A7B">
        <w:rPr>
          <w:rFonts w:ascii="Garamond" w:hAnsi="Garamond"/>
          <w:sz w:val="24"/>
          <w:szCs w:val="24"/>
        </w:rPr>
        <w:t xml:space="preserve"> </w:t>
      </w:r>
      <w:r w:rsidRPr="00BC20E4">
        <w:rPr>
          <w:rFonts w:ascii="Garamond" w:hAnsi="Garamond"/>
          <w:sz w:val="24"/>
          <w:szCs w:val="24"/>
        </w:rPr>
        <w:t>490-506</w:t>
      </w:r>
      <w:r w:rsidR="00F55A7B">
        <w:rPr>
          <w:rFonts w:ascii="Garamond" w:hAnsi="Garamond"/>
          <w:sz w:val="24"/>
          <w:szCs w:val="24"/>
        </w:rPr>
        <w:t>. New York:</w:t>
      </w:r>
      <w:r w:rsidRPr="00BC20E4">
        <w:rPr>
          <w:rFonts w:ascii="Garamond" w:hAnsi="Garamond"/>
          <w:sz w:val="24"/>
          <w:szCs w:val="24"/>
        </w:rPr>
        <w:t xml:space="preserve"> Routledge.</w:t>
      </w:r>
    </w:p>
    <w:p w14:paraId="4CC9E1B1" w14:textId="23634605" w:rsidR="00A15BC2" w:rsidRPr="00BC20E4" w:rsidRDefault="00A15BC2" w:rsidP="00A3584C">
      <w:pPr>
        <w:rPr>
          <w:rFonts w:ascii="Garamond" w:hAnsi="Garamond"/>
          <w:sz w:val="24"/>
          <w:szCs w:val="24"/>
        </w:rPr>
      </w:pPr>
      <w:r w:rsidRPr="00BC20E4">
        <w:rPr>
          <w:rFonts w:ascii="Garamond" w:hAnsi="Garamond"/>
          <w:sz w:val="24"/>
          <w:szCs w:val="24"/>
        </w:rPr>
        <w:t xml:space="preserve">Samet, J. and D. Zaitchik (2017) </w:t>
      </w:r>
      <w:r w:rsidR="00BC20E4">
        <w:rPr>
          <w:rFonts w:ascii="Garamond" w:hAnsi="Garamond"/>
          <w:sz w:val="24"/>
          <w:szCs w:val="24"/>
        </w:rPr>
        <w:t>‘</w:t>
      </w:r>
      <w:r w:rsidRPr="00BC20E4">
        <w:rPr>
          <w:rFonts w:ascii="Garamond" w:hAnsi="Garamond"/>
          <w:sz w:val="24"/>
          <w:szCs w:val="24"/>
        </w:rPr>
        <w:t xml:space="preserve">Innateness and </w:t>
      </w:r>
      <w:r w:rsidR="0025572C">
        <w:rPr>
          <w:rFonts w:ascii="Garamond" w:hAnsi="Garamond"/>
          <w:sz w:val="24"/>
          <w:szCs w:val="24"/>
        </w:rPr>
        <w:t>C</w:t>
      </w:r>
      <w:r w:rsidRPr="00BC20E4">
        <w:rPr>
          <w:rFonts w:ascii="Garamond" w:hAnsi="Garamond"/>
          <w:sz w:val="24"/>
          <w:szCs w:val="24"/>
        </w:rPr>
        <w:t xml:space="preserve">ontemporary </w:t>
      </w:r>
      <w:r w:rsidR="0025572C">
        <w:rPr>
          <w:rFonts w:ascii="Garamond" w:hAnsi="Garamond"/>
          <w:sz w:val="24"/>
          <w:szCs w:val="24"/>
        </w:rPr>
        <w:t>T</w:t>
      </w:r>
      <w:r w:rsidRPr="00BC20E4">
        <w:rPr>
          <w:rFonts w:ascii="Garamond" w:hAnsi="Garamond"/>
          <w:sz w:val="24"/>
          <w:szCs w:val="24"/>
        </w:rPr>
        <w:t xml:space="preserve">heories of </w:t>
      </w:r>
      <w:r w:rsidR="0025572C">
        <w:rPr>
          <w:rFonts w:ascii="Garamond" w:hAnsi="Garamond"/>
          <w:sz w:val="24"/>
          <w:szCs w:val="24"/>
        </w:rPr>
        <w:t>C</w:t>
      </w:r>
      <w:r w:rsidRPr="00BC20E4">
        <w:rPr>
          <w:rFonts w:ascii="Garamond" w:hAnsi="Garamond"/>
          <w:sz w:val="24"/>
          <w:szCs w:val="24"/>
        </w:rPr>
        <w:t>ognition</w:t>
      </w:r>
      <w:r w:rsidR="00BC20E4">
        <w:rPr>
          <w:rFonts w:ascii="Garamond" w:hAnsi="Garamond"/>
          <w:sz w:val="24"/>
          <w:szCs w:val="24"/>
        </w:rPr>
        <w:t>’,</w:t>
      </w:r>
      <w:r w:rsidRPr="00BC20E4">
        <w:rPr>
          <w:rFonts w:ascii="Garamond" w:hAnsi="Garamond"/>
          <w:sz w:val="24"/>
          <w:szCs w:val="24"/>
        </w:rPr>
        <w:t xml:space="preserve"> </w:t>
      </w:r>
      <w:bookmarkStart w:id="17" w:name="_Hlk117851899"/>
      <w:r w:rsidRPr="00BC20E4">
        <w:rPr>
          <w:rFonts w:ascii="Garamond" w:hAnsi="Garamond"/>
          <w:i/>
          <w:iCs/>
          <w:sz w:val="24"/>
          <w:szCs w:val="24"/>
        </w:rPr>
        <w:t>Stanford Encyclopedia of Philosophy</w:t>
      </w:r>
      <w:r w:rsidRPr="00BC20E4">
        <w:rPr>
          <w:rFonts w:ascii="Garamond" w:hAnsi="Garamond"/>
          <w:sz w:val="24"/>
          <w:szCs w:val="24"/>
        </w:rPr>
        <w:t>.</w:t>
      </w:r>
      <w:r w:rsidR="00F111FB" w:rsidRPr="00BC20E4">
        <w:rPr>
          <w:rFonts w:ascii="Garamond" w:hAnsi="Garamond"/>
          <w:sz w:val="24"/>
          <w:szCs w:val="24"/>
        </w:rPr>
        <w:t xml:space="preserve"> </w:t>
      </w:r>
      <w:r w:rsidR="00500B73">
        <w:rPr>
          <w:rFonts w:ascii="Garamond" w:hAnsi="Garamond"/>
          <w:sz w:val="24"/>
          <w:szCs w:val="24"/>
        </w:rPr>
        <w:t>&lt;</w:t>
      </w:r>
      <w:r w:rsidR="00500B73" w:rsidRPr="00500B73">
        <w:rPr>
          <w:rFonts w:ascii="Garamond" w:hAnsi="Garamond"/>
          <w:sz w:val="24"/>
          <w:szCs w:val="24"/>
        </w:rPr>
        <w:t>https://plato.stanford.edu/entries/innateness-cognition/</w:t>
      </w:r>
      <w:r w:rsidR="00500B73">
        <w:rPr>
          <w:rFonts w:ascii="Garamond" w:hAnsi="Garamond"/>
          <w:sz w:val="24"/>
          <w:szCs w:val="24"/>
        </w:rPr>
        <w:t>&gt; accessed 24 October 2022.</w:t>
      </w:r>
      <w:bookmarkEnd w:id="17"/>
    </w:p>
    <w:p w14:paraId="665C89C3" w14:textId="4F73C77B" w:rsidR="00117139" w:rsidRPr="00BC20E4" w:rsidRDefault="00117139" w:rsidP="00A3584C">
      <w:pPr>
        <w:rPr>
          <w:rFonts w:ascii="Garamond" w:hAnsi="Garamond"/>
          <w:sz w:val="24"/>
          <w:szCs w:val="24"/>
        </w:rPr>
      </w:pPr>
      <w:bookmarkStart w:id="18" w:name="_Hlk64029145"/>
      <w:r w:rsidRPr="00BC20E4">
        <w:rPr>
          <w:rFonts w:ascii="Garamond" w:hAnsi="Garamond"/>
          <w:sz w:val="24"/>
          <w:szCs w:val="24"/>
        </w:rPr>
        <w:t xml:space="preserve">Salis, P. (2019) </w:t>
      </w:r>
      <w:r w:rsidR="00BC20E4">
        <w:rPr>
          <w:rFonts w:ascii="Garamond" w:hAnsi="Garamond"/>
          <w:sz w:val="24"/>
          <w:szCs w:val="24"/>
        </w:rPr>
        <w:t>‘</w:t>
      </w:r>
      <w:r w:rsidRPr="00BC20E4">
        <w:rPr>
          <w:rFonts w:ascii="Garamond" w:hAnsi="Garamond"/>
          <w:sz w:val="24"/>
          <w:szCs w:val="24"/>
        </w:rPr>
        <w:t xml:space="preserve">Anaphoric </w:t>
      </w:r>
      <w:r w:rsidR="0025572C">
        <w:rPr>
          <w:rFonts w:ascii="Garamond" w:hAnsi="Garamond"/>
          <w:sz w:val="24"/>
          <w:szCs w:val="24"/>
        </w:rPr>
        <w:t>D</w:t>
      </w:r>
      <w:r w:rsidRPr="00BC20E4">
        <w:rPr>
          <w:rFonts w:ascii="Garamond" w:hAnsi="Garamond"/>
          <w:sz w:val="24"/>
          <w:szCs w:val="24"/>
        </w:rPr>
        <w:t xml:space="preserve">eflationism, </w:t>
      </w:r>
      <w:r w:rsidR="0025572C">
        <w:rPr>
          <w:rFonts w:ascii="Garamond" w:hAnsi="Garamond"/>
          <w:sz w:val="24"/>
          <w:szCs w:val="24"/>
        </w:rPr>
        <w:t>P</w:t>
      </w:r>
      <w:r w:rsidRPr="00BC20E4">
        <w:rPr>
          <w:rFonts w:ascii="Garamond" w:hAnsi="Garamond"/>
          <w:sz w:val="24"/>
          <w:szCs w:val="24"/>
        </w:rPr>
        <w:t xml:space="preserve">rimitivism, and the </w:t>
      </w:r>
      <w:r w:rsidR="0025572C">
        <w:rPr>
          <w:rFonts w:ascii="Garamond" w:hAnsi="Garamond"/>
          <w:sz w:val="24"/>
          <w:szCs w:val="24"/>
        </w:rPr>
        <w:t>T</w:t>
      </w:r>
      <w:r w:rsidRPr="00BC20E4">
        <w:rPr>
          <w:rFonts w:ascii="Garamond" w:hAnsi="Garamond"/>
          <w:sz w:val="24"/>
          <w:szCs w:val="24"/>
        </w:rPr>
        <w:t xml:space="preserve">ruth </w:t>
      </w:r>
      <w:r w:rsidR="0025572C">
        <w:rPr>
          <w:rFonts w:ascii="Garamond" w:hAnsi="Garamond"/>
          <w:sz w:val="24"/>
          <w:szCs w:val="24"/>
        </w:rPr>
        <w:t>P</w:t>
      </w:r>
      <w:r w:rsidRPr="00BC20E4">
        <w:rPr>
          <w:rFonts w:ascii="Garamond" w:hAnsi="Garamond"/>
          <w:sz w:val="24"/>
          <w:szCs w:val="24"/>
        </w:rPr>
        <w:t>roperty</w:t>
      </w:r>
      <w:r w:rsid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Acta Analytica</w:t>
      </w:r>
      <w:r w:rsidRPr="00BC20E4">
        <w:rPr>
          <w:rFonts w:ascii="Garamond" w:hAnsi="Garamond"/>
          <w:sz w:val="24"/>
          <w:szCs w:val="24"/>
        </w:rPr>
        <w:t xml:space="preserve">, </w:t>
      </w:r>
      <w:r w:rsidRPr="00704CCA">
        <w:rPr>
          <w:rFonts w:ascii="Garamond" w:hAnsi="Garamond"/>
          <w:sz w:val="24"/>
          <w:szCs w:val="24"/>
        </w:rPr>
        <w:t>34</w:t>
      </w:r>
      <w:r w:rsidR="00704CCA">
        <w:rPr>
          <w:rFonts w:ascii="Garamond" w:hAnsi="Garamond"/>
          <w:sz w:val="24"/>
          <w:szCs w:val="24"/>
        </w:rPr>
        <w:t>:</w:t>
      </w:r>
      <w:r w:rsidRPr="00BC20E4">
        <w:rPr>
          <w:rFonts w:ascii="Garamond" w:hAnsi="Garamond"/>
          <w:sz w:val="24"/>
          <w:szCs w:val="24"/>
        </w:rPr>
        <w:t xml:space="preserve"> 117-34.</w:t>
      </w:r>
    </w:p>
    <w:p w14:paraId="7AA32492" w14:textId="1A105F85" w:rsidR="00B527B2" w:rsidRPr="00BC20E4" w:rsidRDefault="00B527B2" w:rsidP="00A3584C">
      <w:pPr>
        <w:rPr>
          <w:rFonts w:ascii="Garamond" w:hAnsi="Garamond"/>
          <w:sz w:val="24"/>
          <w:szCs w:val="24"/>
        </w:rPr>
      </w:pPr>
      <w:r w:rsidRPr="00BC20E4">
        <w:rPr>
          <w:rFonts w:ascii="Garamond" w:hAnsi="Garamond"/>
          <w:sz w:val="24"/>
          <w:szCs w:val="24"/>
        </w:rPr>
        <w:t xml:space="preserve">Scharp, K. (2021a) </w:t>
      </w:r>
      <w:r w:rsidR="0025572C">
        <w:rPr>
          <w:rFonts w:ascii="Garamond" w:hAnsi="Garamond"/>
          <w:sz w:val="24"/>
          <w:szCs w:val="24"/>
        </w:rPr>
        <w:t>‘</w:t>
      </w:r>
      <w:r w:rsidRPr="00BC20E4">
        <w:rPr>
          <w:rFonts w:ascii="Garamond" w:hAnsi="Garamond"/>
          <w:sz w:val="24"/>
          <w:szCs w:val="24"/>
        </w:rPr>
        <w:t xml:space="preserve">Conceptual </w:t>
      </w:r>
      <w:r w:rsidR="0025572C">
        <w:rPr>
          <w:rFonts w:ascii="Garamond" w:hAnsi="Garamond"/>
          <w:sz w:val="24"/>
          <w:szCs w:val="24"/>
        </w:rPr>
        <w:t>E</w:t>
      </w:r>
      <w:r w:rsidRPr="00BC20E4">
        <w:rPr>
          <w:rFonts w:ascii="Garamond" w:hAnsi="Garamond"/>
          <w:sz w:val="24"/>
          <w:szCs w:val="24"/>
        </w:rPr>
        <w:t xml:space="preserve">ngineering and </w:t>
      </w:r>
      <w:r w:rsidR="0025572C">
        <w:rPr>
          <w:rFonts w:ascii="Garamond" w:hAnsi="Garamond"/>
          <w:sz w:val="24"/>
          <w:szCs w:val="24"/>
        </w:rPr>
        <w:t>R</w:t>
      </w:r>
      <w:r w:rsidRPr="00BC20E4">
        <w:rPr>
          <w:rFonts w:ascii="Garamond" w:hAnsi="Garamond"/>
          <w:sz w:val="24"/>
          <w:szCs w:val="24"/>
        </w:rPr>
        <w:t xml:space="preserve">eplacements for </w:t>
      </w:r>
      <w:r w:rsidR="0025572C">
        <w:rPr>
          <w:rFonts w:ascii="Garamond" w:hAnsi="Garamond"/>
          <w:sz w:val="24"/>
          <w:szCs w:val="24"/>
        </w:rPr>
        <w:t>T</w:t>
      </w:r>
      <w:r w:rsidRPr="00BC20E4">
        <w:rPr>
          <w:rFonts w:ascii="Garamond" w:hAnsi="Garamond"/>
          <w:sz w:val="24"/>
          <w:szCs w:val="24"/>
        </w:rPr>
        <w:t>ruth</w:t>
      </w:r>
      <w:r w:rsidR="0025572C">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w:t>
      </w:r>
      <w:r w:rsidRPr="00BC20E4">
        <w:rPr>
          <w:rFonts w:ascii="Garamond" w:hAnsi="Garamond"/>
          <w:sz w:val="24"/>
          <w:szCs w:val="24"/>
        </w:rPr>
        <w:t xml:space="preserve">n Lynch, Wyatt, Kim, </w:t>
      </w:r>
      <w:r w:rsidR="00F55A7B">
        <w:rPr>
          <w:rFonts w:ascii="Garamond" w:hAnsi="Garamond"/>
          <w:sz w:val="24"/>
          <w:szCs w:val="24"/>
        </w:rPr>
        <w:t>and</w:t>
      </w:r>
      <w:r w:rsidRPr="00BC20E4">
        <w:rPr>
          <w:rFonts w:ascii="Garamond" w:hAnsi="Garamond"/>
          <w:sz w:val="24"/>
          <w:szCs w:val="24"/>
        </w:rPr>
        <w:t xml:space="preserve"> Kellen (2021)</w:t>
      </w:r>
      <w:r w:rsidR="00F55A7B">
        <w:rPr>
          <w:rFonts w:ascii="Garamond" w:hAnsi="Garamond"/>
          <w:sz w:val="24"/>
          <w:szCs w:val="24"/>
        </w:rPr>
        <w:t>,</w:t>
      </w:r>
      <w:r w:rsidRPr="00BC20E4">
        <w:rPr>
          <w:rFonts w:ascii="Garamond" w:hAnsi="Garamond"/>
          <w:sz w:val="24"/>
          <w:szCs w:val="24"/>
        </w:rPr>
        <w:t xml:space="preserve"> 671-91.</w:t>
      </w:r>
    </w:p>
    <w:bookmarkEnd w:id="18"/>
    <w:p w14:paraId="3A85AC46" w14:textId="2A42D922" w:rsidR="00B527B2" w:rsidRPr="00BC20E4" w:rsidRDefault="00B527B2" w:rsidP="00A3584C">
      <w:pPr>
        <w:rPr>
          <w:rFonts w:ascii="Garamond" w:hAnsi="Garamond"/>
          <w:sz w:val="24"/>
          <w:szCs w:val="24"/>
        </w:rPr>
      </w:pPr>
      <w:r w:rsidRPr="00BC20E4">
        <w:rPr>
          <w:rFonts w:ascii="Garamond" w:hAnsi="Garamond"/>
          <w:sz w:val="24"/>
          <w:szCs w:val="24"/>
        </w:rPr>
        <w:t xml:space="preserve">Scharp, K. (2021b) </w:t>
      </w:r>
      <w:r w:rsidR="00BC20E4">
        <w:rPr>
          <w:rFonts w:ascii="Garamond" w:hAnsi="Garamond"/>
          <w:sz w:val="24"/>
          <w:szCs w:val="24"/>
        </w:rPr>
        <w:t>‘</w:t>
      </w:r>
      <w:r w:rsidRPr="00BC20E4">
        <w:rPr>
          <w:rFonts w:ascii="Garamond" w:hAnsi="Garamond"/>
          <w:sz w:val="24"/>
          <w:szCs w:val="24"/>
        </w:rPr>
        <w:t xml:space="preserve">Conceptual </w:t>
      </w:r>
      <w:r w:rsidR="0025572C">
        <w:rPr>
          <w:rFonts w:ascii="Garamond" w:hAnsi="Garamond"/>
          <w:sz w:val="24"/>
          <w:szCs w:val="24"/>
        </w:rPr>
        <w:t>E</w:t>
      </w:r>
      <w:r w:rsidRPr="00BC20E4">
        <w:rPr>
          <w:rFonts w:ascii="Garamond" w:hAnsi="Garamond"/>
          <w:sz w:val="24"/>
          <w:szCs w:val="24"/>
        </w:rPr>
        <w:t xml:space="preserve">ngineering for </w:t>
      </w:r>
      <w:r w:rsidR="0025572C">
        <w:rPr>
          <w:rFonts w:ascii="Garamond" w:hAnsi="Garamond"/>
          <w:sz w:val="24"/>
          <w:szCs w:val="24"/>
        </w:rPr>
        <w:t>T</w:t>
      </w:r>
      <w:r w:rsidRPr="00BC20E4">
        <w:rPr>
          <w:rFonts w:ascii="Garamond" w:hAnsi="Garamond"/>
          <w:sz w:val="24"/>
          <w:szCs w:val="24"/>
        </w:rPr>
        <w:t xml:space="preserve">ruth: </w:t>
      </w:r>
      <w:r w:rsidR="0025572C">
        <w:rPr>
          <w:rFonts w:ascii="Garamond" w:hAnsi="Garamond"/>
          <w:sz w:val="24"/>
          <w:szCs w:val="24"/>
        </w:rPr>
        <w:t>A</w:t>
      </w:r>
      <w:r w:rsidRPr="00BC20E4">
        <w:rPr>
          <w:rFonts w:ascii="Garamond" w:hAnsi="Garamond"/>
          <w:sz w:val="24"/>
          <w:szCs w:val="24"/>
        </w:rPr>
        <w:t xml:space="preserve">letheic </w:t>
      </w:r>
      <w:r w:rsidR="0025572C">
        <w:rPr>
          <w:rFonts w:ascii="Garamond" w:hAnsi="Garamond"/>
          <w:sz w:val="24"/>
          <w:szCs w:val="24"/>
        </w:rPr>
        <w:t>P</w:t>
      </w:r>
      <w:r w:rsidRPr="00BC20E4">
        <w:rPr>
          <w:rFonts w:ascii="Garamond" w:hAnsi="Garamond"/>
          <w:sz w:val="24"/>
          <w:szCs w:val="24"/>
        </w:rPr>
        <w:t xml:space="preserve">roperties and </w:t>
      </w:r>
      <w:r w:rsidR="0025572C">
        <w:rPr>
          <w:rFonts w:ascii="Garamond" w:hAnsi="Garamond"/>
          <w:sz w:val="24"/>
          <w:szCs w:val="24"/>
        </w:rPr>
        <w:t>N</w:t>
      </w:r>
      <w:r w:rsidRPr="00BC20E4">
        <w:rPr>
          <w:rFonts w:ascii="Garamond" w:hAnsi="Garamond"/>
          <w:sz w:val="24"/>
          <w:szCs w:val="24"/>
        </w:rPr>
        <w:t xml:space="preserve">ew </w:t>
      </w:r>
      <w:r w:rsidR="0025572C">
        <w:rPr>
          <w:rFonts w:ascii="Garamond" w:hAnsi="Garamond"/>
          <w:sz w:val="24"/>
          <w:szCs w:val="24"/>
        </w:rPr>
        <w:t>A</w:t>
      </w:r>
      <w:r w:rsidRPr="00BC20E4">
        <w:rPr>
          <w:rFonts w:ascii="Garamond" w:hAnsi="Garamond"/>
          <w:sz w:val="24"/>
          <w:szCs w:val="24"/>
        </w:rPr>
        <w:t xml:space="preserve">letheic </w:t>
      </w:r>
      <w:r w:rsidR="0025572C">
        <w:rPr>
          <w:rFonts w:ascii="Garamond" w:hAnsi="Garamond"/>
          <w:sz w:val="24"/>
          <w:szCs w:val="24"/>
        </w:rPr>
        <w:t>C</w:t>
      </w:r>
      <w:r w:rsidRPr="00BC20E4">
        <w:rPr>
          <w:rFonts w:ascii="Garamond" w:hAnsi="Garamond"/>
          <w:sz w:val="24"/>
          <w:szCs w:val="24"/>
        </w:rPr>
        <w:t>oncepts</w:t>
      </w:r>
      <w:r w:rsid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Synthese</w:t>
      </w:r>
      <w:r w:rsidRPr="00BC20E4">
        <w:rPr>
          <w:rFonts w:ascii="Garamond" w:hAnsi="Garamond"/>
          <w:sz w:val="24"/>
          <w:szCs w:val="24"/>
        </w:rPr>
        <w:t>, 198, 647-88.</w:t>
      </w:r>
    </w:p>
    <w:p w14:paraId="660254F9" w14:textId="5F01C0F5" w:rsidR="00DB15CF" w:rsidRPr="00BC20E4" w:rsidRDefault="00DB15CF" w:rsidP="00A3584C">
      <w:pPr>
        <w:rPr>
          <w:rFonts w:ascii="Garamond" w:hAnsi="Garamond"/>
          <w:sz w:val="24"/>
          <w:szCs w:val="24"/>
        </w:rPr>
      </w:pPr>
      <w:r w:rsidRPr="00BC20E4">
        <w:rPr>
          <w:rFonts w:ascii="Garamond" w:hAnsi="Garamond"/>
          <w:sz w:val="24"/>
          <w:szCs w:val="24"/>
        </w:rPr>
        <w:t xml:space="preserve">Sher, G. (1999) </w:t>
      </w:r>
      <w:r w:rsidR="00BC20E4">
        <w:rPr>
          <w:rFonts w:ascii="Garamond" w:hAnsi="Garamond"/>
          <w:sz w:val="24"/>
          <w:szCs w:val="24"/>
        </w:rPr>
        <w:t>‘</w:t>
      </w:r>
      <w:r w:rsidRPr="00BC20E4">
        <w:rPr>
          <w:rFonts w:ascii="Garamond" w:hAnsi="Garamond"/>
          <w:sz w:val="24"/>
          <w:szCs w:val="24"/>
        </w:rPr>
        <w:t xml:space="preserve">On the </w:t>
      </w:r>
      <w:r w:rsidR="0025572C">
        <w:rPr>
          <w:rFonts w:ascii="Garamond" w:hAnsi="Garamond"/>
          <w:sz w:val="24"/>
          <w:szCs w:val="24"/>
        </w:rPr>
        <w:t>P</w:t>
      </w:r>
      <w:r w:rsidRPr="00BC20E4">
        <w:rPr>
          <w:rFonts w:ascii="Garamond" w:hAnsi="Garamond"/>
          <w:sz w:val="24"/>
          <w:szCs w:val="24"/>
        </w:rPr>
        <w:t xml:space="preserve">ossibility of a </w:t>
      </w:r>
      <w:r w:rsidR="0025572C">
        <w:rPr>
          <w:rFonts w:ascii="Garamond" w:hAnsi="Garamond"/>
          <w:sz w:val="24"/>
          <w:szCs w:val="24"/>
        </w:rPr>
        <w:t>S</w:t>
      </w:r>
      <w:r w:rsidRPr="00BC20E4">
        <w:rPr>
          <w:rFonts w:ascii="Garamond" w:hAnsi="Garamond"/>
          <w:sz w:val="24"/>
          <w:szCs w:val="24"/>
        </w:rPr>
        <w:t xml:space="preserve">ubstantive </w:t>
      </w:r>
      <w:r w:rsidR="0025572C">
        <w:rPr>
          <w:rFonts w:ascii="Garamond" w:hAnsi="Garamond"/>
          <w:sz w:val="24"/>
          <w:szCs w:val="24"/>
        </w:rPr>
        <w:t>T</w:t>
      </w:r>
      <w:r w:rsidRPr="00BC20E4">
        <w:rPr>
          <w:rFonts w:ascii="Garamond" w:hAnsi="Garamond"/>
          <w:sz w:val="24"/>
          <w:szCs w:val="24"/>
        </w:rPr>
        <w:t xml:space="preserve">heory of </w:t>
      </w:r>
      <w:r w:rsidR="0025572C">
        <w:rPr>
          <w:rFonts w:ascii="Garamond" w:hAnsi="Garamond"/>
          <w:sz w:val="24"/>
          <w:szCs w:val="24"/>
        </w:rPr>
        <w:t>T</w:t>
      </w:r>
      <w:r w:rsidRPr="00BC20E4">
        <w:rPr>
          <w:rFonts w:ascii="Garamond" w:hAnsi="Garamond"/>
          <w:sz w:val="24"/>
          <w:szCs w:val="24"/>
        </w:rPr>
        <w:t>ruth</w:t>
      </w:r>
      <w:r w:rsid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Synthese</w:t>
      </w:r>
      <w:r w:rsidR="00117139" w:rsidRPr="00BC20E4">
        <w:rPr>
          <w:rFonts w:ascii="Garamond" w:hAnsi="Garamond"/>
          <w:sz w:val="24"/>
          <w:szCs w:val="24"/>
        </w:rPr>
        <w:t>,</w:t>
      </w:r>
      <w:r w:rsidRPr="00BC20E4">
        <w:rPr>
          <w:rFonts w:ascii="Garamond" w:hAnsi="Garamond"/>
          <w:sz w:val="24"/>
          <w:szCs w:val="24"/>
        </w:rPr>
        <w:t xml:space="preserve"> </w:t>
      </w:r>
      <w:r w:rsidRPr="00704CCA">
        <w:rPr>
          <w:rFonts w:ascii="Garamond" w:hAnsi="Garamond"/>
          <w:sz w:val="24"/>
          <w:szCs w:val="24"/>
        </w:rPr>
        <w:t>117</w:t>
      </w:r>
      <w:r w:rsidR="00704CCA">
        <w:rPr>
          <w:rFonts w:ascii="Garamond" w:hAnsi="Garamond"/>
          <w:sz w:val="24"/>
          <w:szCs w:val="24"/>
        </w:rPr>
        <w:t>/</w:t>
      </w:r>
      <w:r w:rsidR="00117139" w:rsidRPr="00BC20E4">
        <w:rPr>
          <w:rFonts w:ascii="Garamond" w:hAnsi="Garamond"/>
          <w:sz w:val="24"/>
          <w:szCs w:val="24"/>
        </w:rPr>
        <w:t>1</w:t>
      </w:r>
      <w:r w:rsidR="00704CCA">
        <w:rPr>
          <w:rFonts w:ascii="Garamond" w:hAnsi="Garamond"/>
          <w:sz w:val="24"/>
          <w:szCs w:val="24"/>
        </w:rPr>
        <w:t>:</w:t>
      </w:r>
      <w:r w:rsidRPr="00BC20E4">
        <w:rPr>
          <w:rFonts w:ascii="Garamond" w:hAnsi="Garamond"/>
          <w:sz w:val="24"/>
          <w:szCs w:val="24"/>
        </w:rPr>
        <w:t xml:space="preserve"> 133-72.</w:t>
      </w:r>
    </w:p>
    <w:p w14:paraId="325C22F2" w14:textId="5F4E84FA" w:rsidR="003674FA" w:rsidRPr="00BC20E4" w:rsidRDefault="003674FA" w:rsidP="00A3584C">
      <w:pPr>
        <w:rPr>
          <w:rFonts w:ascii="Garamond" w:hAnsi="Garamond"/>
          <w:sz w:val="24"/>
          <w:szCs w:val="24"/>
        </w:rPr>
      </w:pPr>
      <w:r w:rsidRPr="00BC20E4">
        <w:rPr>
          <w:rFonts w:ascii="Garamond" w:hAnsi="Garamond"/>
          <w:sz w:val="24"/>
          <w:szCs w:val="24"/>
        </w:rPr>
        <w:lastRenderedPageBreak/>
        <w:t xml:space="preserve">Sher, G. (2016) </w:t>
      </w:r>
      <w:r w:rsidRPr="00BC20E4">
        <w:rPr>
          <w:rFonts w:ascii="Garamond" w:hAnsi="Garamond"/>
          <w:i/>
          <w:iCs/>
          <w:sz w:val="24"/>
          <w:szCs w:val="24"/>
        </w:rPr>
        <w:t>Epistemic Friction</w:t>
      </w:r>
      <w:r w:rsidRPr="00BC20E4">
        <w:rPr>
          <w:rFonts w:ascii="Garamond" w:hAnsi="Garamond"/>
          <w:sz w:val="24"/>
          <w:szCs w:val="24"/>
        </w:rPr>
        <w:t xml:space="preserve">. </w:t>
      </w:r>
      <w:r w:rsidR="00841594">
        <w:rPr>
          <w:rFonts w:ascii="Garamond" w:hAnsi="Garamond"/>
          <w:sz w:val="24"/>
          <w:szCs w:val="24"/>
        </w:rPr>
        <w:t xml:space="preserve">Oxford: </w:t>
      </w:r>
      <w:r w:rsidRPr="00BC20E4">
        <w:rPr>
          <w:rFonts w:ascii="Garamond" w:hAnsi="Garamond"/>
          <w:sz w:val="24"/>
          <w:szCs w:val="24"/>
        </w:rPr>
        <w:t>Oxford University Press.</w:t>
      </w:r>
    </w:p>
    <w:p w14:paraId="017A9F4D" w14:textId="463D3E70" w:rsidR="007F78D7" w:rsidRPr="00BC20E4" w:rsidRDefault="00AB7FCB" w:rsidP="00A3584C">
      <w:pPr>
        <w:rPr>
          <w:rFonts w:ascii="Garamond" w:eastAsia="Times New Roman" w:hAnsi="Garamond" w:cs="Times New Roman"/>
          <w:sz w:val="24"/>
          <w:szCs w:val="24"/>
        </w:rPr>
      </w:pPr>
      <w:r w:rsidRPr="00BC20E4">
        <w:rPr>
          <w:rFonts w:ascii="Garamond" w:eastAsia="Times New Roman" w:hAnsi="Garamond" w:cs="Times New Roman"/>
          <w:sz w:val="24"/>
          <w:szCs w:val="24"/>
        </w:rPr>
        <w:t xml:space="preserve">Soames, S. (1999) </w:t>
      </w:r>
      <w:r w:rsidRPr="00BC20E4">
        <w:rPr>
          <w:rFonts w:ascii="Garamond" w:eastAsia="Times New Roman" w:hAnsi="Garamond" w:cs="Times New Roman"/>
          <w:i/>
          <w:iCs/>
          <w:sz w:val="24"/>
          <w:szCs w:val="24"/>
        </w:rPr>
        <w:t>Understanding Truth</w:t>
      </w:r>
      <w:r w:rsidRPr="00BC20E4">
        <w:rPr>
          <w:rFonts w:ascii="Garamond" w:eastAsia="Times New Roman" w:hAnsi="Garamond" w:cs="Times New Roman"/>
          <w:sz w:val="24"/>
          <w:szCs w:val="24"/>
        </w:rPr>
        <w:t>.</w:t>
      </w:r>
      <w:r w:rsidR="00841594">
        <w:rPr>
          <w:rFonts w:ascii="Garamond" w:eastAsia="Times New Roman" w:hAnsi="Garamond" w:cs="Times New Roman"/>
          <w:sz w:val="24"/>
          <w:szCs w:val="24"/>
        </w:rPr>
        <w:t xml:space="preserve"> Oxford:</w:t>
      </w:r>
      <w:r w:rsidRPr="00BC20E4">
        <w:rPr>
          <w:rFonts w:ascii="Garamond" w:eastAsia="Times New Roman" w:hAnsi="Garamond" w:cs="Times New Roman"/>
          <w:sz w:val="24"/>
          <w:szCs w:val="24"/>
        </w:rPr>
        <w:t xml:space="preserve"> Oxford University Press.</w:t>
      </w:r>
    </w:p>
    <w:p w14:paraId="07E2637D" w14:textId="4CB904AB" w:rsidR="00117139" w:rsidRPr="00BC20E4" w:rsidRDefault="00117139" w:rsidP="00A3584C">
      <w:pPr>
        <w:rPr>
          <w:rFonts w:ascii="Garamond" w:hAnsi="Garamond"/>
          <w:sz w:val="24"/>
          <w:szCs w:val="24"/>
        </w:rPr>
      </w:pPr>
      <w:r w:rsidRPr="00BC20E4">
        <w:rPr>
          <w:rFonts w:ascii="Garamond" w:hAnsi="Garamond"/>
          <w:sz w:val="24"/>
          <w:szCs w:val="24"/>
        </w:rPr>
        <w:t xml:space="preserve">Sosa, E. (1993a) </w:t>
      </w:r>
      <w:r w:rsidR="00BC20E4">
        <w:rPr>
          <w:rFonts w:ascii="Garamond" w:hAnsi="Garamond"/>
          <w:sz w:val="24"/>
          <w:szCs w:val="24"/>
        </w:rPr>
        <w:t>‘</w:t>
      </w:r>
      <w:r w:rsidRPr="00BC20E4">
        <w:rPr>
          <w:rFonts w:ascii="Garamond" w:hAnsi="Garamond"/>
          <w:sz w:val="24"/>
          <w:szCs w:val="24"/>
        </w:rPr>
        <w:t xml:space="preserve">Epistemology, </w:t>
      </w:r>
      <w:r w:rsidR="0025572C">
        <w:rPr>
          <w:rFonts w:ascii="Garamond" w:hAnsi="Garamond"/>
          <w:sz w:val="24"/>
          <w:szCs w:val="24"/>
        </w:rPr>
        <w:t>R</w:t>
      </w:r>
      <w:r w:rsidRPr="00BC20E4">
        <w:rPr>
          <w:rFonts w:ascii="Garamond" w:hAnsi="Garamond"/>
          <w:sz w:val="24"/>
          <w:szCs w:val="24"/>
        </w:rPr>
        <w:t xml:space="preserve">ealism, and </w:t>
      </w:r>
      <w:r w:rsidR="0025572C">
        <w:rPr>
          <w:rFonts w:ascii="Garamond" w:hAnsi="Garamond"/>
          <w:sz w:val="24"/>
          <w:szCs w:val="24"/>
        </w:rPr>
        <w:t>T</w:t>
      </w:r>
      <w:r w:rsidRPr="00BC20E4">
        <w:rPr>
          <w:rFonts w:ascii="Garamond" w:hAnsi="Garamond"/>
          <w:sz w:val="24"/>
          <w:szCs w:val="24"/>
        </w:rPr>
        <w:t xml:space="preserve">ruth: </w:t>
      </w:r>
      <w:proofErr w:type="gramStart"/>
      <w:r w:rsidRPr="00BC20E4">
        <w:rPr>
          <w:rFonts w:ascii="Garamond" w:hAnsi="Garamond"/>
          <w:sz w:val="24"/>
          <w:szCs w:val="24"/>
        </w:rPr>
        <w:t>the</w:t>
      </w:r>
      <w:proofErr w:type="gramEnd"/>
      <w:r w:rsidRPr="00BC20E4">
        <w:rPr>
          <w:rFonts w:ascii="Garamond" w:hAnsi="Garamond"/>
          <w:sz w:val="24"/>
          <w:szCs w:val="24"/>
        </w:rPr>
        <w:t xml:space="preserve"> </w:t>
      </w:r>
      <w:r w:rsidR="0025572C">
        <w:rPr>
          <w:rFonts w:ascii="Garamond" w:hAnsi="Garamond"/>
          <w:sz w:val="24"/>
          <w:szCs w:val="24"/>
        </w:rPr>
        <w:t>F</w:t>
      </w:r>
      <w:r w:rsidRPr="00BC20E4">
        <w:rPr>
          <w:rFonts w:ascii="Garamond" w:hAnsi="Garamond"/>
          <w:sz w:val="24"/>
          <w:szCs w:val="24"/>
        </w:rPr>
        <w:t>irst Philosophical Perspectives Lecture</w:t>
      </w:r>
      <w:r w:rsidR="00BC20E4">
        <w:rPr>
          <w:rFonts w:ascii="Garamond" w:hAnsi="Garamond"/>
          <w:sz w:val="24"/>
          <w:szCs w:val="24"/>
        </w:rPr>
        <w:t xml:space="preserve">’, </w:t>
      </w:r>
      <w:r w:rsidRPr="00BC20E4">
        <w:rPr>
          <w:rFonts w:ascii="Garamond" w:hAnsi="Garamond"/>
          <w:i/>
          <w:iCs/>
          <w:sz w:val="24"/>
          <w:szCs w:val="24"/>
        </w:rPr>
        <w:t>Philosophical Perspectives</w:t>
      </w:r>
      <w:r w:rsidRPr="00BC20E4">
        <w:rPr>
          <w:rFonts w:ascii="Garamond" w:hAnsi="Garamond"/>
          <w:sz w:val="24"/>
          <w:szCs w:val="24"/>
        </w:rPr>
        <w:t>,</w:t>
      </w:r>
      <w:r w:rsidRPr="00BC20E4">
        <w:rPr>
          <w:rFonts w:ascii="Garamond" w:hAnsi="Garamond"/>
          <w:i/>
          <w:iCs/>
          <w:sz w:val="24"/>
          <w:szCs w:val="24"/>
        </w:rPr>
        <w:t xml:space="preserve"> </w:t>
      </w:r>
      <w:r w:rsidRPr="00704CCA">
        <w:rPr>
          <w:rFonts w:ascii="Garamond" w:hAnsi="Garamond"/>
          <w:sz w:val="24"/>
          <w:szCs w:val="24"/>
        </w:rPr>
        <w:t>7</w:t>
      </w:r>
      <w:r w:rsidR="00704CCA">
        <w:rPr>
          <w:rFonts w:ascii="Garamond" w:hAnsi="Garamond"/>
          <w:sz w:val="24"/>
          <w:szCs w:val="24"/>
        </w:rPr>
        <w:t>/</w:t>
      </w:r>
      <w:r w:rsidRPr="00BC20E4">
        <w:rPr>
          <w:rFonts w:ascii="Garamond" w:hAnsi="Garamond"/>
          <w:sz w:val="24"/>
          <w:szCs w:val="24"/>
        </w:rPr>
        <w:t>1</w:t>
      </w:r>
      <w:r w:rsidR="00704CCA">
        <w:rPr>
          <w:rFonts w:ascii="Garamond" w:hAnsi="Garamond"/>
          <w:sz w:val="24"/>
          <w:szCs w:val="24"/>
        </w:rPr>
        <w:t>:</w:t>
      </w:r>
      <w:r w:rsidRPr="00BC20E4">
        <w:rPr>
          <w:rFonts w:ascii="Garamond" w:hAnsi="Garamond"/>
          <w:sz w:val="24"/>
          <w:szCs w:val="24"/>
        </w:rPr>
        <w:t xml:space="preserve"> 1-16.</w:t>
      </w:r>
    </w:p>
    <w:p w14:paraId="130F6690" w14:textId="70167B2A" w:rsidR="00117139" w:rsidRPr="00BC20E4" w:rsidRDefault="00117139" w:rsidP="00A3584C">
      <w:pPr>
        <w:rPr>
          <w:rFonts w:ascii="Garamond" w:hAnsi="Garamond"/>
          <w:sz w:val="24"/>
          <w:szCs w:val="24"/>
        </w:rPr>
      </w:pPr>
      <w:r w:rsidRPr="00BC20E4">
        <w:rPr>
          <w:rFonts w:ascii="Garamond" w:hAnsi="Garamond"/>
          <w:sz w:val="24"/>
          <w:szCs w:val="24"/>
        </w:rPr>
        <w:t xml:space="preserve">Sosa, E. (1993b) </w:t>
      </w:r>
      <w:r w:rsidR="00BC20E4">
        <w:rPr>
          <w:rFonts w:ascii="Garamond" w:hAnsi="Garamond"/>
          <w:sz w:val="24"/>
          <w:szCs w:val="24"/>
        </w:rPr>
        <w:t>‘</w:t>
      </w:r>
      <w:r w:rsidRPr="00BC20E4">
        <w:rPr>
          <w:rFonts w:ascii="Garamond" w:hAnsi="Garamond"/>
          <w:sz w:val="24"/>
          <w:szCs w:val="24"/>
        </w:rPr>
        <w:t xml:space="preserve">The </w:t>
      </w:r>
      <w:r w:rsidR="0025572C">
        <w:rPr>
          <w:rFonts w:ascii="Garamond" w:hAnsi="Garamond"/>
          <w:sz w:val="24"/>
          <w:szCs w:val="24"/>
        </w:rPr>
        <w:t>T</w:t>
      </w:r>
      <w:r w:rsidRPr="00BC20E4">
        <w:rPr>
          <w:rFonts w:ascii="Garamond" w:hAnsi="Garamond"/>
          <w:sz w:val="24"/>
          <w:szCs w:val="24"/>
        </w:rPr>
        <w:t xml:space="preserve">ruth of </w:t>
      </w:r>
      <w:r w:rsidR="0025572C">
        <w:rPr>
          <w:rFonts w:ascii="Garamond" w:hAnsi="Garamond"/>
          <w:sz w:val="24"/>
          <w:szCs w:val="24"/>
        </w:rPr>
        <w:t>M</w:t>
      </w:r>
      <w:r w:rsidRPr="00BC20E4">
        <w:rPr>
          <w:rFonts w:ascii="Garamond" w:hAnsi="Garamond"/>
          <w:sz w:val="24"/>
          <w:szCs w:val="24"/>
        </w:rPr>
        <w:t xml:space="preserve">odest </w:t>
      </w:r>
      <w:r w:rsidR="0025572C">
        <w:rPr>
          <w:rFonts w:ascii="Garamond" w:hAnsi="Garamond"/>
          <w:sz w:val="24"/>
          <w:szCs w:val="24"/>
        </w:rPr>
        <w:t>R</w:t>
      </w:r>
      <w:r w:rsidRPr="00BC20E4">
        <w:rPr>
          <w:rFonts w:ascii="Garamond" w:hAnsi="Garamond"/>
          <w:sz w:val="24"/>
          <w:szCs w:val="24"/>
        </w:rPr>
        <w:t>ealism</w:t>
      </w:r>
      <w:r w:rsid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Philosophical Issues</w:t>
      </w:r>
      <w:r w:rsidRPr="00BC20E4">
        <w:rPr>
          <w:rFonts w:ascii="Garamond" w:hAnsi="Garamond"/>
          <w:sz w:val="24"/>
          <w:szCs w:val="24"/>
        </w:rPr>
        <w:t xml:space="preserve">, </w:t>
      </w:r>
      <w:r w:rsidRPr="00704CCA">
        <w:rPr>
          <w:rFonts w:ascii="Garamond" w:hAnsi="Garamond"/>
          <w:sz w:val="24"/>
          <w:szCs w:val="24"/>
        </w:rPr>
        <w:t>3</w:t>
      </w:r>
      <w:r w:rsidR="00704CCA">
        <w:rPr>
          <w:rFonts w:ascii="Garamond" w:hAnsi="Garamond"/>
          <w:sz w:val="24"/>
          <w:szCs w:val="24"/>
        </w:rPr>
        <w:t xml:space="preserve">: </w:t>
      </w:r>
      <w:r w:rsidRPr="00BC20E4">
        <w:rPr>
          <w:rFonts w:ascii="Garamond" w:hAnsi="Garamond"/>
          <w:sz w:val="24"/>
          <w:szCs w:val="24"/>
        </w:rPr>
        <w:t>177-95.</w:t>
      </w:r>
    </w:p>
    <w:p w14:paraId="50DE65F9" w14:textId="5FCE88D5" w:rsidR="00117139" w:rsidRPr="00BC20E4" w:rsidRDefault="00117139" w:rsidP="00A3584C">
      <w:pPr>
        <w:rPr>
          <w:rFonts w:ascii="Garamond" w:hAnsi="Garamond"/>
          <w:sz w:val="24"/>
          <w:szCs w:val="24"/>
        </w:rPr>
      </w:pPr>
      <w:r w:rsidRPr="00BC20E4">
        <w:rPr>
          <w:rFonts w:ascii="Garamond" w:hAnsi="Garamond"/>
          <w:sz w:val="24"/>
          <w:szCs w:val="24"/>
        </w:rPr>
        <w:t xml:space="preserve">Sosa, E. (2001) </w:t>
      </w:r>
      <w:r w:rsidR="0025572C">
        <w:rPr>
          <w:rFonts w:ascii="Garamond" w:hAnsi="Garamond"/>
          <w:sz w:val="24"/>
          <w:szCs w:val="24"/>
        </w:rPr>
        <w:t>‘</w:t>
      </w:r>
      <w:r w:rsidRPr="00BC20E4">
        <w:rPr>
          <w:rFonts w:ascii="Garamond" w:hAnsi="Garamond"/>
          <w:sz w:val="24"/>
          <w:szCs w:val="24"/>
        </w:rPr>
        <w:t xml:space="preserve">Epistemology and </w:t>
      </w:r>
      <w:r w:rsidR="0025572C">
        <w:rPr>
          <w:rFonts w:ascii="Garamond" w:hAnsi="Garamond"/>
          <w:sz w:val="24"/>
          <w:szCs w:val="24"/>
        </w:rPr>
        <w:t>P</w:t>
      </w:r>
      <w:r w:rsidRPr="00BC20E4">
        <w:rPr>
          <w:rFonts w:ascii="Garamond" w:hAnsi="Garamond"/>
          <w:sz w:val="24"/>
          <w:szCs w:val="24"/>
        </w:rPr>
        <w:t xml:space="preserve">rimitive </w:t>
      </w:r>
      <w:r w:rsidR="0025572C">
        <w:rPr>
          <w:rFonts w:ascii="Garamond" w:hAnsi="Garamond"/>
          <w:sz w:val="24"/>
          <w:szCs w:val="24"/>
        </w:rPr>
        <w:t>T</w:t>
      </w:r>
      <w:r w:rsidRPr="00BC20E4">
        <w:rPr>
          <w:rFonts w:ascii="Garamond" w:hAnsi="Garamond"/>
          <w:sz w:val="24"/>
          <w:szCs w:val="24"/>
        </w:rPr>
        <w:t>ruth</w:t>
      </w:r>
      <w:r w:rsidR="0025572C">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w:t>
      </w:r>
      <w:r w:rsidRPr="00BC20E4">
        <w:rPr>
          <w:rFonts w:ascii="Garamond" w:hAnsi="Garamond"/>
          <w:sz w:val="24"/>
          <w:szCs w:val="24"/>
        </w:rPr>
        <w:t>n M. Lynch (</w:t>
      </w:r>
      <w:r w:rsidR="00F55A7B">
        <w:rPr>
          <w:rFonts w:ascii="Garamond" w:hAnsi="Garamond"/>
          <w:sz w:val="24"/>
          <w:szCs w:val="24"/>
        </w:rPr>
        <w:t>e</w:t>
      </w:r>
      <w:r w:rsidRPr="00BC20E4">
        <w:rPr>
          <w:rFonts w:ascii="Garamond" w:hAnsi="Garamond"/>
          <w:sz w:val="24"/>
          <w:szCs w:val="24"/>
        </w:rPr>
        <w:t xml:space="preserve">d.) </w:t>
      </w:r>
      <w:r w:rsidRPr="00BC20E4">
        <w:rPr>
          <w:rFonts w:ascii="Garamond" w:hAnsi="Garamond"/>
          <w:i/>
          <w:iCs/>
          <w:sz w:val="24"/>
          <w:szCs w:val="24"/>
        </w:rPr>
        <w:t>The Nature of Truth: Classic and Contemporary Perspectives</w:t>
      </w:r>
      <w:r w:rsidR="00F55A7B">
        <w:rPr>
          <w:rFonts w:ascii="Garamond" w:hAnsi="Garamond"/>
          <w:iCs/>
          <w:sz w:val="24"/>
          <w:szCs w:val="24"/>
        </w:rPr>
        <w:t xml:space="preserve">, </w:t>
      </w:r>
      <w:r w:rsidRPr="00BC20E4">
        <w:rPr>
          <w:rFonts w:ascii="Garamond" w:hAnsi="Garamond"/>
          <w:iCs/>
          <w:sz w:val="24"/>
          <w:szCs w:val="24"/>
        </w:rPr>
        <w:t>641-62</w:t>
      </w:r>
      <w:r w:rsidR="00F55A7B">
        <w:rPr>
          <w:rFonts w:ascii="Garamond" w:hAnsi="Garamond"/>
          <w:iCs/>
          <w:sz w:val="24"/>
          <w:szCs w:val="24"/>
        </w:rPr>
        <w:t>. Cambridge:</w:t>
      </w:r>
      <w:r w:rsidRPr="00BC20E4">
        <w:rPr>
          <w:rFonts w:ascii="Garamond" w:hAnsi="Garamond"/>
          <w:sz w:val="24"/>
          <w:szCs w:val="24"/>
        </w:rPr>
        <w:t xml:space="preserve"> MIT Press.</w:t>
      </w:r>
    </w:p>
    <w:p w14:paraId="00E607DC" w14:textId="088EE996" w:rsidR="00387017" w:rsidRPr="00BC20E4" w:rsidRDefault="0002124D" w:rsidP="00A3584C">
      <w:pPr>
        <w:rPr>
          <w:rFonts w:ascii="Garamond" w:hAnsi="Garamond"/>
          <w:sz w:val="24"/>
          <w:szCs w:val="24"/>
        </w:rPr>
      </w:pPr>
      <w:r w:rsidRPr="00BC20E4">
        <w:rPr>
          <w:rFonts w:ascii="Garamond" w:hAnsi="Garamond"/>
          <w:sz w:val="24"/>
          <w:szCs w:val="24"/>
        </w:rPr>
        <w:t xml:space="preserve">Strawson, P.F. (1992) </w:t>
      </w:r>
      <w:r w:rsidRPr="00BC20E4">
        <w:rPr>
          <w:rFonts w:ascii="Garamond" w:hAnsi="Garamond"/>
          <w:i/>
          <w:iCs/>
          <w:sz w:val="24"/>
          <w:szCs w:val="24"/>
        </w:rPr>
        <w:t>Analysis and Metaphysics</w:t>
      </w:r>
      <w:r w:rsidRPr="00BC20E4">
        <w:rPr>
          <w:rFonts w:ascii="Garamond" w:hAnsi="Garamond"/>
          <w:sz w:val="24"/>
          <w:szCs w:val="24"/>
        </w:rPr>
        <w:t xml:space="preserve">. </w:t>
      </w:r>
      <w:r w:rsidR="00841594">
        <w:rPr>
          <w:rFonts w:ascii="Garamond" w:hAnsi="Garamond"/>
          <w:sz w:val="24"/>
          <w:szCs w:val="24"/>
        </w:rPr>
        <w:t xml:space="preserve">Oxford: </w:t>
      </w:r>
      <w:r w:rsidRPr="00BC20E4">
        <w:rPr>
          <w:rFonts w:ascii="Garamond" w:hAnsi="Garamond"/>
          <w:sz w:val="24"/>
          <w:szCs w:val="24"/>
        </w:rPr>
        <w:t>Oxford University Press.</w:t>
      </w:r>
    </w:p>
    <w:p w14:paraId="7BF71C38" w14:textId="6098A2C2" w:rsidR="007F78D7" w:rsidRDefault="00387017" w:rsidP="00A3584C">
      <w:pPr>
        <w:rPr>
          <w:rFonts w:ascii="Garamond" w:hAnsi="Garamond"/>
          <w:sz w:val="24"/>
          <w:szCs w:val="24"/>
        </w:rPr>
      </w:pPr>
      <w:r w:rsidRPr="00BC20E4">
        <w:rPr>
          <w:rFonts w:ascii="Garamond" w:hAnsi="Garamond"/>
          <w:sz w:val="24"/>
          <w:szCs w:val="24"/>
        </w:rPr>
        <w:t xml:space="preserve">Strollo, A. (2014) </w:t>
      </w:r>
      <w:r w:rsidR="0025572C">
        <w:rPr>
          <w:rFonts w:ascii="Garamond" w:hAnsi="Garamond"/>
          <w:sz w:val="24"/>
          <w:szCs w:val="24"/>
        </w:rPr>
        <w:t>‘</w:t>
      </w:r>
      <w:r w:rsidRPr="00BC20E4">
        <w:rPr>
          <w:rFonts w:ascii="Garamond" w:hAnsi="Garamond"/>
          <w:sz w:val="24"/>
          <w:szCs w:val="24"/>
        </w:rPr>
        <w:t xml:space="preserve">How </w:t>
      </w:r>
      <w:r w:rsidR="0025572C">
        <w:rPr>
          <w:rFonts w:ascii="Garamond" w:hAnsi="Garamond"/>
          <w:sz w:val="24"/>
          <w:szCs w:val="24"/>
        </w:rPr>
        <w:t>S</w:t>
      </w:r>
      <w:r w:rsidRPr="00BC20E4">
        <w:rPr>
          <w:rFonts w:ascii="Garamond" w:hAnsi="Garamond"/>
          <w:sz w:val="24"/>
          <w:szCs w:val="24"/>
        </w:rPr>
        <w:t xml:space="preserve">imple is the </w:t>
      </w:r>
      <w:r w:rsidR="0025572C">
        <w:rPr>
          <w:rFonts w:ascii="Garamond" w:hAnsi="Garamond"/>
          <w:sz w:val="24"/>
          <w:szCs w:val="24"/>
        </w:rPr>
        <w:t>S</w:t>
      </w:r>
      <w:r w:rsidRPr="00BC20E4">
        <w:rPr>
          <w:rFonts w:ascii="Garamond" w:hAnsi="Garamond"/>
          <w:sz w:val="24"/>
          <w:szCs w:val="24"/>
        </w:rPr>
        <w:t xml:space="preserve">implicity of </w:t>
      </w:r>
      <w:r w:rsidR="0025572C">
        <w:rPr>
          <w:rFonts w:ascii="Garamond" w:hAnsi="Garamond"/>
          <w:sz w:val="24"/>
          <w:szCs w:val="24"/>
        </w:rPr>
        <w:t>T</w:t>
      </w:r>
      <w:r w:rsidRPr="00BC20E4">
        <w:rPr>
          <w:rFonts w:ascii="Garamond" w:hAnsi="Garamond"/>
          <w:sz w:val="24"/>
          <w:szCs w:val="24"/>
        </w:rPr>
        <w:t xml:space="preserve">ruth? Reconciling the </w:t>
      </w:r>
      <w:r w:rsidR="0025572C">
        <w:rPr>
          <w:rFonts w:ascii="Garamond" w:hAnsi="Garamond"/>
          <w:sz w:val="24"/>
          <w:szCs w:val="24"/>
        </w:rPr>
        <w:t>M</w:t>
      </w:r>
      <w:r w:rsidRPr="00BC20E4">
        <w:rPr>
          <w:rFonts w:ascii="Garamond" w:hAnsi="Garamond"/>
          <w:sz w:val="24"/>
          <w:szCs w:val="24"/>
        </w:rPr>
        <w:t xml:space="preserve">athematics and the </w:t>
      </w:r>
      <w:r w:rsidR="0025572C">
        <w:rPr>
          <w:rFonts w:ascii="Garamond" w:hAnsi="Garamond"/>
          <w:sz w:val="24"/>
          <w:szCs w:val="24"/>
        </w:rPr>
        <w:t>M</w:t>
      </w:r>
      <w:r w:rsidRPr="00BC20E4">
        <w:rPr>
          <w:rFonts w:ascii="Garamond" w:hAnsi="Garamond"/>
          <w:sz w:val="24"/>
          <w:szCs w:val="24"/>
        </w:rPr>
        <w:t xml:space="preserve">etaphysics of </w:t>
      </w:r>
      <w:r w:rsidR="0025572C">
        <w:rPr>
          <w:rFonts w:ascii="Garamond" w:hAnsi="Garamond"/>
          <w:sz w:val="24"/>
          <w:szCs w:val="24"/>
        </w:rPr>
        <w:t>T</w:t>
      </w:r>
      <w:r w:rsidRPr="00BC20E4">
        <w:rPr>
          <w:rFonts w:ascii="Garamond" w:hAnsi="Garamond"/>
          <w:sz w:val="24"/>
          <w:szCs w:val="24"/>
        </w:rPr>
        <w:t>ruth</w:t>
      </w:r>
      <w:r w:rsidR="0025572C">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w:t>
      </w:r>
      <w:r w:rsidRPr="00BC20E4">
        <w:rPr>
          <w:rFonts w:ascii="Garamond" w:hAnsi="Garamond"/>
          <w:sz w:val="24"/>
          <w:szCs w:val="24"/>
        </w:rPr>
        <w:t>n F. Bacchini, S. Caputo, and M. Dell’Utri (</w:t>
      </w:r>
      <w:r w:rsidR="00F55A7B">
        <w:rPr>
          <w:rFonts w:ascii="Garamond" w:hAnsi="Garamond"/>
          <w:sz w:val="24"/>
          <w:szCs w:val="24"/>
        </w:rPr>
        <w:t>e</w:t>
      </w:r>
      <w:r w:rsidRPr="00BC20E4">
        <w:rPr>
          <w:rFonts w:ascii="Garamond" w:hAnsi="Garamond"/>
          <w:sz w:val="24"/>
          <w:szCs w:val="24"/>
        </w:rPr>
        <w:t>ds</w:t>
      </w:r>
      <w:r w:rsidR="00F55A7B">
        <w:rPr>
          <w:rFonts w:ascii="Garamond" w:hAnsi="Garamond"/>
          <w:sz w:val="24"/>
          <w:szCs w:val="24"/>
        </w:rPr>
        <w:t>.</w:t>
      </w:r>
      <w:r w:rsidRPr="00BC20E4">
        <w:rPr>
          <w:rFonts w:ascii="Garamond" w:hAnsi="Garamond"/>
          <w:sz w:val="24"/>
          <w:szCs w:val="24"/>
        </w:rPr>
        <w:t xml:space="preserve">) </w:t>
      </w:r>
      <w:r w:rsidRPr="00BC20E4">
        <w:rPr>
          <w:rFonts w:ascii="Garamond" w:hAnsi="Garamond"/>
          <w:i/>
          <w:sz w:val="24"/>
          <w:szCs w:val="24"/>
        </w:rPr>
        <w:t>New Frontiers in Truth</w:t>
      </w:r>
      <w:r w:rsidR="00F55A7B">
        <w:rPr>
          <w:rFonts w:ascii="Garamond" w:hAnsi="Garamond"/>
          <w:sz w:val="24"/>
          <w:szCs w:val="24"/>
        </w:rPr>
        <w:t>,</w:t>
      </w:r>
      <w:r w:rsidR="00117139" w:rsidRPr="00BC20E4">
        <w:rPr>
          <w:rFonts w:ascii="Garamond" w:hAnsi="Garamond"/>
          <w:sz w:val="24"/>
          <w:szCs w:val="24"/>
        </w:rPr>
        <w:t xml:space="preserve"> </w:t>
      </w:r>
      <w:r w:rsidRPr="00BC20E4">
        <w:rPr>
          <w:rFonts w:ascii="Garamond" w:hAnsi="Garamond"/>
          <w:sz w:val="24"/>
          <w:szCs w:val="24"/>
        </w:rPr>
        <w:t>161-75</w:t>
      </w:r>
      <w:r w:rsidR="00F55A7B">
        <w:rPr>
          <w:rFonts w:ascii="Garamond" w:hAnsi="Garamond"/>
          <w:sz w:val="24"/>
          <w:szCs w:val="24"/>
        </w:rPr>
        <w:t>.</w:t>
      </w:r>
      <w:r w:rsidRPr="00BC20E4">
        <w:rPr>
          <w:rFonts w:ascii="Garamond" w:hAnsi="Garamond"/>
          <w:sz w:val="24"/>
          <w:szCs w:val="24"/>
        </w:rPr>
        <w:t xml:space="preserve"> </w:t>
      </w:r>
      <w:proofErr w:type="spellStart"/>
      <w:r w:rsidR="0025572C">
        <w:rPr>
          <w:rFonts w:ascii="Garamond" w:hAnsi="Garamond"/>
          <w:sz w:val="24"/>
          <w:szCs w:val="24"/>
        </w:rPr>
        <w:t>Newcastyle</w:t>
      </w:r>
      <w:proofErr w:type="spellEnd"/>
      <w:r w:rsidR="0025572C">
        <w:rPr>
          <w:rFonts w:ascii="Garamond" w:hAnsi="Garamond"/>
          <w:sz w:val="24"/>
          <w:szCs w:val="24"/>
        </w:rPr>
        <w:t xml:space="preserve"> upon Tyne: </w:t>
      </w:r>
      <w:r w:rsidRPr="00BC20E4">
        <w:rPr>
          <w:rFonts w:ascii="Garamond" w:hAnsi="Garamond"/>
          <w:sz w:val="24"/>
          <w:szCs w:val="24"/>
        </w:rPr>
        <w:t>Cambridge Scholars Publishing.</w:t>
      </w:r>
    </w:p>
    <w:p w14:paraId="7E3660E4" w14:textId="49D32CA3" w:rsidR="0054295A" w:rsidRPr="00BC20E4" w:rsidRDefault="0054295A" w:rsidP="00A3584C">
      <w:pPr>
        <w:rPr>
          <w:rFonts w:ascii="Garamond" w:hAnsi="Garamond"/>
          <w:sz w:val="24"/>
          <w:szCs w:val="24"/>
        </w:rPr>
      </w:pPr>
      <w:r>
        <w:rPr>
          <w:rFonts w:ascii="Garamond" w:hAnsi="Garamond"/>
          <w:sz w:val="24"/>
          <w:szCs w:val="24"/>
        </w:rPr>
        <w:t xml:space="preserve">Ulatowski, J. and J. Wyatt (forthcoming) </w:t>
      </w:r>
      <w:bookmarkStart w:id="19" w:name="_Hlk116307394"/>
      <w:r w:rsidR="0025572C">
        <w:rPr>
          <w:rFonts w:ascii="Garamond" w:hAnsi="Garamond"/>
          <w:sz w:val="24"/>
          <w:szCs w:val="24"/>
        </w:rPr>
        <w:t>‘</w:t>
      </w:r>
      <w:r w:rsidRPr="00325ECB">
        <w:rPr>
          <w:rFonts w:ascii="Garamond" w:hAnsi="Garamond" w:cs="URWPalladioL-Roma"/>
          <w:sz w:val="24"/>
          <w:szCs w:val="24"/>
        </w:rPr>
        <w:t xml:space="preserve">From </w:t>
      </w:r>
      <w:r w:rsidR="0025572C">
        <w:rPr>
          <w:rFonts w:ascii="Garamond" w:hAnsi="Garamond" w:cs="URWPalladioL-Roma"/>
          <w:sz w:val="24"/>
          <w:szCs w:val="24"/>
        </w:rPr>
        <w:t>I</w:t>
      </w:r>
      <w:r w:rsidRPr="00325ECB">
        <w:rPr>
          <w:rFonts w:ascii="Garamond" w:hAnsi="Garamond" w:cs="URWPalladioL-Roma"/>
          <w:sz w:val="24"/>
          <w:szCs w:val="24"/>
        </w:rPr>
        <w:t xml:space="preserve">nfants to </w:t>
      </w:r>
      <w:r w:rsidR="0025572C">
        <w:rPr>
          <w:rFonts w:ascii="Garamond" w:hAnsi="Garamond" w:cs="URWPalladioL-Roma"/>
          <w:sz w:val="24"/>
          <w:szCs w:val="24"/>
        </w:rPr>
        <w:t>G</w:t>
      </w:r>
      <w:r w:rsidRPr="00325ECB">
        <w:rPr>
          <w:rFonts w:ascii="Garamond" w:hAnsi="Garamond" w:cs="URWPalladioL-Roma"/>
          <w:sz w:val="24"/>
          <w:szCs w:val="24"/>
        </w:rPr>
        <w:t xml:space="preserve">reat </w:t>
      </w:r>
      <w:r w:rsidR="0025572C">
        <w:rPr>
          <w:rFonts w:ascii="Garamond" w:hAnsi="Garamond" w:cs="URWPalladioL-Roma"/>
          <w:sz w:val="24"/>
          <w:szCs w:val="24"/>
        </w:rPr>
        <w:t>A</w:t>
      </w:r>
      <w:r w:rsidRPr="00325ECB">
        <w:rPr>
          <w:rFonts w:ascii="Garamond" w:hAnsi="Garamond" w:cs="URWPalladioL-Roma"/>
          <w:sz w:val="24"/>
          <w:szCs w:val="24"/>
        </w:rPr>
        <w:t xml:space="preserve">pes: </w:t>
      </w:r>
      <w:r>
        <w:rPr>
          <w:rFonts w:ascii="Garamond" w:hAnsi="Garamond" w:cs="URWPalladioL-Roma"/>
          <w:sz w:val="24"/>
          <w:szCs w:val="24"/>
        </w:rPr>
        <w:t>F</w:t>
      </w:r>
      <w:r w:rsidRPr="00325ECB">
        <w:rPr>
          <w:rFonts w:ascii="Garamond" w:hAnsi="Garamond" w:cs="URWPalladioL-Roma"/>
          <w:sz w:val="24"/>
          <w:szCs w:val="24"/>
        </w:rPr>
        <w:t xml:space="preserve">alse </w:t>
      </w:r>
      <w:r w:rsidR="0025572C">
        <w:rPr>
          <w:rFonts w:ascii="Garamond" w:hAnsi="Garamond" w:cs="URWPalladioL-Roma"/>
          <w:sz w:val="24"/>
          <w:szCs w:val="24"/>
        </w:rPr>
        <w:t>B</w:t>
      </w:r>
      <w:r w:rsidRPr="00325ECB">
        <w:rPr>
          <w:rFonts w:ascii="Garamond" w:hAnsi="Garamond" w:cs="URWPalladioL-Roma"/>
          <w:sz w:val="24"/>
          <w:szCs w:val="24"/>
        </w:rPr>
        <w:t xml:space="preserve">elief </w:t>
      </w:r>
      <w:r w:rsidR="0025572C">
        <w:rPr>
          <w:rFonts w:ascii="Garamond" w:hAnsi="Garamond" w:cs="URWPalladioL-Roma"/>
          <w:sz w:val="24"/>
          <w:szCs w:val="24"/>
        </w:rPr>
        <w:t>A</w:t>
      </w:r>
      <w:r w:rsidRPr="00325ECB">
        <w:rPr>
          <w:rFonts w:ascii="Garamond" w:hAnsi="Garamond" w:cs="URWPalladioL-Roma"/>
          <w:sz w:val="24"/>
          <w:szCs w:val="24"/>
        </w:rPr>
        <w:t xml:space="preserve">ttribution and </w:t>
      </w:r>
      <w:r w:rsidR="0025572C">
        <w:rPr>
          <w:rFonts w:ascii="Garamond" w:hAnsi="Garamond" w:cs="URWPalladioL-Roma"/>
          <w:sz w:val="24"/>
          <w:szCs w:val="24"/>
        </w:rPr>
        <w:t>P</w:t>
      </w:r>
      <w:r w:rsidRPr="00325ECB">
        <w:rPr>
          <w:rFonts w:ascii="Garamond" w:hAnsi="Garamond" w:cs="URWPalladioL-Roma"/>
          <w:sz w:val="24"/>
          <w:szCs w:val="24"/>
        </w:rPr>
        <w:t xml:space="preserve">rimitivism about </w:t>
      </w:r>
      <w:r w:rsidR="0025572C">
        <w:rPr>
          <w:rFonts w:ascii="Garamond" w:hAnsi="Garamond" w:cs="URWPalladioL-Roma"/>
          <w:sz w:val="24"/>
          <w:szCs w:val="24"/>
        </w:rPr>
        <w:t>T</w:t>
      </w:r>
      <w:r w:rsidRPr="00325ECB">
        <w:rPr>
          <w:rFonts w:ascii="Garamond" w:hAnsi="Garamond" w:cs="URWPalladioL-Roma"/>
          <w:sz w:val="24"/>
          <w:szCs w:val="24"/>
        </w:rPr>
        <w:t>ruth</w:t>
      </w:r>
      <w:bookmarkEnd w:id="19"/>
      <w:r w:rsidR="0025572C">
        <w:rPr>
          <w:rFonts w:ascii="Garamond" w:hAnsi="Garamond" w:cs="URWPalladioL-Roma"/>
          <w:sz w:val="24"/>
          <w:szCs w:val="24"/>
        </w:rPr>
        <w:t>’</w:t>
      </w:r>
      <w:r w:rsidR="00F55A7B">
        <w:rPr>
          <w:rFonts w:ascii="Garamond" w:hAnsi="Garamond" w:cs="URWPalladioL-Roma"/>
          <w:sz w:val="24"/>
          <w:szCs w:val="24"/>
        </w:rPr>
        <w:t>,</w:t>
      </w:r>
      <w:r>
        <w:rPr>
          <w:rFonts w:ascii="Garamond" w:hAnsi="Garamond" w:cs="URWPalladioL-Roma"/>
          <w:sz w:val="24"/>
          <w:szCs w:val="24"/>
        </w:rPr>
        <w:t xml:space="preserve"> </w:t>
      </w:r>
      <w:r w:rsidR="00F55A7B">
        <w:rPr>
          <w:rFonts w:ascii="Garamond" w:hAnsi="Garamond" w:cs="URWPalladioL-Roma"/>
          <w:sz w:val="24"/>
          <w:szCs w:val="24"/>
        </w:rPr>
        <w:t>i</w:t>
      </w:r>
      <w:r w:rsidRPr="00325ECB">
        <w:rPr>
          <w:rFonts w:ascii="Garamond" w:hAnsi="Garamond" w:cs="URWPalladioL-Roma"/>
          <w:sz w:val="24"/>
          <w:szCs w:val="24"/>
        </w:rPr>
        <w:t>n D. Bordonaba Plou (</w:t>
      </w:r>
      <w:r w:rsidR="00F55A7B">
        <w:rPr>
          <w:rFonts w:ascii="Garamond" w:hAnsi="Garamond" w:cs="URWPalladioL-Roma"/>
          <w:sz w:val="24"/>
          <w:szCs w:val="24"/>
        </w:rPr>
        <w:t>e</w:t>
      </w:r>
      <w:r w:rsidRPr="00325ECB">
        <w:rPr>
          <w:rFonts w:ascii="Garamond" w:hAnsi="Garamond" w:cs="URWPalladioL-Roma"/>
          <w:sz w:val="24"/>
          <w:szCs w:val="24"/>
        </w:rPr>
        <w:t xml:space="preserve">d.) </w:t>
      </w:r>
      <w:r w:rsidRPr="00A9143D">
        <w:rPr>
          <w:rFonts w:ascii="Garamond" w:hAnsi="Garamond" w:cs="URWPalladioL-Roma"/>
          <w:i/>
          <w:iCs/>
          <w:sz w:val="24"/>
          <w:szCs w:val="24"/>
        </w:rPr>
        <w:t xml:space="preserve">Experimental Philosophy of Language: Perspectives, </w:t>
      </w:r>
      <w:r w:rsidR="00F55A7B">
        <w:rPr>
          <w:rFonts w:ascii="Garamond" w:hAnsi="Garamond" w:cs="URWPalladioL-Roma"/>
          <w:i/>
          <w:iCs/>
          <w:sz w:val="24"/>
          <w:szCs w:val="24"/>
        </w:rPr>
        <w:t>M</w:t>
      </w:r>
      <w:r w:rsidRPr="00A9143D">
        <w:rPr>
          <w:rFonts w:ascii="Garamond" w:hAnsi="Garamond" w:cs="URWPalladioL-Roma"/>
          <w:i/>
          <w:iCs/>
          <w:sz w:val="24"/>
          <w:szCs w:val="24"/>
        </w:rPr>
        <w:t xml:space="preserve">ethods, and </w:t>
      </w:r>
      <w:r w:rsidR="00F55A7B">
        <w:rPr>
          <w:rFonts w:ascii="Garamond" w:hAnsi="Garamond" w:cs="URWPalladioL-Roma"/>
          <w:i/>
          <w:iCs/>
          <w:sz w:val="24"/>
          <w:szCs w:val="24"/>
        </w:rPr>
        <w:t>P</w:t>
      </w:r>
      <w:r w:rsidRPr="00A9143D">
        <w:rPr>
          <w:rFonts w:ascii="Garamond" w:hAnsi="Garamond" w:cs="URWPalladioL-Roma"/>
          <w:i/>
          <w:iCs/>
          <w:sz w:val="24"/>
          <w:szCs w:val="24"/>
        </w:rPr>
        <w:t>rospects</w:t>
      </w:r>
      <w:r w:rsidRPr="00325ECB">
        <w:rPr>
          <w:rFonts w:ascii="Garamond" w:hAnsi="Garamond" w:cs="URWPalladioL-Roma"/>
          <w:sz w:val="24"/>
          <w:szCs w:val="24"/>
        </w:rPr>
        <w:t xml:space="preserve">. </w:t>
      </w:r>
      <w:r w:rsidR="00F55A7B">
        <w:rPr>
          <w:rFonts w:ascii="Garamond" w:hAnsi="Garamond" w:cs="URWPalladioL-Roma"/>
          <w:sz w:val="24"/>
          <w:szCs w:val="24"/>
        </w:rPr>
        <w:t xml:space="preserve">Dordrecht: </w:t>
      </w:r>
      <w:r w:rsidRPr="00325ECB">
        <w:rPr>
          <w:rFonts w:ascii="Garamond" w:hAnsi="Garamond" w:cs="URWPalladioL-Roma"/>
          <w:sz w:val="24"/>
          <w:szCs w:val="24"/>
        </w:rPr>
        <w:t>Springer.</w:t>
      </w:r>
    </w:p>
    <w:bookmarkEnd w:id="14"/>
    <w:p w14:paraId="5E04B4E7" w14:textId="6B921EA0" w:rsidR="00117139" w:rsidRPr="00BC20E4" w:rsidRDefault="00117139" w:rsidP="00A3584C">
      <w:pPr>
        <w:rPr>
          <w:rFonts w:ascii="Garamond" w:hAnsi="Garamond"/>
          <w:sz w:val="24"/>
          <w:szCs w:val="24"/>
        </w:rPr>
      </w:pPr>
      <w:r w:rsidRPr="00BC20E4">
        <w:rPr>
          <w:rFonts w:ascii="Garamond" w:hAnsi="Garamond"/>
          <w:sz w:val="24"/>
          <w:szCs w:val="24"/>
        </w:rPr>
        <w:t xml:space="preserve">Wyatt, J. (2016) </w:t>
      </w:r>
      <w:r w:rsidR="00BC20E4">
        <w:rPr>
          <w:rFonts w:ascii="Garamond" w:hAnsi="Garamond"/>
          <w:sz w:val="24"/>
          <w:szCs w:val="24"/>
        </w:rPr>
        <w:t>‘</w:t>
      </w:r>
      <w:r w:rsidRPr="00BC20E4">
        <w:rPr>
          <w:rFonts w:ascii="Garamond" w:hAnsi="Garamond"/>
          <w:sz w:val="24"/>
          <w:szCs w:val="24"/>
        </w:rPr>
        <w:t xml:space="preserve">The </w:t>
      </w:r>
      <w:r w:rsidR="0025572C">
        <w:rPr>
          <w:rFonts w:ascii="Garamond" w:hAnsi="Garamond"/>
          <w:sz w:val="24"/>
          <w:szCs w:val="24"/>
        </w:rPr>
        <w:t>M</w:t>
      </w:r>
      <w:r w:rsidRPr="00BC20E4">
        <w:rPr>
          <w:rFonts w:ascii="Garamond" w:hAnsi="Garamond"/>
          <w:sz w:val="24"/>
          <w:szCs w:val="24"/>
        </w:rPr>
        <w:t>any (</w:t>
      </w:r>
      <w:r w:rsidR="0025572C">
        <w:rPr>
          <w:rFonts w:ascii="Garamond" w:hAnsi="Garamond"/>
          <w:sz w:val="24"/>
          <w:szCs w:val="24"/>
        </w:rPr>
        <w:t>Y</w:t>
      </w:r>
      <w:r w:rsidRPr="00BC20E4">
        <w:rPr>
          <w:rFonts w:ascii="Garamond" w:hAnsi="Garamond"/>
          <w:sz w:val="24"/>
          <w:szCs w:val="24"/>
        </w:rPr>
        <w:t xml:space="preserve">et </w:t>
      </w:r>
      <w:r w:rsidR="0025572C">
        <w:rPr>
          <w:rFonts w:ascii="Garamond" w:hAnsi="Garamond"/>
          <w:sz w:val="24"/>
          <w:szCs w:val="24"/>
        </w:rPr>
        <w:t>F</w:t>
      </w:r>
      <w:r w:rsidRPr="00BC20E4">
        <w:rPr>
          <w:rFonts w:ascii="Garamond" w:hAnsi="Garamond"/>
          <w:sz w:val="24"/>
          <w:szCs w:val="24"/>
        </w:rPr>
        <w:t xml:space="preserve">ew) </w:t>
      </w:r>
      <w:r w:rsidR="0025572C">
        <w:rPr>
          <w:rFonts w:ascii="Garamond" w:hAnsi="Garamond"/>
          <w:sz w:val="24"/>
          <w:szCs w:val="24"/>
        </w:rPr>
        <w:t>F</w:t>
      </w:r>
      <w:r w:rsidRPr="00BC20E4">
        <w:rPr>
          <w:rFonts w:ascii="Garamond" w:hAnsi="Garamond"/>
          <w:sz w:val="24"/>
          <w:szCs w:val="24"/>
        </w:rPr>
        <w:t xml:space="preserve">aces of </w:t>
      </w:r>
      <w:r w:rsidR="0025572C">
        <w:rPr>
          <w:rFonts w:ascii="Garamond" w:hAnsi="Garamond"/>
          <w:sz w:val="24"/>
          <w:szCs w:val="24"/>
        </w:rPr>
        <w:t>D</w:t>
      </w:r>
      <w:r w:rsidRPr="00BC20E4">
        <w:rPr>
          <w:rFonts w:ascii="Garamond" w:hAnsi="Garamond"/>
          <w:sz w:val="24"/>
          <w:szCs w:val="24"/>
        </w:rPr>
        <w:t>eflationism</w:t>
      </w:r>
      <w:r w:rsidR="00BC20E4">
        <w:rPr>
          <w:rFonts w:ascii="Garamond" w:hAnsi="Garamond"/>
          <w:sz w:val="24"/>
          <w:szCs w:val="24"/>
        </w:rPr>
        <w:t>’,</w:t>
      </w:r>
      <w:r w:rsidRPr="00BC20E4">
        <w:rPr>
          <w:rFonts w:ascii="Garamond" w:hAnsi="Garamond"/>
          <w:sz w:val="24"/>
          <w:szCs w:val="24"/>
        </w:rPr>
        <w:t xml:space="preserve"> </w:t>
      </w:r>
      <w:r w:rsidRPr="00BC20E4">
        <w:rPr>
          <w:rFonts w:ascii="Garamond" w:hAnsi="Garamond" w:cs="DvxyfxQkcjhkRbprcwAGaramondPro-"/>
          <w:i/>
          <w:iCs/>
          <w:sz w:val="24"/>
          <w:szCs w:val="24"/>
        </w:rPr>
        <w:t>The Philosophical Quarterly</w:t>
      </w:r>
      <w:r w:rsidRPr="00BC20E4">
        <w:rPr>
          <w:rFonts w:ascii="Garamond" w:hAnsi="Garamond" w:cs="DvxyfxQkcjhkRbprcwAGaramondPro-"/>
          <w:sz w:val="24"/>
          <w:szCs w:val="24"/>
        </w:rPr>
        <w:t>,</w:t>
      </w:r>
      <w:r w:rsidRPr="00BC20E4">
        <w:rPr>
          <w:rFonts w:ascii="Garamond" w:hAnsi="Garamond" w:cs="DvxyfxQkcjhkRbprcwAGaramondPro-"/>
          <w:i/>
          <w:iCs/>
          <w:sz w:val="24"/>
          <w:szCs w:val="24"/>
        </w:rPr>
        <w:t xml:space="preserve"> </w:t>
      </w:r>
      <w:r w:rsidRPr="00704CCA">
        <w:rPr>
          <w:rFonts w:ascii="Garamond" w:hAnsi="Garamond"/>
          <w:sz w:val="24"/>
          <w:szCs w:val="24"/>
        </w:rPr>
        <w:t>66</w:t>
      </w:r>
      <w:r w:rsidR="00704CCA">
        <w:rPr>
          <w:rFonts w:ascii="Garamond" w:hAnsi="Garamond"/>
          <w:sz w:val="24"/>
          <w:szCs w:val="24"/>
        </w:rPr>
        <w:t>/</w:t>
      </w:r>
      <w:r w:rsidRPr="00BC20E4">
        <w:rPr>
          <w:rFonts w:ascii="Garamond" w:hAnsi="Garamond"/>
          <w:sz w:val="24"/>
          <w:szCs w:val="24"/>
        </w:rPr>
        <w:t>263</w:t>
      </w:r>
      <w:r w:rsidR="00704CCA">
        <w:rPr>
          <w:rFonts w:ascii="Garamond" w:hAnsi="Garamond"/>
          <w:sz w:val="24"/>
          <w:szCs w:val="24"/>
        </w:rPr>
        <w:t>:</w:t>
      </w:r>
      <w:r w:rsidRPr="00BC20E4">
        <w:rPr>
          <w:rFonts w:ascii="Garamond" w:hAnsi="Garamond"/>
          <w:sz w:val="24"/>
          <w:szCs w:val="24"/>
        </w:rPr>
        <w:t xml:space="preserve"> 362–82.</w:t>
      </w:r>
    </w:p>
    <w:p w14:paraId="759CE4D2" w14:textId="677512E5" w:rsidR="00117139" w:rsidRPr="00BC20E4" w:rsidRDefault="00117139" w:rsidP="00A3584C">
      <w:pPr>
        <w:rPr>
          <w:rFonts w:ascii="Garamond" w:hAnsi="Garamond"/>
          <w:sz w:val="24"/>
          <w:szCs w:val="24"/>
        </w:rPr>
      </w:pPr>
      <w:r w:rsidRPr="00BC20E4">
        <w:rPr>
          <w:rFonts w:ascii="Garamond" w:hAnsi="Garamond"/>
          <w:sz w:val="24"/>
          <w:szCs w:val="24"/>
        </w:rPr>
        <w:t xml:space="preserve">Wyatt, J. (2018) </w:t>
      </w:r>
      <w:r w:rsidR="002F7856">
        <w:rPr>
          <w:rFonts w:ascii="Garamond" w:hAnsi="Garamond"/>
          <w:sz w:val="24"/>
          <w:szCs w:val="24"/>
        </w:rPr>
        <w:t>‘</w:t>
      </w:r>
      <w:r w:rsidRPr="00BC20E4">
        <w:rPr>
          <w:rFonts w:ascii="Garamond" w:hAnsi="Garamond"/>
          <w:sz w:val="24"/>
          <w:szCs w:val="24"/>
        </w:rPr>
        <w:t xml:space="preserve">Truth in English and </w:t>
      </w:r>
      <w:r w:rsidR="002F7856">
        <w:rPr>
          <w:rFonts w:ascii="Garamond" w:hAnsi="Garamond"/>
          <w:sz w:val="24"/>
          <w:szCs w:val="24"/>
        </w:rPr>
        <w:t>E</w:t>
      </w:r>
      <w:r w:rsidRPr="00BC20E4">
        <w:rPr>
          <w:rFonts w:ascii="Garamond" w:hAnsi="Garamond"/>
          <w:sz w:val="24"/>
          <w:szCs w:val="24"/>
        </w:rPr>
        <w:t xml:space="preserve">lsewhere: </w:t>
      </w:r>
      <w:r w:rsidR="002F7856">
        <w:rPr>
          <w:rFonts w:ascii="Garamond" w:hAnsi="Garamond"/>
          <w:sz w:val="24"/>
          <w:szCs w:val="24"/>
        </w:rPr>
        <w:t>A</w:t>
      </w:r>
      <w:r w:rsidRPr="00BC20E4">
        <w:rPr>
          <w:rFonts w:ascii="Garamond" w:hAnsi="Garamond"/>
          <w:sz w:val="24"/>
          <w:szCs w:val="24"/>
        </w:rPr>
        <w:t xml:space="preserve">n </w:t>
      </w:r>
      <w:r w:rsidR="002F7856">
        <w:rPr>
          <w:rFonts w:ascii="Garamond" w:hAnsi="Garamond"/>
          <w:sz w:val="24"/>
          <w:szCs w:val="24"/>
        </w:rPr>
        <w:t>E</w:t>
      </w:r>
      <w:r w:rsidRPr="00BC20E4">
        <w:rPr>
          <w:rFonts w:ascii="Garamond" w:hAnsi="Garamond"/>
          <w:sz w:val="24"/>
          <w:szCs w:val="24"/>
        </w:rPr>
        <w:t>mpirically-</w:t>
      </w:r>
      <w:r w:rsidR="002F7856">
        <w:rPr>
          <w:rFonts w:ascii="Garamond" w:hAnsi="Garamond"/>
          <w:sz w:val="24"/>
          <w:szCs w:val="24"/>
        </w:rPr>
        <w:t>I</w:t>
      </w:r>
      <w:r w:rsidRPr="00BC20E4">
        <w:rPr>
          <w:rFonts w:ascii="Garamond" w:hAnsi="Garamond"/>
          <w:sz w:val="24"/>
          <w:szCs w:val="24"/>
        </w:rPr>
        <w:t xml:space="preserve">nformed </w:t>
      </w:r>
      <w:r w:rsidR="002F7856">
        <w:rPr>
          <w:rFonts w:ascii="Garamond" w:hAnsi="Garamond"/>
          <w:sz w:val="24"/>
          <w:szCs w:val="24"/>
        </w:rPr>
        <w:t>F</w:t>
      </w:r>
      <w:r w:rsidRPr="00BC20E4">
        <w:rPr>
          <w:rFonts w:ascii="Garamond" w:hAnsi="Garamond"/>
          <w:sz w:val="24"/>
          <w:szCs w:val="24"/>
        </w:rPr>
        <w:t>unctionalism</w:t>
      </w:r>
      <w:r w:rsidR="002F7856">
        <w:rPr>
          <w:rFonts w:ascii="Garamond" w:hAnsi="Garamond"/>
          <w:sz w:val="24"/>
          <w:szCs w:val="24"/>
        </w:rPr>
        <w:t>’,</w:t>
      </w:r>
      <w:r w:rsidRPr="00BC20E4">
        <w:rPr>
          <w:rFonts w:ascii="Garamond" w:hAnsi="Garamond"/>
          <w:sz w:val="24"/>
          <w:szCs w:val="24"/>
        </w:rPr>
        <w:t xml:space="preserve"> </w:t>
      </w:r>
      <w:r w:rsidR="00F55A7B">
        <w:rPr>
          <w:rFonts w:ascii="Garamond" w:hAnsi="Garamond"/>
          <w:sz w:val="24"/>
          <w:szCs w:val="24"/>
        </w:rPr>
        <w:t>in</w:t>
      </w:r>
      <w:r w:rsidRPr="00BC20E4">
        <w:rPr>
          <w:rFonts w:ascii="Garamond" w:hAnsi="Garamond"/>
          <w:sz w:val="24"/>
          <w:szCs w:val="24"/>
        </w:rPr>
        <w:t xml:space="preserve"> J. Wyatt, N. Pedersen, </w:t>
      </w:r>
      <w:r w:rsidR="00F55A7B">
        <w:rPr>
          <w:rFonts w:ascii="Garamond" w:hAnsi="Garamond"/>
          <w:sz w:val="24"/>
          <w:szCs w:val="24"/>
        </w:rPr>
        <w:t>and</w:t>
      </w:r>
      <w:r w:rsidRPr="00BC20E4">
        <w:rPr>
          <w:rFonts w:ascii="Garamond" w:hAnsi="Garamond"/>
          <w:sz w:val="24"/>
          <w:szCs w:val="24"/>
        </w:rPr>
        <w:t xml:space="preserve"> N. Kellen (</w:t>
      </w:r>
      <w:r w:rsidR="00F55A7B">
        <w:rPr>
          <w:rFonts w:ascii="Garamond" w:hAnsi="Garamond"/>
          <w:sz w:val="24"/>
          <w:szCs w:val="24"/>
        </w:rPr>
        <w:t>e</w:t>
      </w:r>
      <w:r w:rsidRPr="00BC20E4">
        <w:rPr>
          <w:rFonts w:ascii="Garamond" w:hAnsi="Garamond"/>
          <w:sz w:val="24"/>
          <w:szCs w:val="24"/>
        </w:rPr>
        <w:t xml:space="preserve">ds.) </w:t>
      </w:r>
      <w:r w:rsidRPr="00BC20E4">
        <w:rPr>
          <w:rFonts w:ascii="Garamond" w:hAnsi="Garamond" w:cs="URWPalladioL-Ital"/>
          <w:i/>
          <w:iCs/>
          <w:sz w:val="24"/>
          <w:szCs w:val="24"/>
        </w:rPr>
        <w:t>Pluralisms in Truth and Logic</w:t>
      </w:r>
      <w:r w:rsidR="00F55A7B">
        <w:rPr>
          <w:rFonts w:ascii="Garamond" w:hAnsi="Garamond" w:cs="URWPalladioL-Ital"/>
          <w:iCs/>
          <w:sz w:val="24"/>
          <w:szCs w:val="24"/>
        </w:rPr>
        <w:t xml:space="preserve">, </w:t>
      </w:r>
      <w:r w:rsidRPr="00BC20E4">
        <w:rPr>
          <w:rFonts w:ascii="Garamond" w:hAnsi="Garamond" w:cs="URWPalladioL-Ital"/>
          <w:iCs/>
          <w:sz w:val="24"/>
          <w:szCs w:val="24"/>
        </w:rPr>
        <w:t>169-96</w:t>
      </w:r>
      <w:r w:rsidR="00F55A7B">
        <w:rPr>
          <w:rFonts w:ascii="Garamond" w:hAnsi="Garamond" w:cs="URWPalladioL-Ital"/>
          <w:iCs/>
          <w:sz w:val="24"/>
          <w:szCs w:val="24"/>
        </w:rPr>
        <w:t>. New York:</w:t>
      </w:r>
      <w:r w:rsidRPr="00BC20E4">
        <w:rPr>
          <w:rFonts w:ascii="Garamond" w:hAnsi="Garamond"/>
          <w:sz w:val="24"/>
          <w:szCs w:val="24"/>
        </w:rPr>
        <w:t xml:space="preserve"> Palgrave Macmillan.</w:t>
      </w:r>
    </w:p>
    <w:p w14:paraId="1F034381" w14:textId="00810C90" w:rsidR="00117139" w:rsidRPr="00BC20E4" w:rsidRDefault="00117139" w:rsidP="00A3584C">
      <w:pPr>
        <w:rPr>
          <w:rFonts w:ascii="Garamond" w:hAnsi="Garamond" w:cs="Segoe UI"/>
          <w:color w:val="333333"/>
          <w:sz w:val="24"/>
          <w:szCs w:val="24"/>
          <w:shd w:val="clear" w:color="auto" w:fill="FFFFFF" w:themeFill="background1"/>
        </w:rPr>
      </w:pPr>
      <w:r w:rsidRPr="00BC20E4">
        <w:rPr>
          <w:rFonts w:ascii="Garamond" w:hAnsi="Garamond"/>
          <w:sz w:val="24"/>
          <w:szCs w:val="24"/>
        </w:rPr>
        <w:t xml:space="preserve">Wyatt, J. (2021a) </w:t>
      </w:r>
      <w:r w:rsidR="00BC20E4">
        <w:rPr>
          <w:rFonts w:ascii="Garamond" w:hAnsi="Garamond"/>
          <w:sz w:val="24"/>
          <w:szCs w:val="24"/>
        </w:rPr>
        <w:t>‘</w:t>
      </w:r>
      <w:r w:rsidRPr="00BC20E4">
        <w:rPr>
          <w:rFonts w:ascii="Garamond" w:hAnsi="Garamond"/>
          <w:sz w:val="24"/>
          <w:szCs w:val="24"/>
        </w:rPr>
        <w:t xml:space="preserve">Editorial </w:t>
      </w:r>
      <w:r w:rsidR="002F7856">
        <w:rPr>
          <w:rFonts w:ascii="Garamond" w:hAnsi="Garamond"/>
          <w:sz w:val="24"/>
          <w:szCs w:val="24"/>
        </w:rPr>
        <w:t>I</w:t>
      </w:r>
      <w:r w:rsidRPr="00BC20E4">
        <w:rPr>
          <w:rFonts w:ascii="Garamond" w:hAnsi="Garamond"/>
          <w:sz w:val="24"/>
          <w:szCs w:val="24"/>
        </w:rPr>
        <w:t xml:space="preserve">ntroduction to </w:t>
      </w:r>
      <w:r w:rsidRPr="00BC20E4">
        <w:rPr>
          <w:rFonts w:ascii="Garamond" w:hAnsi="Garamond"/>
          <w:i/>
          <w:iCs/>
          <w:sz w:val="24"/>
          <w:szCs w:val="24"/>
        </w:rPr>
        <w:t>Truth: Concept Meets Property</w:t>
      </w:r>
      <w:r w:rsidR="00BC20E4" w:rsidRPr="00BC20E4">
        <w:rPr>
          <w:rFonts w:ascii="Garamond" w:hAnsi="Garamond"/>
          <w:sz w:val="24"/>
          <w:szCs w:val="24"/>
        </w:rPr>
        <w:t>’,</w:t>
      </w:r>
      <w:r w:rsidRPr="00BC20E4">
        <w:rPr>
          <w:rFonts w:ascii="Garamond" w:hAnsi="Garamond"/>
          <w:sz w:val="24"/>
          <w:szCs w:val="24"/>
        </w:rPr>
        <w:t xml:space="preserve"> </w:t>
      </w:r>
      <w:r w:rsidRPr="00BC20E4">
        <w:rPr>
          <w:rFonts w:ascii="Garamond" w:hAnsi="Garamond"/>
          <w:i/>
          <w:iCs/>
          <w:sz w:val="24"/>
          <w:szCs w:val="24"/>
        </w:rPr>
        <w:t>Synthese</w:t>
      </w:r>
      <w:r w:rsidRPr="00BC20E4">
        <w:rPr>
          <w:rFonts w:ascii="Garamond" w:hAnsi="Garamond"/>
          <w:sz w:val="24"/>
          <w:szCs w:val="24"/>
        </w:rPr>
        <w:t xml:space="preserve">, </w:t>
      </w:r>
      <w:r w:rsidRPr="00704CCA">
        <w:rPr>
          <w:rFonts w:ascii="Garamond" w:hAnsi="Garamond"/>
          <w:sz w:val="24"/>
          <w:szCs w:val="24"/>
        </w:rPr>
        <w:t>198</w:t>
      </w:r>
      <w:r w:rsidR="00704CCA">
        <w:rPr>
          <w:rFonts w:ascii="Garamond" w:hAnsi="Garamond"/>
          <w:sz w:val="24"/>
          <w:szCs w:val="24"/>
        </w:rPr>
        <w:t>:</w:t>
      </w:r>
      <w:r w:rsidRPr="00BC20E4">
        <w:rPr>
          <w:rFonts w:ascii="Garamond" w:hAnsi="Garamond"/>
          <w:sz w:val="24"/>
          <w:szCs w:val="24"/>
        </w:rPr>
        <w:t xml:space="preserve"> 591-603.</w:t>
      </w:r>
    </w:p>
    <w:p w14:paraId="5B415F0A" w14:textId="0301B3A1" w:rsidR="00117139" w:rsidRPr="00BC20E4" w:rsidRDefault="00117139" w:rsidP="00A3584C">
      <w:pPr>
        <w:rPr>
          <w:rFonts w:ascii="Garamond" w:hAnsi="Garamond"/>
          <w:sz w:val="24"/>
          <w:szCs w:val="24"/>
        </w:rPr>
      </w:pPr>
      <w:r w:rsidRPr="00BC20E4">
        <w:rPr>
          <w:rFonts w:ascii="Garamond" w:hAnsi="Garamond" w:cs="Segoe UI"/>
          <w:color w:val="333333"/>
          <w:sz w:val="24"/>
          <w:szCs w:val="24"/>
          <w:shd w:val="clear" w:color="auto" w:fill="FFFFFF" w:themeFill="background1"/>
        </w:rPr>
        <w:t xml:space="preserve">Wyatt, J. (2021b) </w:t>
      </w:r>
      <w:r w:rsidR="002F7856">
        <w:rPr>
          <w:rFonts w:ascii="Garamond" w:hAnsi="Garamond" w:cs="Segoe UI"/>
          <w:color w:val="333333"/>
          <w:sz w:val="24"/>
          <w:szCs w:val="24"/>
          <w:shd w:val="clear" w:color="auto" w:fill="FFFFFF" w:themeFill="background1"/>
        </w:rPr>
        <w:t>‘</w:t>
      </w:r>
      <w:r w:rsidRPr="00BC20E4">
        <w:rPr>
          <w:rFonts w:ascii="Garamond" w:hAnsi="Garamond" w:cs="Segoe UI"/>
          <w:color w:val="333333"/>
          <w:sz w:val="24"/>
          <w:szCs w:val="24"/>
          <w:shd w:val="clear" w:color="auto" w:fill="FFFFFF" w:themeFill="background1"/>
        </w:rPr>
        <w:t xml:space="preserve">Truth and </w:t>
      </w:r>
      <w:r w:rsidR="002F7856">
        <w:rPr>
          <w:rFonts w:ascii="Garamond" w:hAnsi="Garamond" w:cs="Segoe UI"/>
          <w:color w:val="333333"/>
          <w:sz w:val="24"/>
          <w:szCs w:val="24"/>
          <w:shd w:val="clear" w:color="auto" w:fill="FFFFFF" w:themeFill="background1"/>
        </w:rPr>
        <w:t>I</w:t>
      </w:r>
      <w:r w:rsidRPr="00BC20E4">
        <w:rPr>
          <w:rFonts w:ascii="Garamond" w:hAnsi="Garamond" w:cs="Segoe UI"/>
          <w:color w:val="333333"/>
          <w:sz w:val="24"/>
          <w:szCs w:val="24"/>
          <w:shd w:val="clear" w:color="auto" w:fill="FFFFFF" w:themeFill="background1"/>
        </w:rPr>
        <w:t xml:space="preserve">nsubstantiality: </w:t>
      </w:r>
      <w:r w:rsidR="002F7856">
        <w:rPr>
          <w:rFonts w:ascii="Garamond" w:hAnsi="Garamond" w:cs="Segoe UI"/>
          <w:color w:val="333333"/>
          <w:sz w:val="24"/>
          <w:szCs w:val="24"/>
          <w:shd w:val="clear" w:color="auto" w:fill="FFFFFF" w:themeFill="background1"/>
        </w:rPr>
        <w:t>T</w:t>
      </w:r>
      <w:r w:rsidRPr="00BC20E4">
        <w:rPr>
          <w:rFonts w:ascii="Garamond" w:hAnsi="Garamond" w:cs="Segoe UI"/>
          <w:color w:val="333333"/>
          <w:sz w:val="24"/>
          <w:szCs w:val="24"/>
          <w:shd w:val="clear" w:color="auto" w:fill="FFFFFF" w:themeFill="background1"/>
        </w:rPr>
        <w:t xml:space="preserve">he </w:t>
      </w:r>
      <w:r w:rsidR="002F7856">
        <w:rPr>
          <w:rFonts w:ascii="Garamond" w:hAnsi="Garamond" w:cs="Segoe UI"/>
          <w:color w:val="333333"/>
          <w:sz w:val="24"/>
          <w:szCs w:val="24"/>
          <w:shd w:val="clear" w:color="auto" w:fill="FFFFFF" w:themeFill="background1"/>
        </w:rPr>
        <w:t>M</w:t>
      </w:r>
      <w:r w:rsidRPr="00BC20E4">
        <w:rPr>
          <w:rFonts w:ascii="Garamond" w:hAnsi="Garamond" w:cs="Segoe UI"/>
          <w:color w:val="333333"/>
          <w:sz w:val="24"/>
          <w:szCs w:val="24"/>
          <w:shd w:val="clear" w:color="auto" w:fill="FFFFFF" w:themeFill="background1"/>
        </w:rPr>
        <w:t xml:space="preserve">etaphysics of </w:t>
      </w:r>
      <w:r w:rsidR="002F7856">
        <w:rPr>
          <w:rFonts w:ascii="Garamond" w:hAnsi="Garamond" w:cs="Segoe UI"/>
          <w:color w:val="333333"/>
          <w:sz w:val="24"/>
          <w:szCs w:val="24"/>
          <w:shd w:val="clear" w:color="auto" w:fill="FFFFFF" w:themeFill="background1"/>
        </w:rPr>
        <w:t>D</w:t>
      </w:r>
      <w:r w:rsidRPr="00BC20E4">
        <w:rPr>
          <w:rFonts w:ascii="Garamond" w:hAnsi="Garamond" w:cs="Segoe UI"/>
          <w:color w:val="333333"/>
          <w:sz w:val="24"/>
          <w:szCs w:val="24"/>
          <w:shd w:val="clear" w:color="auto" w:fill="FFFFFF" w:themeFill="background1"/>
        </w:rPr>
        <w:t>eflationism</w:t>
      </w:r>
      <w:r w:rsidR="002F7856">
        <w:rPr>
          <w:rFonts w:ascii="Garamond" w:hAnsi="Garamond" w:cs="Segoe UI"/>
          <w:color w:val="333333"/>
          <w:sz w:val="24"/>
          <w:szCs w:val="24"/>
          <w:shd w:val="clear" w:color="auto" w:fill="FFFFFF" w:themeFill="background1"/>
        </w:rPr>
        <w:t>’,</w:t>
      </w:r>
      <w:r w:rsidRPr="00BC20E4">
        <w:rPr>
          <w:rFonts w:ascii="Garamond" w:hAnsi="Garamond" w:cs="Segoe UI"/>
          <w:color w:val="333333"/>
          <w:sz w:val="24"/>
          <w:szCs w:val="24"/>
          <w:shd w:val="clear" w:color="auto" w:fill="FFFFFF" w:themeFill="background1"/>
        </w:rPr>
        <w:t xml:space="preserve"> </w:t>
      </w:r>
      <w:r w:rsidR="00F55A7B">
        <w:rPr>
          <w:rFonts w:ascii="Garamond" w:hAnsi="Garamond"/>
          <w:sz w:val="24"/>
          <w:szCs w:val="24"/>
        </w:rPr>
        <w:t>i</w:t>
      </w:r>
      <w:r w:rsidRPr="00BC20E4">
        <w:rPr>
          <w:rFonts w:ascii="Garamond" w:hAnsi="Garamond"/>
          <w:sz w:val="24"/>
          <w:szCs w:val="24"/>
        </w:rPr>
        <w:t xml:space="preserve">n Lynch, Wyatt, Kim, </w:t>
      </w:r>
      <w:r w:rsidR="00F55A7B">
        <w:rPr>
          <w:rFonts w:ascii="Garamond" w:hAnsi="Garamond"/>
          <w:sz w:val="24"/>
          <w:szCs w:val="24"/>
        </w:rPr>
        <w:t>and</w:t>
      </w:r>
      <w:r w:rsidRPr="00BC20E4">
        <w:rPr>
          <w:rFonts w:ascii="Garamond" w:hAnsi="Garamond"/>
          <w:sz w:val="24"/>
          <w:szCs w:val="24"/>
        </w:rPr>
        <w:t xml:space="preserve"> Kellen (2021)</w:t>
      </w:r>
      <w:r w:rsidR="00F55A7B">
        <w:rPr>
          <w:rFonts w:ascii="Garamond" w:hAnsi="Garamond"/>
          <w:sz w:val="24"/>
          <w:szCs w:val="24"/>
        </w:rPr>
        <w:t>,</w:t>
      </w:r>
      <w:r w:rsidRPr="00BC20E4">
        <w:rPr>
          <w:rFonts w:ascii="Garamond" w:hAnsi="Garamond"/>
          <w:sz w:val="24"/>
          <w:szCs w:val="24"/>
        </w:rPr>
        <w:t xml:space="preserve"> 455-74.</w:t>
      </w:r>
    </w:p>
    <w:p w14:paraId="1C90C97B" w14:textId="36A3ED4B" w:rsidR="00F111FB" w:rsidRPr="00BC20E4" w:rsidRDefault="00F111FB" w:rsidP="00A3584C">
      <w:pPr>
        <w:rPr>
          <w:rFonts w:ascii="Garamond" w:hAnsi="Garamond"/>
          <w:sz w:val="24"/>
          <w:szCs w:val="24"/>
          <w:shd w:val="clear" w:color="auto" w:fill="FFFFFF"/>
        </w:rPr>
      </w:pPr>
      <w:r w:rsidRPr="00BC20E4">
        <w:rPr>
          <w:rFonts w:ascii="Garamond" w:hAnsi="Garamond"/>
          <w:sz w:val="24"/>
          <w:szCs w:val="24"/>
        </w:rPr>
        <w:t xml:space="preserve">Wyatt, J. (2022) ‘Primitivist </w:t>
      </w:r>
      <w:r w:rsidR="002F7856">
        <w:rPr>
          <w:rFonts w:ascii="Garamond" w:hAnsi="Garamond"/>
          <w:sz w:val="24"/>
          <w:szCs w:val="24"/>
        </w:rPr>
        <w:t>T</w:t>
      </w:r>
      <w:r w:rsidRPr="00BC20E4">
        <w:rPr>
          <w:rFonts w:ascii="Garamond" w:hAnsi="Garamond"/>
          <w:sz w:val="24"/>
          <w:szCs w:val="24"/>
        </w:rPr>
        <w:t xml:space="preserve">heories of </w:t>
      </w:r>
      <w:r w:rsidR="002F7856">
        <w:rPr>
          <w:rFonts w:ascii="Garamond" w:hAnsi="Garamond"/>
          <w:sz w:val="24"/>
          <w:szCs w:val="24"/>
        </w:rPr>
        <w:t>T</w:t>
      </w:r>
      <w:r w:rsidRPr="00BC20E4">
        <w:rPr>
          <w:rFonts w:ascii="Garamond" w:hAnsi="Garamond"/>
          <w:sz w:val="24"/>
          <w:szCs w:val="24"/>
        </w:rPr>
        <w:t xml:space="preserve">ruth: </w:t>
      </w:r>
      <w:r w:rsidR="002F7856">
        <w:rPr>
          <w:rFonts w:ascii="Garamond" w:hAnsi="Garamond"/>
          <w:sz w:val="24"/>
          <w:szCs w:val="24"/>
        </w:rPr>
        <w:t>T</w:t>
      </w:r>
      <w:r w:rsidRPr="00BC20E4">
        <w:rPr>
          <w:rFonts w:ascii="Garamond" w:hAnsi="Garamond"/>
          <w:sz w:val="24"/>
          <w:szCs w:val="24"/>
        </w:rPr>
        <w:t xml:space="preserve">heir </w:t>
      </w:r>
      <w:r w:rsidR="002F7856">
        <w:rPr>
          <w:rFonts w:ascii="Garamond" w:hAnsi="Garamond"/>
          <w:sz w:val="24"/>
          <w:szCs w:val="24"/>
        </w:rPr>
        <w:t>H</w:t>
      </w:r>
      <w:r w:rsidRPr="00BC20E4">
        <w:rPr>
          <w:rFonts w:ascii="Garamond" w:hAnsi="Garamond"/>
          <w:sz w:val="24"/>
          <w:szCs w:val="24"/>
        </w:rPr>
        <w:t xml:space="preserve">istory and </w:t>
      </w:r>
      <w:r w:rsidR="002F7856">
        <w:rPr>
          <w:rFonts w:ascii="Garamond" w:hAnsi="Garamond"/>
          <w:sz w:val="24"/>
          <w:szCs w:val="24"/>
        </w:rPr>
        <w:t>P</w:t>
      </w:r>
      <w:r w:rsidRPr="00BC20E4">
        <w:rPr>
          <w:rFonts w:ascii="Garamond" w:hAnsi="Garamond"/>
          <w:sz w:val="24"/>
          <w:szCs w:val="24"/>
        </w:rPr>
        <w:t xml:space="preserve">rospects’, </w:t>
      </w:r>
      <w:r w:rsidRPr="00BC20E4">
        <w:rPr>
          <w:rFonts w:ascii="Garamond" w:hAnsi="Garamond"/>
          <w:i/>
          <w:iCs/>
          <w:sz w:val="24"/>
          <w:szCs w:val="24"/>
        </w:rPr>
        <w:t>Philosophy Compass</w:t>
      </w:r>
      <w:r w:rsidRPr="00BC20E4">
        <w:rPr>
          <w:rFonts w:ascii="Garamond" w:hAnsi="Garamond"/>
          <w:sz w:val="24"/>
          <w:szCs w:val="24"/>
        </w:rPr>
        <w:t>, 17/6</w:t>
      </w:r>
      <w:r w:rsidR="001E111A">
        <w:rPr>
          <w:rFonts w:ascii="Garamond" w:hAnsi="Garamond"/>
          <w:sz w:val="24"/>
          <w:szCs w:val="24"/>
        </w:rPr>
        <w:t>. &lt;</w:t>
      </w:r>
      <w:r w:rsidR="001E111A" w:rsidRPr="001E111A">
        <w:rPr>
          <w:rFonts w:ascii="Garamond" w:hAnsi="Garamond"/>
          <w:sz w:val="24"/>
          <w:szCs w:val="24"/>
        </w:rPr>
        <w:t>https://compass.onlinelibrary.wiley.com/doi/10.1111/phc3.12832</w:t>
      </w:r>
      <w:r w:rsidR="001E111A">
        <w:rPr>
          <w:rFonts w:ascii="Garamond" w:hAnsi="Garamond"/>
          <w:sz w:val="24"/>
          <w:szCs w:val="24"/>
        </w:rPr>
        <w:t>&gt;.</w:t>
      </w:r>
    </w:p>
    <w:p w14:paraId="6FEDB28B" w14:textId="0987A31C" w:rsidR="00A15BC2" w:rsidRPr="00BC20E4" w:rsidRDefault="00A15BC2" w:rsidP="00A3584C">
      <w:pPr>
        <w:rPr>
          <w:rFonts w:ascii="Garamond" w:hAnsi="Garamond"/>
          <w:sz w:val="24"/>
          <w:szCs w:val="24"/>
        </w:rPr>
      </w:pPr>
    </w:p>
    <w:p w14:paraId="33891C93" w14:textId="353A5386" w:rsidR="000401B7" w:rsidRPr="00BC20E4" w:rsidRDefault="000401B7" w:rsidP="00A3584C">
      <w:pPr>
        <w:rPr>
          <w:rFonts w:ascii="Garamond" w:hAnsi="Garamond"/>
          <w:sz w:val="24"/>
          <w:szCs w:val="24"/>
        </w:rPr>
      </w:pPr>
      <w:r w:rsidRPr="00BC20E4">
        <w:rPr>
          <w:rFonts w:ascii="Garamond" w:hAnsi="Garamond"/>
          <w:i/>
          <w:iCs/>
          <w:sz w:val="24"/>
          <w:szCs w:val="24"/>
        </w:rPr>
        <w:t>The University of Waikato, New Zealand</w:t>
      </w:r>
    </w:p>
    <w:sectPr w:rsidR="000401B7" w:rsidRPr="00BC20E4">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74EEB" w14:textId="77777777" w:rsidR="00881501" w:rsidRDefault="00881501" w:rsidP="00596AA1">
      <w:r>
        <w:separator/>
      </w:r>
    </w:p>
  </w:endnote>
  <w:endnote w:type="continuationSeparator" w:id="0">
    <w:p w14:paraId="35C08F60" w14:textId="77777777" w:rsidR="00881501" w:rsidRDefault="00881501" w:rsidP="00596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CMR12">
    <w:altName w:val="Calibri"/>
    <w:panose1 w:val="00000000000000000000"/>
    <w:charset w:val="00"/>
    <w:family w:val="auto"/>
    <w:notTrueType/>
    <w:pitch w:val="default"/>
    <w:sig w:usb0="00000003" w:usb1="00000000" w:usb2="00000000" w:usb3="00000000" w:csb0="00000001" w:csb1="00000000"/>
  </w:font>
  <w:font w:name="CMMI12">
    <w:altName w:val="Calibri"/>
    <w:panose1 w:val="00000000000000000000"/>
    <w:charset w:val="00"/>
    <w:family w:val="auto"/>
    <w:notTrueType/>
    <w:pitch w:val="default"/>
    <w:sig w:usb0="00000003" w:usb1="00000000" w:usb2="00000000" w:usb3="00000000" w:csb0="00000001" w:csb1="00000000"/>
  </w:font>
  <w:font w:name="JansonText-Roman">
    <w:altName w:val="Calibri"/>
    <w:panose1 w:val="00000000000000000000"/>
    <w:charset w:val="00"/>
    <w:family w:val="auto"/>
    <w:notTrueType/>
    <w:pitch w:val="default"/>
    <w:sig w:usb0="00000003" w:usb1="00000000" w:usb2="00000000" w:usb3="00000000" w:csb0="00000001" w:csb1="00000000"/>
  </w:font>
  <w:font w:name="JansonText-Italic">
    <w:altName w:val="Calibri"/>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RomanSmallCaps">
    <w:altName w:val="Times New Roman"/>
    <w:panose1 w:val="00000000000000000000"/>
    <w:charset w:val="00"/>
    <w:family w:val="roman"/>
    <w:notTrueType/>
    <w:pitch w:val="default"/>
    <w:sig w:usb0="00000003" w:usb1="00000000" w:usb2="00000000" w:usb3="00000000" w:csb0="00000001" w:csb1="00000000"/>
  </w:font>
  <w:font w:name="Times-Italic">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skervilleMT">
    <w:altName w:val="Baskerville Old Face"/>
    <w:panose1 w:val="00000000000000000000"/>
    <w:charset w:val="00"/>
    <w:family w:val="roman"/>
    <w:notTrueType/>
    <w:pitch w:val="default"/>
    <w:sig w:usb0="00000003" w:usb1="00000000" w:usb2="00000000" w:usb3="00000000" w:csb0="00000001" w:csb1="00000000"/>
  </w:font>
  <w:font w:name="BskvillExpMT">
    <w:altName w:val="Calibri"/>
    <w:panose1 w:val="00000000000000000000"/>
    <w:charset w:val="00"/>
    <w:family w:val="auto"/>
    <w:notTrueType/>
    <w:pitch w:val="default"/>
    <w:sig w:usb0="00000003" w:usb1="00000000" w:usb2="00000000" w:usb3="00000000" w:csb0="00000001" w:csb1="00000000"/>
  </w:font>
  <w:font w:name="BaskervilleMT-Italic">
    <w:altName w:val="Baskerville Old Face"/>
    <w:panose1 w:val="00000000000000000000"/>
    <w:charset w:val="00"/>
    <w:family w:val="roman"/>
    <w:notTrueType/>
    <w:pitch w:val="default"/>
    <w:sig w:usb0="00000003" w:usb1="00000000" w:usb2="00000000" w:usb3="00000000" w:csb0="00000001" w:csb1="00000000"/>
  </w:font>
  <w:font w:name="CMSS10">
    <w:altName w:val="Calibri"/>
    <w:panose1 w:val="00000000000000000000"/>
    <w:charset w:val="00"/>
    <w:family w:val="auto"/>
    <w:notTrueType/>
    <w:pitch w:val="default"/>
    <w:sig w:usb0="00000003" w:usb1="00000000" w:usb2="00000000" w:usb3="00000000" w:csb0="00000001" w:csb1="00000000"/>
  </w:font>
  <w:font w:name="CMCSC10">
    <w:altName w:val="Calibri"/>
    <w:panose1 w:val="00000000000000000000"/>
    <w:charset w:val="00"/>
    <w:family w:val="auto"/>
    <w:notTrueType/>
    <w:pitch w:val="default"/>
    <w:sig w:usb0="00000003" w:usb1="00000000" w:usb2="00000000" w:usb3="00000000" w:csb0="00000001" w:csb1="00000000"/>
  </w:font>
  <w:font w:name="CMSSI10">
    <w:altName w:val="Calibri"/>
    <w:panose1 w:val="00000000000000000000"/>
    <w:charset w:val="00"/>
    <w:family w:val="auto"/>
    <w:notTrueType/>
    <w:pitch w:val="default"/>
    <w:sig w:usb0="00000003" w:usb1="00000000" w:usb2="00000000" w:usb3="00000000" w:csb0="00000001" w:csb1="00000000"/>
  </w:font>
  <w:font w:name="URWPalladioL-Roma">
    <w:altName w:val="Calibri"/>
    <w:panose1 w:val="00000000000000000000"/>
    <w:charset w:val="00"/>
    <w:family w:val="auto"/>
    <w:notTrueType/>
    <w:pitch w:val="default"/>
    <w:sig w:usb0="00000003" w:usb1="00000000" w:usb2="00000000" w:usb3="00000000" w:csb0="00000001" w:csb1="00000000"/>
  </w:font>
  <w:font w:name="DvxyfxQkcjhkRbprcwAGaramondPro-">
    <w:altName w:val="Cambria"/>
    <w:panose1 w:val="00000000000000000000"/>
    <w:charset w:val="00"/>
    <w:family w:val="roman"/>
    <w:notTrueType/>
    <w:pitch w:val="default"/>
    <w:sig w:usb0="00000003" w:usb1="00000000" w:usb2="00000000" w:usb3="00000000" w:csb0="00000001" w:csb1="00000000"/>
  </w:font>
  <w:font w:name="URWPalladioL-Ital">
    <w:altName w:val="Calibri"/>
    <w:panose1 w:val="00000000000000000000"/>
    <w:charset w:val="00"/>
    <w:family w:val="auto"/>
    <w:notTrueType/>
    <w:pitch w:val="default"/>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aramond" w:hAnsi="Garamond"/>
        <w:sz w:val="20"/>
        <w:szCs w:val="20"/>
      </w:rPr>
      <w:id w:val="-128400511"/>
      <w:docPartObj>
        <w:docPartGallery w:val="Page Numbers (Bottom of Page)"/>
        <w:docPartUnique/>
      </w:docPartObj>
    </w:sdtPr>
    <w:sdtEndPr>
      <w:rPr>
        <w:noProof/>
      </w:rPr>
    </w:sdtEndPr>
    <w:sdtContent>
      <w:p w14:paraId="7D2C805A" w14:textId="01B2D73E" w:rsidR="0054345B" w:rsidRPr="0054345B" w:rsidRDefault="0054345B">
        <w:pPr>
          <w:pStyle w:val="Footer"/>
          <w:jc w:val="center"/>
          <w:rPr>
            <w:rFonts w:ascii="Garamond" w:hAnsi="Garamond"/>
            <w:sz w:val="20"/>
            <w:szCs w:val="20"/>
          </w:rPr>
        </w:pPr>
        <w:r w:rsidRPr="0054345B">
          <w:rPr>
            <w:rFonts w:ascii="Garamond" w:hAnsi="Garamond"/>
            <w:sz w:val="20"/>
            <w:szCs w:val="20"/>
          </w:rPr>
          <w:fldChar w:fldCharType="begin"/>
        </w:r>
        <w:r w:rsidRPr="0054345B">
          <w:rPr>
            <w:rFonts w:ascii="Garamond" w:hAnsi="Garamond"/>
            <w:sz w:val="20"/>
            <w:szCs w:val="20"/>
          </w:rPr>
          <w:instrText xml:space="preserve"> PAGE   \* MERGEFORMAT </w:instrText>
        </w:r>
        <w:r w:rsidRPr="0054345B">
          <w:rPr>
            <w:rFonts w:ascii="Garamond" w:hAnsi="Garamond"/>
            <w:sz w:val="20"/>
            <w:szCs w:val="20"/>
          </w:rPr>
          <w:fldChar w:fldCharType="separate"/>
        </w:r>
        <w:r w:rsidRPr="0054345B">
          <w:rPr>
            <w:rFonts w:ascii="Garamond" w:hAnsi="Garamond"/>
            <w:noProof/>
            <w:sz w:val="20"/>
            <w:szCs w:val="20"/>
          </w:rPr>
          <w:t>2</w:t>
        </w:r>
        <w:r w:rsidRPr="0054345B">
          <w:rPr>
            <w:rFonts w:ascii="Garamond" w:hAnsi="Garamond"/>
            <w:noProof/>
            <w:sz w:val="20"/>
            <w:szCs w:val="20"/>
          </w:rPr>
          <w:fldChar w:fldCharType="end"/>
        </w:r>
      </w:p>
    </w:sdtContent>
  </w:sdt>
  <w:p w14:paraId="09C16263" w14:textId="77777777" w:rsidR="0054345B" w:rsidRPr="0054345B" w:rsidRDefault="0054345B">
    <w:pPr>
      <w:pStyle w:val="Footer"/>
      <w:rPr>
        <w:rFonts w:ascii="Garamond" w:hAnsi="Garamond"/>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FA271F" w14:textId="77777777" w:rsidR="00881501" w:rsidRDefault="00881501" w:rsidP="00596AA1">
      <w:r>
        <w:separator/>
      </w:r>
    </w:p>
  </w:footnote>
  <w:footnote w:type="continuationSeparator" w:id="0">
    <w:p w14:paraId="59FB8156" w14:textId="77777777" w:rsidR="00881501" w:rsidRDefault="00881501" w:rsidP="00596AA1">
      <w:r>
        <w:continuationSeparator/>
      </w:r>
    </w:p>
  </w:footnote>
  <w:footnote w:id="1">
    <w:p w14:paraId="0B8D5336" w14:textId="047330D6" w:rsidR="003949A0" w:rsidRPr="003949A0" w:rsidRDefault="003949A0">
      <w:pPr>
        <w:pStyle w:val="FootnoteText"/>
        <w:rPr>
          <w:rFonts w:ascii="Garamond" w:hAnsi="Garamond"/>
        </w:rPr>
      </w:pPr>
      <w:r w:rsidRPr="003949A0">
        <w:rPr>
          <w:rStyle w:val="FootnoteReference"/>
          <w:rFonts w:ascii="Garamond" w:hAnsi="Garamond"/>
        </w:rPr>
        <w:footnoteRef/>
      </w:r>
      <w:r w:rsidRPr="003949A0">
        <w:rPr>
          <w:rFonts w:ascii="Garamond" w:hAnsi="Garamond"/>
        </w:rPr>
        <w:t xml:space="preserve"> Penultimate version.  Final version to be published in </w:t>
      </w:r>
      <w:r w:rsidRPr="003949A0">
        <w:rPr>
          <w:rFonts w:ascii="Garamond" w:hAnsi="Garamond"/>
          <w:i/>
          <w:iCs/>
        </w:rPr>
        <w:t>The Philosophical Quarterly</w:t>
      </w:r>
      <w:r w:rsidRPr="003949A0">
        <w:rPr>
          <w:rFonts w:ascii="Garamond" w:hAnsi="Garamond"/>
        </w:rPr>
        <w:t xml:space="preserve">.  </w:t>
      </w:r>
    </w:p>
  </w:footnote>
  <w:footnote w:id="2">
    <w:p w14:paraId="7C1E7BAC" w14:textId="49885E4D"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Sympathy towards primitivism may go back even further. Brons (2015) interprets the early Chinese philosopher Wang Chong (c. 25-100 CE) as being a ‘</w:t>
      </w:r>
      <w:r w:rsidRPr="003949A0">
        <w:rPr>
          <w:rFonts w:ascii="Garamond" w:hAnsi="Garamond"/>
          <w:i/>
          <w:iCs/>
          <w:sz w:val="20"/>
          <w:szCs w:val="20"/>
        </w:rPr>
        <w:t>de facto</w:t>
      </w:r>
      <w:r w:rsidRPr="003949A0">
        <w:rPr>
          <w:rFonts w:ascii="Garamond" w:hAnsi="Garamond"/>
          <w:sz w:val="20"/>
          <w:szCs w:val="20"/>
        </w:rPr>
        <w:t xml:space="preserve"> primitivist’ about truth, though his interpretation is challenged by McLeod (2018).</w:t>
      </w:r>
      <w:r w:rsidR="00F111FB" w:rsidRPr="003949A0">
        <w:rPr>
          <w:rFonts w:ascii="Garamond" w:hAnsi="Garamond"/>
          <w:sz w:val="20"/>
          <w:szCs w:val="20"/>
        </w:rPr>
        <w:t xml:space="preserve">  For a brief overview of the history of primitivist theories of truth, see Wyatt (2022, §§ 1-2).</w:t>
      </w:r>
    </w:p>
  </w:footnote>
  <w:footnote w:id="3">
    <w:p w14:paraId="7205C233" w14:textId="57DE4286"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See also Boghossian (2010</w:t>
      </w:r>
      <w:r w:rsidR="00191516" w:rsidRPr="003949A0">
        <w:rPr>
          <w:rFonts w:ascii="Garamond" w:hAnsi="Garamond"/>
          <w:sz w:val="20"/>
          <w:szCs w:val="20"/>
        </w:rPr>
        <w:t xml:space="preserve">: </w:t>
      </w:r>
      <w:r w:rsidRPr="003949A0">
        <w:rPr>
          <w:rFonts w:ascii="Garamond" w:hAnsi="Garamond"/>
          <w:sz w:val="20"/>
          <w:szCs w:val="20"/>
        </w:rPr>
        <w:t>562-3)</w:t>
      </w:r>
      <w:r w:rsidR="00A531C9" w:rsidRPr="003949A0">
        <w:rPr>
          <w:rFonts w:ascii="Garamond" w:hAnsi="Garamond"/>
          <w:sz w:val="20"/>
          <w:szCs w:val="20"/>
        </w:rPr>
        <w:t>,</w:t>
      </w:r>
      <w:r w:rsidRPr="003949A0">
        <w:rPr>
          <w:rFonts w:ascii="Garamond" w:hAnsi="Garamond"/>
          <w:sz w:val="20"/>
          <w:szCs w:val="20"/>
        </w:rPr>
        <w:t xml:space="preserve"> Khatchadourian (2011</w:t>
      </w:r>
      <w:r w:rsidR="00191516" w:rsidRPr="003949A0">
        <w:rPr>
          <w:rFonts w:ascii="Garamond" w:hAnsi="Garamond"/>
          <w:sz w:val="20"/>
          <w:szCs w:val="20"/>
        </w:rPr>
        <w:t xml:space="preserve">: </w:t>
      </w:r>
      <w:proofErr w:type="spellStart"/>
      <w:r w:rsidRPr="003949A0">
        <w:rPr>
          <w:rFonts w:ascii="Garamond" w:hAnsi="Garamond"/>
          <w:sz w:val="20"/>
          <w:szCs w:val="20"/>
        </w:rPr>
        <w:t>i</w:t>
      </w:r>
      <w:proofErr w:type="spellEnd"/>
      <w:r w:rsidRPr="003949A0">
        <w:rPr>
          <w:rFonts w:ascii="Garamond" w:hAnsi="Garamond"/>
          <w:sz w:val="20"/>
          <w:szCs w:val="20"/>
        </w:rPr>
        <w:t>-ii, 2-3)</w:t>
      </w:r>
      <w:r w:rsidR="00A531C9" w:rsidRPr="003949A0">
        <w:rPr>
          <w:rFonts w:ascii="Garamond" w:hAnsi="Garamond"/>
          <w:sz w:val="20"/>
          <w:szCs w:val="20"/>
        </w:rPr>
        <w:t>, and McLeod (2016:</w:t>
      </w:r>
      <w:r w:rsidR="00A531C9" w:rsidRPr="003949A0">
        <w:rPr>
          <w:rFonts w:ascii="Garamond" w:eastAsia="Malgun Gothic" w:hAnsi="Garamond"/>
          <w:sz w:val="20"/>
          <w:szCs w:val="20"/>
          <w:lang w:eastAsia="ko-KR"/>
        </w:rPr>
        <w:t xml:space="preserve"> ix-xii, 21, 31, 33, 35, 52, </w:t>
      </w:r>
      <w:r w:rsidR="00A420EB" w:rsidRPr="003949A0">
        <w:rPr>
          <w:rFonts w:ascii="Garamond" w:eastAsia="Malgun Gothic" w:hAnsi="Garamond"/>
          <w:sz w:val="20"/>
          <w:szCs w:val="20"/>
          <w:lang w:eastAsia="ko-KR"/>
        </w:rPr>
        <w:t>106, 175)</w:t>
      </w:r>
      <w:r w:rsidRPr="003949A0">
        <w:rPr>
          <w:rFonts w:ascii="Garamond" w:hAnsi="Garamond"/>
          <w:sz w:val="20"/>
          <w:szCs w:val="20"/>
        </w:rPr>
        <w:t>. The relationships between primitivist theories and both identity and deflationary theories of truth have also proven to be quite interesting.  Hornsby, for instance, defends a well-known identity theory of truth, and she (1997</w:t>
      </w:r>
      <w:r w:rsidR="00191516" w:rsidRPr="003949A0">
        <w:rPr>
          <w:rFonts w:ascii="Garamond" w:hAnsi="Garamond"/>
          <w:sz w:val="20"/>
          <w:szCs w:val="20"/>
        </w:rPr>
        <w:t xml:space="preserve">: </w:t>
      </w:r>
      <w:r w:rsidRPr="003949A0">
        <w:rPr>
          <w:rFonts w:ascii="Garamond" w:hAnsi="Garamond"/>
          <w:sz w:val="20"/>
          <w:szCs w:val="20"/>
        </w:rPr>
        <w:t xml:space="preserve">n. 5) also takes truth to be </w:t>
      </w:r>
      <w:r w:rsidR="004A23C1" w:rsidRPr="003949A0">
        <w:rPr>
          <w:rFonts w:ascii="Garamond" w:hAnsi="Garamond"/>
          <w:sz w:val="20"/>
          <w:szCs w:val="20"/>
        </w:rPr>
        <w:t>‘</w:t>
      </w:r>
      <w:r w:rsidRPr="003949A0">
        <w:rPr>
          <w:rFonts w:ascii="Garamond" w:hAnsi="Garamond"/>
          <w:sz w:val="20"/>
          <w:szCs w:val="20"/>
        </w:rPr>
        <w:t>indefinable</w:t>
      </w:r>
      <w:r w:rsidR="005533C3" w:rsidRPr="003949A0">
        <w:rPr>
          <w:rFonts w:ascii="Garamond" w:hAnsi="Garamond"/>
          <w:sz w:val="20"/>
          <w:szCs w:val="20"/>
        </w:rPr>
        <w:t>’ (see also Gaskin (202</w:t>
      </w:r>
      <w:r w:rsidR="00887758" w:rsidRPr="003949A0">
        <w:rPr>
          <w:rFonts w:ascii="Garamond" w:hAnsi="Garamond"/>
          <w:sz w:val="20"/>
          <w:szCs w:val="20"/>
        </w:rPr>
        <w:t>0</w:t>
      </w:r>
      <w:r w:rsidR="005533C3" w:rsidRPr="003949A0">
        <w:rPr>
          <w:rFonts w:ascii="Garamond" w:hAnsi="Garamond"/>
          <w:sz w:val="20"/>
          <w:szCs w:val="20"/>
        </w:rPr>
        <w:t xml:space="preserve">: </w:t>
      </w:r>
      <w:r w:rsidR="00887758" w:rsidRPr="003949A0">
        <w:rPr>
          <w:rFonts w:ascii="Garamond" w:hAnsi="Garamond"/>
          <w:sz w:val="20"/>
          <w:szCs w:val="20"/>
        </w:rPr>
        <w:t>§</w:t>
      </w:r>
      <w:r w:rsidR="005533C3" w:rsidRPr="003949A0">
        <w:rPr>
          <w:rFonts w:ascii="Garamond" w:hAnsi="Garamond"/>
          <w:sz w:val="20"/>
          <w:szCs w:val="20"/>
        </w:rPr>
        <w:t xml:space="preserve"> </w:t>
      </w:r>
      <w:r w:rsidR="00887758" w:rsidRPr="003949A0">
        <w:rPr>
          <w:rFonts w:ascii="Garamond" w:hAnsi="Garamond"/>
          <w:sz w:val="20"/>
          <w:szCs w:val="20"/>
        </w:rPr>
        <w:t>5.</w:t>
      </w:r>
      <w:r w:rsidR="005533C3" w:rsidRPr="003949A0">
        <w:rPr>
          <w:rFonts w:ascii="Garamond" w:hAnsi="Garamond"/>
          <w:sz w:val="20"/>
          <w:szCs w:val="20"/>
        </w:rPr>
        <w:t>6)).</w:t>
      </w:r>
      <w:r w:rsidRPr="003949A0">
        <w:rPr>
          <w:rFonts w:ascii="Garamond" w:hAnsi="Garamond"/>
          <w:sz w:val="20"/>
          <w:szCs w:val="20"/>
        </w:rPr>
        <w:t xml:space="preserve"> Nulty defends a primitivist theory which he (2007</w:t>
      </w:r>
      <w:r w:rsidR="00191516" w:rsidRPr="003949A0">
        <w:rPr>
          <w:rFonts w:ascii="Garamond" w:hAnsi="Garamond"/>
          <w:sz w:val="20"/>
          <w:szCs w:val="20"/>
        </w:rPr>
        <w:t xml:space="preserve">: </w:t>
      </w:r>
      <w:r w:rsidRPr="003949A0">
        <w:rPr>
          <w:rFonts w:ascii="Garamond" w:hAnsi="Garamond"/>
          <w:sz w:val="20"/>
          <w:szCs w:val="20"/>
        </w:rPr>
        <w:t>§ 5) regards as being similar to, yet importantly distinct from, identity theories of truth.  On the deflationary side, McGrath (1997</w:t>
      </w:r>
      <w:r w:rsidR="00191516" w:rsidRPr="003949A0">
        <w:rPr>
          <w:rFonts w:ascii="Garamond" w:hAnsi="Garamond"/>
          <w:sz w:val="20"/>
          <w:szCs w:val="20"/>
        </w:rPr>
        <w:t xml:space="preserve">: </w:t>
      </w:r>
      <w:r w:rsidRPr="003949A0">
        <w:rPr>
          <w:rFonts w:ascii="Garamond" w:hAnsi="Garamond"/>
          <w:sz w:val="20"/>
          <w:szCs w:val="20"/>
        </w:rPr>
        <w:t xml:space="preserve">84-5) takes his </w:t>
      </w:r>
      <w:r w:rsidRPr="003949A0">
        <w:rPr>
          <w:rFonts w:ascii="Garamond" w:hAnsi="Garamond"/>
          <w:i/>
          <w:iCs/>
          <w:sz w:val="20"/>
          <w:szCs w:val="20"/>
        </w:rPr>
        <w:t>weak deflationism</w:t>
      </w:r>
      <w:r w:rsidRPr="003949A0">
        <w:rPr>
          <w:rFonts w:ascii="Garamond" w:hAnsi="Garamond"/>
          <w:sz w:val="20"/>
          <w:szCs w:val="20"/>
        </w:rPr>
        <w:t xml:space="preserve"> to have affinities with the primitivist theories of Moore and Russell.  For more on the relationships between primitivist and deflationary theories of truth, see </w:t>
      </w:r>
      <w:proofErr w:type="gramStart"/>
      <w:r w:rsidRPr="003949A0">
        <w:rPr>
          <w:rFonts w:ascii="Garamond" w:hAnsi="Garamond"/>
          <w:sz w:val="20"/>
          <w:szCs w:val="20"/>
        </w:rPr>
        <w:t>e.g.</w:t>
      </w:r>
      <w:proofErr w:type="gramEnd"/>
      <w:r w:rsidRPr="003949A0">
        <w:rPr>
          <w:rFonts w:ascii="Garamond" w:hAnsi="Garamond"/>
          <w:sz w:val="20"/>
          <w:szCs w:val="20"/>
        </w:rPr>
        <w:t xml:space="preserve"> Asay (2013c), Edwards (2013</w:t>
      </w:r>
      <w:r w:rsidR="00191516" w:rsidRPr="003949A0">
        <w:rPr>
          <w:rFonts w:ascii="Garamond" w:hAnsi="Garamond"/>
          <w:sz w:val="20"/>
          <w:szCs w:val="20"/>
        </w:rPr>
        <w:t xml:space="preserve">: </w:t>
      </w:r>
      <w:r w:rsidRPr="003949A0">
        <w:rPr>
          <w:rFonts w:ascii="Garamond" w:hAnsi="Garamond"/>
          <w:sz w:val="20"/>
          <w:szCs w:val="20"/>
        </w:rPr>
        <w:t>9, 14), Greimann (2000), Salis (2019), and Wyatt (2016</w:t>
      </w:r>
      <w:r w:rsidR="00191516" w:rsidRPr="003949A0">
        <w:rPr>
          <w:rFonts w:ascii="Garamond" w:hAnsi="Garamond"/>
          <w:sz w:val="20"/>
          <w:szCs w:val="20"/>
        </w:rPr>
        <w:t xml:space="preserve">: </w:t>
      </w:r>
      <w:r w:rsidRPr="003949A0">
        <w:rPr>
          <w:rFonts w:ascii="Garamond" w:hAnsi="Garamond"/>
          <w:sz w:val="20"/>
          <w:szCs w:val="20"/>
        </w:rPr>
        <w:t>380-1).</w:t>
      </w:r>
    </w:p>
  </w:footnote>
  <w:footnote w:id="4">
    <w:p w14:paraId="4E2FC12D" w14:textId="5C16A991"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In what follows, I’ll use small caps to denote concepts and italics to denote properties (and for emphasis).</w:t>
      </w:r>
    </w:p>
  </w:footnote>
  <w:footnote w:id="5">
    <w:p w14:paraId="0718D9C0" w14:textId="697A2B4B" w:rsidR="00BF7F68" w:rsidRPr="003949A0" w:rsidRDefault="00BF7F68" w:rsidP="00785822">
      <w:pPr>
        <w:rPr>
          <w:rFonts w:ascii="Garamond" w:hAnsi="Garamond"/>
          <w:color w:val="000000"/>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For useful discussions of the significance and contours of this distinction, see Alston (2002), Asay (2013</w:t>
      </w:r>
      <w:r w:rsidR="00BC15B0" w:rsidRPr="003949A0">
        <w:rPr>
          <w:rFonts w:ascii="Garamond" w:hAnsi="Garamond"/>
          <w:sz w:val="20"/>
          <w:szCs w:val="20"/>
        </w:rPr>
        <w:t xml:space="preserve">: </w:t>
      </w:r>
      <w:r w:rsidRPr="003949A0">
        <w:rPr>
          <w:rFonts w:ascii="Garamond" w:hAnsi="Garamond"/>
          <w:sz w:val="20"/>
          <w:szCs w:val="20"/>
        </w:rPr>
        <w:t>ch. 1</w:t>
      </w:r>
      <w:r w:rsidR="00BC15B0" w:rsidRPr="003949A0">
        <w:rPr>
          <w:rFonts w:ascii="Garamond" w:hAnsi="Garamond"/>
          <w:sz w:val="20"/>
          <w:szCs w:val="20"/>
        </w:rPr>
        <w:t xml:space="preserve">; </w:t>
      </w:r>
      <w:r w:rsidRPr="003949A0">
        <w:rPr>
          <w:rFonts w:ascii="Garamond" w:hAnsi="Garamond"/>
          <w:sz w:val="20"/>
          <w:szCs w:val="20"/>
        </w:rPr>
        <w:t>2020</w:t>
      </w:r>
      <w:r w:rsidR="00BC15B0" w:rsidRPr="003949A0">
        <w:rPr>
          <w:rFonts w:ascii="Garamond" w:hAnsi="Garamond"/>
          <w:sz w:val="20"/>
          <w:szCs w:val="20"/>
        </w:rPr>
        <w:t xml:space="preserve">: </w:t>
      </w:r>
      <w:r w:rsidRPr="003949A0">
        <w:rPr>
          <w:rFonts w:ascii="Garamond" w:hAnsi="Garamond"/>
          <w:sz w:val="20"/>
          <w:szCs w:val="20"/>
        </w:rPr>
        <w:t>§ 6.1</w:t>
      </w:r>
      <w:r w:rsidR="00BC15B0" w:rsidRPr="003949A0">
        <w:rPr>
          <w:rFonts w:ascii="Garamond" w:hAnsi="Garamond"/>
          <w:sz w:val="20"/>
          <w:szCs w:val="20"/>
        </w:rPr>
        <w:t xml:space="preserve">; </w:t>
      </w:r>
      <w:r w:rsidRPr="003949A0">
        <w:rPr>
          <w:rFonts w:ascii="Garamond" w:hAnsi="Garamond"/>
          <w:sz w:val="20"/>
          <w:szCs w:val="20"/>
        </w:rPr>
        <w:t>2021a</w:t>
      </w:r>
      <w:r w:rsidR="00BC15B0" w:rsidRPr="003949A0">
        <w:rPr>
          <w:rFonts w:ascii="Garamond" w:hAnsi="Garamond"/>
          <w:sz w:val="20"/>
          <w:szCs w:val="20"/>
        </w:rPr>
        <w:t>; 2021</w:t>
      </w:r>
      <w:r w:rsidRPr="003949A0">
        <w:rPr>
          <w:rFonts w:ascii="Garamond" w:hAnsi="Garamond"/>
          <w:sz w:val="20"/>
          <w:szCs w:val="20"/>
        </w:rPr>
        <w:t>b), Bar-On and Simmons (2007), Edwards (2018</w:t>
      </w:r>
      <w:r w:rsidR="00BC15B0" w:rsidRPr="003949A0">
        <w:rPr>
          <w:rFonts w:ascii="Garamond" w:hAnsi="Garamond"/>
          <w:sz w:val="20"/>
          <w:szCs w:val="20"/>
        </w:rPr>
        <w:t xml:space="preserve">: </w:t>
      </w:r>
      <w:r w:rsidRPr="003949A0">
        <w:rPr>
          <w:rFonts w:ascii="Garamond" w:hAnsi="Garamond"/>
          <w:sz w:val="20"/>
          <w:szCs w:val="20"/>
        </w:rPr>
        <w:t>chs. 1-2</w:t>
      </w:r>
      <w:r w:rsidR="00BC15B0" w:rsidRPr="003949A0">
        <w:rPr>
          <w:rFonts w:ascii="Garamond" w:hAnsi="Garamond"/>
          <w:sz w:val="20"/>
          <w:szCs w:val="20"/>
        </w:rPr>
        <w:t>;</w:t>
      </w:r>
      <w:r w:rsidRPr="003949A0">
        <w:rPr>
          <w:rFonts w:ascii="Garamond" w:hAnsi="Garamond"/>
          <w:sz w:val="20"/>
          <w:szCs w:val="20"/>
        </w:rPr>
        <w:t xml:space="preserve"> 2021), Eklund (2021</w:t>
      </w:r>
      <w:r w:rsidR="00BC15B0" w:rsidRPr="003949A0">
        <w:rPr>
          <w:rFonts w:ascii="Garamond" w:hAnsi="Garamond"/>
          <w:sz w:val="20"/>
          <w:szCs w:val="20"/>
        </w:rPr>
        <w:t xml:space="preserve">: </w:t>
      </w:r>
      <w:r w:rsidRPr="003949A0">
        <w:rPr>
          <w:rFonts w:ascii="Garamond" w:hAnsi="Garamond"/>
          <w:color w:val="000000"/>
          <w:sz w:val="20"/>
          <w:szCs w:val="20"/>
        </w:rPr>
        <w:t>§ 2), Lynch (2005</w:t>
      </w:r>
      <w:r w:rsidR="005968BC" w:rsidRPr="003949A0">
        <w:rPr>
          <w:rFonts w:ascii="Garamond" w:hAnsi="Garamond"/>
          <w:color w:val="000000"/>
          <w:sz w:val="20"/>
          <w:szCs w:val="20"/>
        </w:rPr>
        <w:t>;</w:t>
      </w:r>
      <w:r w:rsidRPr="003949A0">
        <w:rPr>
          <w:rFonts w:ascii="Garamond" w:hAnsi="Garamond"/>
          <w:color w:val="000000"/>
          <w:sz w:val="20"/>
          <w:szCs w:val="20"/>
        </w:rPr>
        <w:t xml:space="preserve"> 2009</w:t>
      </w:r>
      <w:r w:rsidR="00BC15B0" w:rsidRPr="003949A0">
        <w:rPr>
          <w:rFonts w:ascii="Garamond" w:hAnsi="Garamond"/>
          <w:color w:val="000000"/>
          <w:sz w:val="20"/>
          <w:szCs w:val="20"/>
        </w:rPr>
        <w:t xml:space="preserve">: </w:t>
      </w:r>
      <w:r w:rsidRPr="003949A0">
        <w:rPr>
          <w:rFonts w:ascii="Garamond" w:hAnsi="Garamond"/>
          <w:color w:val="000000"/>
          <w:sz w:val="20"/>
          <w:szCs w:val="20"/>
        </w:rPr>
        <w:t xml:space="preserve">ch. 1), Nulty (2008), Scharp (2021a, </w:t>
      </w:r>
      <w:r w:rsidR="00BC15B0" w:rsidRPr="003949A0">
        <w:rPr>
          <w:rFonts w:ascii="Garamond" w:hAnsi="Garamond"/>
          <w:color w:val="000000"/>
          <w:sz w:val="20"/>
          <w:szCs w:val="20"/>
        </w:rPr>
        <w:t>2021</w:t>
      </w:r>
      <w:r w:rsidRPr="003949A0">
        <w:rPr>
          <w:rFonts w:ascii="Garamond" w:hAnsi="Garamond"/>
          <w:color w:val="000000"/>
          <w:sz w:val="20"/>
          <w:szCs w:val="20"/>
        </w:rPr>
        <w:t>b), and Wyatt (2018, 2021a).</w:t>
      </w:r>
    </w:p>
  </w:footnote>
  <w:footnote w:id="6">
    <w:p w14:paraId="70F69F9C" w14:textId="645B500F"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 third variety is </w:t>
      </w:r>
      <w:r w:rsidRPr="003949A0">
        <w:rPr>
          <w:rFonts w:ascii="Garamond" w:hAnsi="Garamond"/>
          <w:i/>
          <w:iCs/>
          <w:sz w:val="20"/>
          <w:szCs w:val="20"/>
        </w:rPr>
        <w:t>linguistic primitivism</w:t>
      </w:r>
      <w:r w:rsidRPr="003949A0">
        <w:rPr>
          <w:rFonts w:ascii="Garamond" w:hAnsi="Garamond"/>
          <w:sz w:val="20"/>
          <w:szCs w:val="20"/>
        </w:rPr>
        <w:t>, according to which the words ‘true’ and ‘truth’ cannot be analysed in terms of more fundamental words.  For present purposes, we’ll need only the bipartite distinction between conceptual and metaphysical primitivism.</w:t>
      </w:r>
    </w:p>
    <w:p w14:paraId="6D8278F0" w14:textId="49CFFE17" w:rsidR="00BF7F68" w:rsidRPr="003949A0" w:rsidRDefault="006758A0" w:rsidP="00785822">
      <w:pPr>
        <w:rPr>
          <w:rFonts w:ascii="Garamond" w:hAnsi="Garamond"/>
          <w:sz w:val="20"/>
          <w:szCs w:val="20"/>
        </w:rPr>
      </w:pPr>
      <w:r w:rsidRPr="003949A0">
        <w:rPr>
          <w:rFonts w:ascii="Garamond" w:hAnsi="Garamond"/>
          <w:sz w:val="20"/>
          <w:szCs w:val="20"/>
        </w:rPr>
        <w:tab/>
      </w:r>
      <w:r w:rsidR="00BF7F68" w:rsidRPr="003949A0">
        <w:rPr>
          <w:rFonts w:ascii="Garamond" w:hAnsi="Garamond"/>
          <w:sz w:val="20"/>
          <w:szCs w:val="20"/>
        </w:rPr>
        <w:t xml:space="preserve">It is worth noting that the signature commitment of these three varieties of primitivism is that </w:t>
      </w:r>
      <w:r w:rsidR="00BF7F68" w:rsidRPr="003949A0">
        <w:rPr>
          <w:rFonts w:ascii="Garamond" w:hAnsi="Garamond"/>
          <w:smallCaps/>
          <w:sz w:val="20"/>
          <w:szCs w:val="20"/>
        </w:rPr>
        <w:t>truth</w:t>
      </w:r>
      <w:r w:rsidR="00BF7F68" w:rsidRPr="003949A0">
        <w:rPr>
          <w:rFonts w:ascii="Garamond" w:hAnsi="Garamond"/>
          <w:sz w:val="20"/>
          <w:szCs w:val="20"/>
        </w:rPr>
        <w:t>/</w:t>
      </w:r>
      <w:r w:rsidR="00BF7F68" w:rsidRPr="003949A0">
        <w:rPr>
          <w:rFonts w:ascii="Garamond" w:hAnsi="Garamond"/>
          <w:i/>
          <w:iCs/>
          <w:sz w:val="20"/>
          <w:szCs w:val="20"/>
        </w:rPr>
        <w:t>truth</w:t>
      </w:r>
      <w:proofErr w:type="gramStart"/>
      <w:r w:rsidR="00BF7F68" w:rsidRPr="003949A0">
        <w:rPr>
          <w:rFonts w:ascii="Garamond" w:hAnsi="Garamond"/>
          <w:sz w:val="20"/>
          <w:szCs w:val="20"/>
        </w:rPr>
        <w:t>/‘</w:t>
      </w:r>
      <w:proofErr w:type="gramEnd"/>
      <w:r w:rsidR="00BF7F68" w:rsidRPr="003949A0">
        <w:rPr>
          <w:rFonts w:ascii="Garamond" w:hAnsi="Garamond"/>
          <w:sz w:val="20"/>
          <w:szCs w:val="20"/>
        </w:rPr>
        <w:t xml:space="preserve">true’ and ‘truth’ cannot be analysed in terms of </w:t>
      </w:r>
      <w:r w:rsidR="00BF7F68" w:rsidRPr="003949A0">
        <w:rPr>
          <w:rFonts w:ascii="Garamond" w:hAnsi="Garamond"/>
          <w:i/>
          <w:iCs/>
          <w:sz w:val="20"/>
          <w:szCs w:val="20"/>
        </w:rPr>
        <w:t>more fundamental</w:t>
      </w:r>
      <w:r w:rsidR="00BF7F68" w:rsidRPr="003949A0">
        <w:rPr>
          <w:rFonts w:ascii="Garamond" w:hAnsi="Garamond"/>
          <w:sz w:val="20"/>
          <w:szCs w:val="20"/>
        </w:rPr>
        <w:t xml:space="preserve"> concepts/properties or relations/words.  This means that a conceptual primitivist, for instance, is free to hold that </w:t>
      </w:r>
      <w:r w:rsidR="00BF7F68" w:rsidRPr="003949A0">
        <w:rPr>
          <w:rFonts w:ascii="Garamond" w:hAnsi="Garamond"/>
          <w:smallCaps/>
          <w:sz w:val="20"/>
          <w:szCs w:val="20"/>
        </w:rPr>
        <w:t>truth</w:t>
      </w:r>
      <w:r w:rsidR="00BF7F68" w:rsidRPr="003949A0">
        <w:rPr>
          <w:rFonts w:ascii="Garamond" w:hAnsi="Garamond"/>
          <w:sz w:val="20"/>
          <w:szCs w:val="20"/>
        </w:rPr>
        <w:t xml:space="preserve"> is analysable as a component of a </w:t>
      </w:r>
      <w:r w:rsidR="00BF7F68" w:rsidRPr="003949A0">
        <w:rPr>
          <w:rFonts w:ascii="Garamond" w:hAnsi="Garamond"/>
          <w:i/>
          <w:iCs/>
          <w:sz w:val="20"/>
          <w:szCs w:val="20"/>
        </w:rPr>
        <w:t>network analysis</w:t>
      </w:r>
      <w:r w:rsidR="00BF7F68" w:rsidRPr="003949A0">
        <w:rPr>
          <w:rFonts w:ascii="Garamond" w:hAnsi="Garamond"/>
          <w:sz w:val="20"/>
          <w:szCs w:val="20"/>
        </w:rPr>
        <w:t xml:space="preserve">, where the other concepts in the target network are either less fundamental than or equifundamental with </w:t>
      </w:r>
      <w:r w:rsidR="00BF7F68" w:rsidRPr="003949A0">
        <w:rPr>
          <w:rFonts w:ascii="Garamond" w:hAnsi="Garamond"/>
          <w:smallCaps/>
          <w:sz w:val="20"/>
          <w:szCs w:val="20"/>
        </w:rPr>
        <w:t>truth</w:t>
      </w:r>
      <w:r w:rsidR="00BF7F68" w:rsidRPr="003949A0">
        <w:rPr>
          <w:rFonts w:ascii="Garamond" w:hAnsi="Garamond"/>
          <w:sz w:val="20"/>
          <w:szCs w:val="20"/>
        </w:rPr>
        <w:t>.  For an especially clear discussion of this point, see Asay (2013c</w:t>
      </w:r>
      <w:r w:rsidR="00F86138" w:rsidRPr="003949A0">
        <w:rPr>
          <w:rFonts w:ascii="Garamond" w:hAnsi="Garamond"/>
          <w:sz w:val="20"/>
          <w:szCs w:val="20"/>
        </w:rPr>
        <w:t xml:space="preserve">: </w:t>
      </w:r>
      <w:r w:rsidR="00BF7F68" w:rsidRPr="003949A0">
        <w:rPr>
          <w:rFonts w:ascii="Garamond" w:hAnsi="Garamond"/>
          <w:sz w:val="20"/>
          <w:szCs w:val="20"/>
        </w:rPr>
        <w:t>§ 1.2.3), and for a related discussion of theories of truth, see Sher (1999).</w:t>
      </w:r>
    </w:p>
  </w:footnote>
  <w:footnote w:id="7">
    <w:p w14:paraId="016F8C41" w14:textId="6515431B"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Regarding the former, see Asay (2013a</w:t>
      </w:r>
      <w:r w:rsidR="00CB2ACF" w:rsidRPr="003949A0">
        <w:rPr>
          <w:rFonts w:ascii="Garamond" w:hAnsi="Garamond"/>
          <w:sz w:val="20"/>
          <w:szCs w:val="20"/>
        </w:rPr>
        <w:t>;</w:t>
      </w:r>
      <w:r w:rsidRPr="003949A0">
        <w:rPr>
          <w:rFonts w:ascii="Garamond" w:hAnsi="Garamond"/>
          <w:sz w:val="20"/>
          <w:szCs w:val="20"/>
        </w:rPr>
        <w:t xml:space="preserve"> 2013c</w:t>
      </w:r>
      <w:r w:rsidR="00CB2ACF" w:rsidRPr="003949A0">
        <w:rPr>
          <w:rFonts w:ascii="Garamond" w:hAnsi="Garamond"/>
          <w:sz w:val="20"/>
          <w:szCs w:val="20"/>
        </w:rPr>
        <w:t>;</w:t>
      </w:r>
      <w:r w:rsidRPr="003949A0">
        <w:rPr>
          <w:rFonts w:ascii="Garamond" w:hAnsi="Garamond"/>
          <w:sz w:val="20"/>
          <w:szCs w:val="20"/>
        </w:rPr>
        <w:t xml:space="preserve"> 2016</w:t>
      </w:r>
      <w:r w:rsidR="00CB2ACF" w:rsidRPr="003949A0">
        <w:rPr>
          <w:rFonts w:ascii="Garamond" w:hAnsi="Garamond"/>
          <w:sz w:val="20"/>
          <w:szCs w:val="20"/>
        </w:rPr>
        <w:t xml:space="preserve">: </w:t>
      </w:r>
      <w:r w:rsidRPr="003949A0">
        <w:rPr>
          <w:rFonts w:ascii="Garamond" w:hAnsi="Garamond"/>
          <w:sz w:val="20"/>
          <w:szCs w:val="20"/>
        </w:rPr>
        <w:t>189</w:t>
      </w:r>
      <w:r w:rsidR="00CB2ACF" w:rsidRPr="003949A0">
        <w:rPr>
          <w:rFonts w:ascii="Garamond" w:hAnsi="Garamond"/>
          <w:sz w:val="20"/>
          <w:szCs w:val="20"/>
        </w:rPr>
        <w:t>;</w:t>
      </w:r>
      <w:r w:rsidRPr="003949A0">
        <w:rPr>
          <w:rFonts w:ascii="Garamond" w:hAnsi="Garamond"/>
          <w:sz w:val="20"/>
          <w:szCs w:val="20"/>
        </w:rPr>
        <w:t xml:space="preserve"> 2020</w:t>
      </w:r>
      <w:r w:rsidR="00CB2ACF" w:rsidRPr="003949A0">
        <w:rPr>
          <w:rFonts w:ascii="Garamond" w:hAnsi="Garamond"/>
          <w:sz w:val="20"/>
          <w:szCs w:val="20"/>
        </w:rPr>
        <w:t xml:space="preserve">: </w:t>
      </w:r>
      <w:r w:rsidRPr="003949A0">
        <w:rPr>
          <w:rFonts w:ascii="Garamond" w:hAnsi="Garamond"/>
          <w:sz w:val="20"/>
          <w:szCs w:val="20"/>
        </w:rPr>
        <w:t>106-7</w:t>
      </w:r>
      <w:r w:rsidR="00CB2ACF" w:rsidRPr="003949A0">
        <w:rPr>
          <w:rFonts w:ascii="Garamond" w:hAnsi="Garamond"/>
          <w:sz w:val="20"/>
          <w:szCs w:val="20"/>
        </w:rPr>
        <w:t>;</w:t>
      </w:r>
      <w:r w:rsidRPr="003949A0">
        <w:rPr>
          <w:rFonts w:ascii="Garamond" w:hAnsi="Garamond"/>
          <w:sz w:val="20"/>
          <w:szCs w:val="20"/>
        </w:rPr>
        <w:t xml:space="preserve"> 2021a</w:t>
      </w:r>
      <w:r w:rsidR="00CB2ACF" w:rsidRPr="003949A0">
        <w:rPr>
          <w:rFonts w:ascii="Garamond" w:hAnsi="Garamond"/>
          <w:sz w:val="20"/>
          <w:szCs w:val="20"/>
        </w:rPr>
        <w:t>;</w:t>
      </w:r>
      <w:r w:rsidRPr="003949A0">
        <w:rPr>
          <w:rFonts w:ascii="Garamond" w:hAnsi="Garamond"/>
          <w:sz w:val="20"/>
          <w:szCs w:val="20"/>
        </w:rPr>
        <w:t xml:space="preserve"> </w:t>
      </w:r>
      <w:r w:rsidR="00CB2ACF" w:rsidRPr="003949A0">
        <w:rPr>
          <w:rFonts w:ascii="Garamond" w:hAnsi="Garamond"/>
          <w:sz w:val="20"/>
          <w:szCs w:val="20"/>
        </w:rPr>
        <w:t>2021</w:t>
      </w:r>
      <w:r w:rsidRPr="003949A0">
        <w:rPr>
          <w:rFonts w:ascii="Garamond" w:hAnsi="Garamond"/>
          <w:sz w:val="20"/>
          <w:szCs w:val="20"/>
        </w:rPr>
        <w:t>b). Regarding the latter, see Asay (2013c</w:t>
      </w:r>
      <w:r w:rsidR="006A1F62" w:rsidRPr="003949A0">
        <w:rPr>
          <w:rFonts w:ascii="Garamond" w:hAnsi="Garamond"/>
          <w:sz w:val="20"/>
          <w:szCs w:val="20"/>
        </w:rPr>
        <w:t xml:space="preserve">: </w:t>
      </w:r>
      <w:r w:rsidRPr="003949A0">
        <w:rPr>
          <w:rFonts w:ascii="Garamond" w:hAnsi="Garamond"/>
          <w:sz w:val="20"/>
          <w:szCs w:val="20"/>
        </w:rPr>
        <w:t>ch. 4</w:t>
      </w:r>
      <w:r w:rsidR="006A1F62" w:rsidRPr="003949A0">
        <w:rPr>
          <w:rFonts w:ascii="Garamond" w:hAnsi="Garamond"/>
          <w:sz w:val="20"/>
          <w:szCs w:val="20"/>
        </w:rPr>
        <w:t>;</w:t>
      </w:r>
      <w:r w:rsidRPr="003949A0">
        <w:rPr>
          <w:rFonts w:ascii="Garamond" w:hAnsi="Garamond"/>
          <w:sz w:val="20"/>
          <w:szCs w:val="20"/>
        </w:rPr>
        <w:t xml:space="preserve"> 2014</w:t>
      </w:r>
      <w:r w:rsidR="006A1F62" w:rsidRPr="003949A0">
        <w:rPr>
          <w:rFonts w:ascii="Garamond" w:hAnsi="Garamond"/>
          <w:sz w:val="20"/>
          <w:szCs w:val="20"/>
        </w:rPr>
        <w:t>;</w:t>
      </w:r>
      <w:r w:rsidRPr="003949A0">
        <w:rPr>
          <w:rFonts w:ascii="Garamond" w:hAnsi="Garamond"/>
          <w:sz w:val="20"/>
          <w:szCs w:val="20"/>
        </w:rPr>
        <w:t xml:space="preserve"> 2016</w:t>
      </w:r>
      <w:r w:rsidR="006A1F62" w:rsidRPr="003949A0">
        <w:rPr>
          <w:rFonts w:ascii="Garamond" w:hAnsi="Garamond"/>
          <w:sz w:val="20"/>
          <w:szCs w:val="20"/>
        </w:rPr>
        <w:t xml:space="preserve">: </w:t>
      </w:r>
      <w:r w:rsidRPr="003949A0">
        <w:rPr>
          <w:rFonts w:ascii="Garamond" w:hAnsi="Garamond"/>
          <w:sz w:val="20"/>
          <w:szCs w:val="20"/>
        </w:rPr>
        <w:t>189</w:t>
      </w:r>
      <w:r w:rsidR="006A1F62" w:rsidRPr="003949A0">
        <w:rPr>
          <w:rFonts w:ascii="Garamond" w:hAnsi="Garamond"/>
          <w:sz w:val="20"/>
          <w:szCs w:val="20"/>
        </w:rPr>
        <w:t>;</w:t>
      </w:r>
      <w:r w:rsidRPr="003949A0">
        <w:rPr>
          <w:rFonts w:ascii="Garamond" w:hAnsi="Garamond"/>
          <w:sz w:val="20"/>
          <w:szCs w:val="20"/>
        </w:rPr>
        <w:t xml:space="preserve"> 2020</w:t>
      </w:r>
      <w:r w:rsidR="006A1F62" w:rsidRPr="003949A0">
        <w:rPr>
          <w:rFonts w:ascii="Garamond" w:hAnsi="Garamond"/>
          <w:sz w:val="20"/>
          <w:szCs w:val="20"/>
        </w:rPr>
        <w:t xml:space="preserve">: </w:t>
      </w:r>
      <w:r w:rsidRPr="003949A0">
        <w:rPr>
          <w:rFonts w:ascii="Garamond" w:hAnsi="Garamond"/>
          <w:sz w:val="20"/>
          <w:szCs w:val="20"/>
        </w:rPr>
        <w:t>108-11</w:t>
      </w:r>
      <w:r w:rsidR="006A1F62" w:rsidRPr="003949A0">
        <w:rPr>
          <w:rFonts w:ascii="Garamond" w:hAnsi="Garamond"/>
          <w:sz w:val="20"/>
          <w:szCs w:val="20"/>
        </w:rPr>
        <w:t>;</w:t>
      </w:r>
      <w:r w:rsidRPr="003949A0">
        <w:rPr>
          <w:rFonts w:ascii="Garamond" w:hAnsi="Garamond"/>
          <w:sz w:val="20"/>
          <w:szCs w:val="20"/>
        </w:rPr>
        <w:t xml:space="preserve"> 2021a).</w:t>
      </w:r>
    </w:p>
    <w:p w14:paraId="383CF98B" w14:textId="4B53A021" w:rsidR="00BF7F68" w:rsidRPr="003949A0" w:rsidRDefault="006758A0" w:rsidP="00785822">
      <w:pPr>
        <w:rPr>
          <w:rFonts w:ascii="Garamond" w:hAnsi="Garamond"/>
          <w:sz w:val="20"/>
          <w:szCs w:val="20"/>
        </w:rPr>
      </w:pPr>
      <w:r w:rsidRPr="003949A0">
        <w:rPr>
          <w:rFonts w:ascii="Garamond" w:hAnsi="Garamond"/>
          <w:sz w:val="20"/>
          <w:szCs w:val="20"/>
        </w:rPr>
        <w:tab/>
      </w:r>
      <w:r w:rsidR="00BF7F68" w:rsidRPr="003949A0">
        <w:rPr>
          <w:rFonts w:ascii="Garamond" w:hAnsi="Garamond"/>
          <w:sz w:val="20"/>
          <w:szCs w:val="20"/>
        </w:rPr>
        <w:t xml:space="preserve">Asay (2021b, § 4.2) uses the Omnipresence thesis to motivate the Ability thesis by way of inference to the best explanation.  I won’t address this argument directly, but I will address it indirectly in </w:t>
      </w:r>
      <w:r w:rsidR="00BF7F68" w:rsidRPr="003949A0">
        <w:rPr>
          <w:rFonts w:ascii="Garamond" w:hAnsi="Garamond" w:cstheme="minorHAnsi"/>
          <w:sz w:val="20"/>
          <w:szCs w:val="20"/>
        </w:rPr>
        <w:t>§§</w:t>
      </w:r>
      <w:r w:rsidR="00BF7F68" w:rsidRPr="003949A0">
        <w:rPr>
          <w:rFonts w:ascii="Garamond" w:hAnsi="Garamond"/>
          <w:sz w:val="20"/>
          <w:szCs w:val="20"/>
        </w:rPr>
        <w:t xml:space="preserve"> 3.2 and 4.2.  Since Asay motivates Ability using Omnipresence, Omnipresence can be fairly regarded as a more central component of primitivist deflationism than Ability.  However, treating both as core theses of the view won’t substantially affect the discussion to follow.</w:t>
      </w:r>
    </w:p>
    <w:p w14:paraId="72F37751" w14:textId="77777777" w:rsidR="00BF7F68" w:rsidRPr="003949A0" w:rsidRDefault="00BF7F68" w:rsidP="00785822">
      <w:pPr>
        <w:rPr>
          <w:rFonts w:ascii="Garamond" w:hAnsi="Garamond"/>
          <w:sz w:val="20"/>
          <w:szCs w:val="20"/>
        </w:rPr>
      </w:pPr>
    </w:p>
  </w:footnote>
  <w:footnote w:id="8">
    <w:p w14:paraId="765F84F6" w14:textId="79C09ACF"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Of course, this suggestion presupposes that the structure does in fact have a bottom layer.  In </w:t>
      </w:r>
      <w:r w:rsidRPr="003949A0">
        <w:rPr>
          <w:rFonts w:ascii="Garamond" w:hAnsi="Garamond" w:cstheme="minorHAnsi"/>
          <w:sz w:val="20"/>
          <w:szCs w:val="20"/>
        </w:rPr>
        <w:t>§</w:t>
      </w:r>
      <w:r w:rsidRPr="003949A0">
        <w:rPr>
          <w:rFonts w:ascii="Garamond" w:hAnsi="Garamond"/>
          <w:sz w:val="20"/>
          <w:szCs w:val="20"/>
        </w:rPr>
        <w:t xml:space="preserve"> 3.1.1, we’ll consider an argument for the existence of this layer.</w:t>
      </w:r>
    </w:p>
  </w:footnote>
  <w:footnote w:id="9">
    <w:p w14:paraId="11F51795" w14:textId="0E0BE397"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See the various formulations of this idea in Frege (1979).  Bar-On and Simmons (2007) leverage this idea in developing an important objection against deflationism about </w:t>
      </w:r>
      <w:r w:rsidRPr="003949A0">
        <w:rPr>
          <w:rFonts w:ascii="Garamond" w:hAnsi="Garamond"/>
          <w:smallCaps/>
          <w:sz w:val="20"/>
          <w:szCs w:val="20"/>
        </w:rPr>
        <w:t>truth</w:t>
      </w:r>
      <w:r w:rsidRPr="003949A0">
        <w:rPr>
          <w:rFonts w:ascii="Garamond" w:hAnsi="Garamond"/>
          <w:sz w:val="20"/>
          <w:szCs w:val="20"/>
        </w:rPr>
        <w:t>.</w:t>
      </w:r>
    </w:p>
  </w:footnote>
  <w:footnote w:id="10">
    <w:p w14:paraId="5255E435" w14:textId="71CC34DB"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See </w:t>
      </w:r>
      <w:proofErr w:type="gramStart"/>
      <w:r w:rsidRPr="003949A0">
        <w:rPr>
          <w:rFonts w:ascii="Garamond" w:hAnsi="Garamond"/>
          <w:sz w:val="20"/>
          <w:szCs w:val="20"/>
        </w:rPr>
        <w:t>e.g.</w:t>
      </w:r>
      <w:proofErr w:type="gramEnd"/>
      <w:r w:rsidRPr="003949A0">
        <w:rPr>
          <w:rFonts w:ascii="Garamond" w:hAnsi="Garamond"/>
          <w:sz w:val="20"/>
          <w:szCs w:val="20"/>
        </w:rPr>
        <w:t xml:space="preserve"> the essays in Davidson (1984).  </w:t>
      </w:r>
    </w:p>
  </w:footnote>
  <w:footnote w:id="11">
    <w:p w14:paraId="36809F7B" w14:textId="7828795E"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Asay (2021a</w:t>
      </w:r>
      <w:r w:rsidR="008F1EC7" w:rsidRPr="003949A0">
        <w:rPr>
          <w:rFonts w:ascii="Garamond" w:hAnsi="Garamond"/>
          <w:sz w:val="20"/>
          <w:szCs w:val="20"/>
        </w:rPr>
        <w:t xml:space="preserve">: </w:t>
      </w:r>
      <w:r w:rsidRPr="003949A0">
        <w:rPr>
          <w:rFonts w:ascii="Garamond" w:hAnsi="Garamond"/>
          <w:sz w:val="20"/>
          <w:szCs w:val="20"/>
        </w:rPr>
        <w:t>534</w:t>
      </w:r>
      <w:r w:rsidR="008F1EC7" w:rsidRPr="003949A0">
        <w:rPr>
          <w:rFonts w:ascii="Garamond" w:hAnsi="Garamond"/>
          <w:sz w:val="20"/>
          <w:szCs w:val="20"/>
        </w:rPr>
        <w:t>;</w:t>
      </w:r>
      <w:r w:rsidRPr="003949A0">
        <w:rPr>
          <w:rFonts w:ascii="Garamond" w:hAnsi="Garamond"/>
          <w:sz w:val="20"/>
          <w:szCs w:val="20"/>
        </w:rPr>
        <w:t xml:space="preserve"> 2021b</w:t>
      </w:r>
      <w:r w:rsidR="008F1EC7" w:rsidRPr="003949A0">
        <w:rPr>
          <w:rFonts w:ascii="Garamond" w:hAnsi="Garamond"/>
          <w:sz w:val="20"/>
          <w:szCs w:val="20"/>
        </w:rPr>
        <w:t>:</w:t>
      </w:r>
      <w:r w:rsidRPr="003949A0">
        <w:rPr>
          <w:rFonts w:ascii="Garamond" w:hAnsi="Garamond"/>
          <w:sz w:val="20"/>
          <w:szCs w:val="20"/>
        </w:rPr>
        <w:t xml:space="preserve"> </w:t>
      </w:r>
      <w:r w:rsidRPr="003949A0">
        <w:rPr>
          <w:rFonts w:ascii="Garamond" w:hAnsi="Garamond" w:cstheme="minorHAnsi"/>
          <w:sz w:val="20"/>
          <w:szCs w:val="20"/>
        </w:rPr>
        <w:t>§</w:t>
      </w:r>
      <w:r w:rsidRPr="003949A0">
        <w:rPr>
          <w:rFonts w:ascii="Garamond" w:hAnsi="Garamond"/>
          <w:sz w:val="20"/>
          <w:szCs w:val="20"/>
        </w:rPr>
        <w:t xml:space="preserve"> 3).</w:t>
      </w:r>
    </w:p>
  </w:footnote>
  <w:footnote w:id="12">
    <w:p w14:paraId="7AB64F0C" w14:textId="1600B7B8"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Asay (2021b</w:t>
      </w:r>
      <w:r w:rsidR="008F1EC7" w:rsidRPr="003949A0">
        <w:rPr>
          <w:rFonts w:ascii="Garamond" w:hAnsi="Garamond"/>
          <w:sz w:val="20"/>
          <w:szCs w:val="20"/>
        </w:rPr>
        <w:t xml:space="preserve">: </w:t>
      </w:r>
      <w:r w:rsidRPr="003949A0">
        <w:rPr>
          <w:rFonts w:ascii="Garamond" w:hAnsi="Garamond"/>
          <w:sz w:val="20"/>
          <w:szCs w:val="20"/>
        </w:rPr>
        <w:t>13; see also 2021a</w:t>
      </w:r>
      <w:r w:rsidR="008F1EC7" w:rsidRPr="003949A0">
        <w:rPr>
          <w:rFonts w:ascii="Garamond" w:hAnsi="Garamond"/>
          <w:sz w:val="20"/>
          <w:szCs w:val="20"/>
        </w:rPr>
        <w:t>:</w:t>
      </w:r>
      <w:r w:rsidRPr="003949A0">
        <w:rPr>
          <w:rFonts w:ascii="Garamond" w:hAnsi="Garamond"/>
          <w:sz w:val="20"/>
          <w:szCs w:val="20"/>
        </w:rPr>
        <w:t xml:space="preserve"> § 3.3) calls these </w:t>
      </w:r>
      <w:r w:rsidR="004A23C1" w:rsidRPr="003949A0">
        <w:rPr>
          <w:rFonts w:ascii="Garamond" w:hAnsi="Garamond"/>
          <w:sz w:val="20"/>
          <w:szCs w:val="20"/>
        </w:rPr>
        <w:t>‘</w:t>
      </w:r>
      <w:r w:rsidRPr="003949A0">
        <w:rPr>
          <w:rFonts w:ascii="Garamond" w:hAnsi="Garamond"/>
          <w:sz w:val="20"/>
          <w:szCs w:val="20"/>
        </w:rPr>
        <w:t>subject matter</w:t>
      </w:r>
      <w:r w:rsidR="004A23C1" w:rsidRPr="003949A0">
        <w:rPr>
          <w:rFonts w:ascii="Garamond" w:hAnsi="Garamond"/>
          <w:sz w:val="20"/>
          <w:szCs w:val="20"/>
        </w:rPr>
        <w:t>’</w:t>
      </w:r>
      <w:r w:rsidRPr="003949A0">
        <w:rPr>
          <w:rFonts w:ascii="Garamond" w:hAnsi="Garamond"/>
          <w:sz w:val="20"/>
          <w:szCs w:val="20"/>
        </w:rPr>
        <w:t xml:space="preserve"> or </w:t>
      </w:r>
      <w:r w:rsidR="004A23C1" w:rsidRPr="003949A0">
        <w:rPr>
          <w:rFonts w:ascii="Garamond" w:hAnsi="Garamond"/>
          <w:sz w:val="20"/>
          <w:szCs w:val="20"/>
        </w:rPr>
        <w:t>‘</w:t>
      </w:r>
      <w:r w:rsidRPr="003949A0">
        <w:rPr>
          <w:rFonts w:ascii="Garamond" w:hAnsi="Garamond"/>
          <w:sz w:val="20"/>
          <w:szCs w:val="20"/>
        </w:rPr>
        <w:t>content-giving</w:t>
      </w:r>
      <w:r w:rsidR="004A23C1" w:rsidRPr="003949A0">
        <w:rPr>
          <w:rFonts w:ascii="Garamond" w:hAnsi="Garamond"/>
          <w:sz w:val="20"/>
          <w:szCs w:val="20"/>
        </w:rPr>
        <w:t>’</w:t>
      </w:r>
      <w:r w:rsidRPr="003949A0">
        <w:rPr>
          <w:rFonts w:ascii="Garamond" w:hAnsi="Garamond"/>
          <w:sz w:val="20"/>
          <w:szCs w:val="20"/>
        </w:rPr>
        <w:t xml:space="preserve"> components, though our discussion in what follows won’t turn on how we label them.  </w:t>
      </w:r>
    </w:p>
  </w:footnote>
  <w:footnote w:id="13">
    <w:p w14:paraId="048685F6" w14:textId="362FACB5"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Asay (2021b</w:t>
      </w:r>
      <w:r w:rsidR="00915AE1" w:rsidRPr="003949A0">
        <w:rPr>
          <w:rFonts w:ascii="Garamond" w:hAnsi="Garamond"/>
          <w:sz w:val="20"/>
          <w:szCs w:val="20"/>
        </w:rPr>
        <w:t>:</w:t>
      </w:r>
      <w:r w:rsidRPr="003949A0">
        <w:rPr>
          <w:rFonts w:ascii="Garamond" w:hAnsi="Garamond"/>
          <w:sz w:val="20"/>
          <w:szCs w:val="20"/>
        </w:rPr>
        <w:t xml:space="preserve"> </w:t>
      </w:r>
      <w:r w:rsidRPr="003949A0">
        <w:rPr>
          <w:rFonts w:ascii="Garamond" w:hAnsi="Garamond" w:cstheme="minorHAnsi"/>
          <w:sz w:val="20"/>
          <w:szCs w:val="20"/>
        </w:rPr>
        <w:t>§</w:t>
      </w:r>
      <w:r w:rsidRPr="003949A0">
        <w:rPr>
          <w:rFonts w:ascii="Garamond" w:hAnsi="Garamond"/>
          <w:sz w:val="20"/>
          <w:szCs w:val="20"/>
        </w:rPr>
        <w:t xml:space="preserve"> 4.2).</w:t>
      </w:r>
    </w:p>
  </w:footnote>
  <w:footnote w:id="14">
    <w:p w14:paraId="6E05282B" w14:textId="630FDF76"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Asay (2021b</w:t>
      </w:r>
      <w:r w:rsidR="00915AE1" w:rsidRPr="003949A0">
        <w:rPr>
          <w:rFonts w:ascii="Garamond" w:hAnsi="Garamond"/>
          <w:sz w:val="20"/>
          <w:szCs w:val="20"/>
        </w:rPr>
        <w:t xml:space="preserve">: </w:t>
      </w:r>
      <w:r w:rsidRPr="003949A0">
        <w:rPr>
          <w:rFonts w:ascii="Garamond" w:hAnsi="Garamond"/>
          <w:sz w:val="20"/>
          <w:szCs w:val="20"/>
        </w:rPr>
        <w:t>3; see also 2013c</w:t>
      </w:r>
      <w:r w:rsidR="00915AE1" w:rsidRPr="003949A0">
        <w:rPr>
          <w:rFonts w:ascii="Garamond" w:hAnsi="Garamond"/>
          <w:sz w:val="20"/>
          <w:szCs w:val="20"/>
        </w:rPr>
        <w:t xml:space="preserve">: </w:t>
      </w:r>
      <w:r w:rsidRPr="003949A0">
        <w:rPr>
          <w:rFonts w:ascii="Garamond" w:hAnsi="Garamond"/>
          <w:sz w:val="20"/>
          <w:szCs w:val="20"/>
        </w:rPr>
        <w:t>ch. 4</w:t>
      </w:r>
      <w:r w:rsidR="00915AE1" w:rsidRPr="003949A0">
        <w:rPr>
          <w:rFonts w:ascii="Garamond" w:hAnsi="Garamond"/>
          <w:sz w:val="20"/>
          <w:szCs w:val="20"/>
        </w:rPr>
        <w:t xml:space="preserve">; </w:t>
      </w:r>
      <w:r w:rsidRPr="003949A0">
        <w:rPr>
          <w:rFonts w:ascii="Garamond" w:hAnsi="Garamond"/>
          <w:sz w:val="20"/>
          <w:szCs w:val="20"/>
        </w:rPr>
        <w:t>2014</w:t>
      </w:r>
      <w:r w:rsidR="00915AE1" w:rsidRPr="003949A0">
        <w:rPr>
          <w:rFonts w:ascii="Garamond" w:hAnsi="Garamond"/>
          <w:sz w:val="20"/>
          <w:szCs w:val="20"/>
        </w:rPr>
        <w:t xml:space="preserve">; </w:t>
      </w:r>
      <w:r w:rsidRPr="003949A0">
        <w:rPr>
          <w:rFonts w:ascii="Garamond" w:hAnsi="Garamond"/>
          <w:sz w:val="20"/>
          <w:szCs w:val="20"/>
        </w:rPr>
        <w:t>2020</w:t>
      </w:r>
      <w:r w:rsidR="00915AE1" w:rsidRPr="003949A0">
        <w:rPr>
          <w:rFonts w:ascii="Garamond" w:hAnsi="Garamond"/>
          <w:sz w:val="20"/>
          <w:szCs w:val="20"/>
        </w:rPr>
        <w:t xml:space="preserve">: </w:t>
      </w:r>
      <w:r w:rsidRPr="003949A0">
        <w:rPr>
          <w:rFonts w:ascii="Garamond" w:hAnsi="Garamond"/>
          <w:sz w:val="20"/>
          <w:szCs w:val="20"/>
        </w:rPr>
        <w:t>108-9</w:t>
      </w:r>
      <w:r w:rsidR="00915AE1" w:rsidRPr="003949A0">
        <w:rPr>
          <w:rFonts w:ascii="Garamond" w:hAnsi="Garamond"/>
          <w:sz w:val="20"/>
          <w:szCs w:val="20"/>
        </w:rPr>
        <w:t>;</w:t>
      </w:r>
      <w:r w:rsidRPr="003949A0">
        <w:rPr>
          <w:rFonts w:ascii="Garamond" w:hAnsi="Garamond"/>
          <w:sz w:val="20"/>
          <w:szCs w:val="20"/>
        </w:rPr>
        <w:t xml:space="preserve"> 2021a</w:t>
      </w:r>
      <w:r w:rsidR="00915AE1" w:rsidRPr="003949A0">
        <w:rPr>
          <w:rFonts w:ascii="Garamond" w:hAnsi="Garamond"/>
          <w:sz w:val="20"/>
          <w:szCs w:val="20"/>
        </w:rPr>
        <w:t xml:space="preserve">: </w:t>
      </w:r>
      <w:r w:rsidRPr="003949A0">
        <w:rPr>
          <w:rFonts w:ascii="Garamond" w:hAnsi="Garamond"/>
          <w:sz w:val="20"/>
          <w:szCs w:val="20"/>
        </w:rPr>
        <w:t>n. 3).</w:t>
      </w:r>
    </w:p>
    <w:p w14:paraId="595DEA71" w14:textId="623301C8" w:rsidR="00BF7F68" w:rsidRPr="003949A0" w:rsidRDefault="006758A0" w:rsidP="00785822">
      <w:pPr>
        <w:rPr>
          <w:rFonts w:ascii="Garamond" w:hAnsi="Garamond"/>
          <w:sz w:val="20"/>
          <w:szCs w:val="20"/>
        </w:rPr>
      </w:pPr>
      <w:r w:rsidRPr="003949A0">
        <w:rPr>
          <w:rFonts w:ascii="Garamond" w:hAnsi="Garamond"/>
          <w:sz w:val="20"/>
          <w:szCs w:val="20"/>
        </w:rPr>
        <w:tab/>
      </w:r>
      <w:r w:rsidR="00BF7F68" w:rsidRPr="003949A0">
        <w:rPr>
          <w:rFonts w:ascii="Garamond" w:hAnsi="Garamond"/>
          <w:sz w:val="20"/>
          <w:szCs w:val="20"/>
        </w:rPr>
        <w:t xml:space="preserve">The seminal treatment of abundant properties is that of Lewis (1983).  For discussions of this account of the insubstantiality of </w:t>
      </w:r>
      <w:r w:rsidR="00BF7F68" w:rsidRPr="003949A0">
        <w:rPr>
          <w:rFonts w:ascii="Garamond" w:hAnsi="Garamond"/>
          <w:i/>
          <w:iCs/>
          <w:sz w:val="20"/>
          <w:szCs w:val="20"/>
        </w:rPr>
        <w:t>truth</w:t>
      </w:r>
      <w:r w:rsidR="00BF7F68" w:rsidRPr="003949A0">
        <w:rPr>
          <w:rFonts w:ascii="Garamond" w:hAnsi="Garamond"/>
          <w:sz w:val="20"/>
          <w:szCs w:val="20"/>
        </w:rPr>
        <w:t>, see Edwards (2013</w:t>
      </w:r>
      <w:r w:rsidR="000F1B30" w:rsidRPr="003949A0">
        <w:rPr>
          <w:rFonts w:ascii="Garamond" w:hAnsi="Garamond"/>
          <w:sz w:val="20"/>
          <w:szCs w:val="20"/>
        </w:rPr>
        <w:t>;</w:t>
      </w:r>
      <w:r w:rsidR="00BF7F68" w:rsidRPr="003949A0">
        <w:rPr>
          <w:rFonts w:ascii="Garamond" w:hAnsi="Garamond"/>
          <w:sz w:val="20"/>
          <w:szCs w:val="20"/>
        </w:rPr>
        <w:t xml:space="preserve"> 2018</w:t>
      </w:r>
      <w:r w:rsidR="000F1B30" w:rsidRPr="003949A0">
        <w:rPr>
          <w:rFonts w:ascii="Garamond" w:hAnsi="Garamond"/>
          <w:sz w:val="20"/>
          <w:szCs w:val="20"/>
        </w:rPr>
        <w:t xml:space="preserve">: </w:t>
      </w:r>
      <w:r w:rsidR="00BF7F68" w:rsidRPr="003949A0">
        <w:rPr>
          <w:rFonts w:ascii="Garamond" w:hAnsi="Garamond"/>
          <w:sz w:val="20"/>
          <w:szCs w:val="20"/>
        </w:rPr>
        <w:t xml:space="preserve">ch. 2), Scharp (2021a, </w:t>
      </w:r>
      <w:r w:rsidR="000F1B30" w:rsidRPr="003949A0">
        <w:rPr>
          <w:rFonts w:ascii="Garamond" w:hAnsi="Garamond"/>
          <w:sz w:val="20"/>
          <w:szCs w:val="20"/>
        </w:rPr>
        <w:t>2021</w:t>
      </w:r>
      <w:r w:rsidR="00BF7F68" w:rsidRPr="003949A0">
        <w:rPr>
          <w:rFonts w:ascii="Garamond" w:hAnsi="Garamond"/>
          <w:sz w:val="20"/>
          <w:szCs w:val="20"/>
        </w:rPr>
        <w:t>b), Strollo (2014), and Wyatt (2016, 2021b).</w:t>
      </w:r>
    </w:p>
  </w:footnote>
  <w:footnote w:id="15">
    <w:p w14:paraId="25A93D06" w14:textId="0C96A151"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Asay does develop other notable arguments, including the </w:t>
      </w:r>
      <w:r w:rsidRPr="003949A0">
        <w:rPr>
          <w:rFonts w:ascii="Garamond" w:hAnsi="Garamond"/>
          <w:i/>
          <w:iCs/>
          <w:sz w:val="20"/>
          <w:szCs w:val="20"/>
        </w:rPr>
        <w:t>elimination argument</w:t>
      </w:r>
      <w:r w:rsidRPr="003949A0">
        <w:rPr>
          <w:rFonts w:ascii="Garamond" w:hAnsi="Garamond"/>
          <w:sz w:val="20"/>
          <w:szCs w:val="20"/>
        </w:rPr>
        <w:t xml:space="preserve">, the </w:t>
      </w:r>
      <w:r w:rsidRPr="003949A0">
        <w:rPr>
          <w:rFonts w:ascii="Garamond" w:hAnsi="Garamond"/>
          <w:i/>
          <w:iCs/>
          <w:sz w:val="20"/>
          <w:szCs w:val="20"/>
        </w:rPr>
        <w:t>logic argument</w:t>
      </w:r>
      <w:r w:rsidRPr="003949A0">
        <w:rPr>
          <w:rFonts w:ascii="Garamond" w:hAnsi="Garamond"/>
          <w:sz w:val="20"/>
          <w:szCs w:val="20"/>
        </w:rPr>
        <w:t>,</w:t>
      </w:r>
      <w:r w:rsidRPr="003949A0">
        <w:rPr>
          <w:rFonts w:ascii="Garamond" w:hAnsi="Garamond"/>
          <w:i/>
          <w:iCs/>
          <w:sz w:val="20"/>
          <w:szCs w:val="20"/>
        </w:rPr>
        <w:t xml:space="preserve"> </w:t>
      </w:r>
      <w:r w:rsidRPr="003949A0">
        <w:rPr>
          <w:rFonts w:ascii="Garamond" w:hAnsi="Garamond"/>
          <w:sz w:val="20"/>
          <w:szCs w:val="20"/>
        </w:rPr>
        <w:t xml:space="preserve">and the </w:t>
      </w:r>
      <w:r w:rsidRPr="003949A0">
        <w:rPr>
          <w:rFonts w:ascii="Garamond" w:hAnsi="Garamond"/>
          <w:i/>
          <w:iCs/>
          <w:sz w:val="20"/>
          <w:szCs w:val="20"/>
        </w:rPr>
        <w:t>Tarskian argument</w:t>
      </w:r>
      <w:r w:rsidRPr="003949A0">
        <w:rPr>
          <w:rFonts w:ascii="Garamond" w:hAnsi="Garamond"/>
          <w:sz w:val="20"/>
          <w:szCs w:val="20"/>
        </w:rPr>
        <w:t xml:space="preserve">.  He is reluctant to put much weight on the elimination argument, as it depicts conceptual primitivism as a </w:t>
      </w:r>
      <w:r w:rsidR="00B15672" w:rsidRPr="003949A0">
        <w:rPr>
          <w:rFonts w:ascii="Garamond" w:hAnsi="Garamond"/>
          <w:sz w:val="20"/>
          <w:szCs w:val="20"/>
        </w:rPr>
        <w:t>‘</w:t>
      </w:r>
      <w:r w:rsidRPr="003949A0">
        <w:rPr>
          <w:rFonts w:ascii="Garamond" w:hAnsi="Garamond"/>
          <w:sz w:val="20"/>
          <w:szCs w:val="20"/>
        </w:rPr>
        <w:t>view of last resort</w:t>
      </w:r>
      <w:r w:rsidR="00B15672" w:rsidRPr="003949A0">
        <w:rPr>
          <w:rFonts w:ascii="Garamond" w:hAnsi="Garamond"/>
          <w:sz w:val="20"/>
          <w:szCs w:val="20"/>
        </w:rPr>
        <w:t>’</w:t>
      </w:r>
      <w:r w:rsidRPr="003949A0">
        <w:rPr>
          <w:rFonts w:ascii="Garamond" w:hAnsi="Garamond"/>
          <w:sz w:val="20"/>
          <w:szCs w:val="20"/>
        </w:rPr>
        <w:t xml:space="preserve"> (2021a</w:t>
      </w:r>
      <w:r w:rsidR="000F1B30" w:rsidRPr="003949A0">
        <w:rPr>
          <w:rFonts w:ascii="Garamond" w:hAnsi="Garamond"/>
          <w:sz w:val="20"/>
          <w:szCs w:val="20"/>
        </w:rPr>
        <w:t xml:space="preserve">: </w:t>
      </w:r>
      <w:r w:rsidRPr="003949A0">
        <w:rPr>
          <w:rFonts w:ascii="Garamond" w:hAnsi="Garamond"/>
          <w:sz w:val="20"/>
          <w:szCs w:val="20"/>
        </w:rPr>
        <w:t>529), a depiction that he wants to avoid.  The logic argument (Asay 2013c</w:t>
      </w:r>
      <w:r w:rsidR="000F1B30" w:rsidRPr="003949A0">
        <w:rPr>
          <w:rFonts w:ascii="Garamond" w:hAnsi="Garamond"/>
          <w:sz w:val="20"/>
          <w:szCs w:val="20"/>
        </w:rPr>
        <w:t xml:space="preserve">: </w:t>
      </w:r>
      <w:r w:rsidRPr="003949A0">
        <w:rPr>
          <w:rFonts w:ascii="Garamond" w:hAnsi="Garamond"/>
          <w:sz w:val="20"/>
          <w:szCs w:val="20"/>
        </w:rPr>
        <w:t>§ 6.3) rests on contentious claims about how we should understand the logical constants, and a proper discussion of those claims would be a paper in itself.  In the Tarskian argument, Asay argues that given his other commitments related to truth, Tarski would have been well advised to endorse conceptual primitivism.  He (2013b</w:t>
      </w:r>
      <w:r w:rsidR="000F1B30" w:rsidRPr="003949A0">
        <w:rPr>
          <w:rFonts w:ascii="Garamond" w:hAnsi="Garamond"/>
          <w:sz w:val="20"/>
          <w:szCs w:val="20"/>
        </w:rPr>
        <w:t xml:space="preserve">: </w:t>
      </w:r>
      <w:r w:rsidRPr="003949A0">
        <w:rPr>
          <w:rFonts w:ascii="Garamond" w:hAnsi="Garamond"/>
          <w:sz w:val="20"/>
          <w:szCs w:val="20"/>
        </w:rPr>
        <w:t>7</w:t>
      </w:r>
      <w:r w:rsidR="000F1B30" w:rsidRPr="003949A0">
        <w:rPr>
          <w:rFonts w:ascii="Garamond" w:hAnsi="Garamond"/>
          <w:sz w:val="20"/>
          <w:szCs w:val="20"/>
        </w:rPr>
        <w:t xml:space="preserve">; </w:t>
      </w:r>
      <w:r w:rsidRPr="003949A0">
        <w:rPr>
          <w:rFonts w:ascii="Garamond" w:hAnsi="Garamond"/>
          <w:sz w:val="20"/>
          <w:szCs w:val="20"/>
        </w:rPr>
        <w:t>2013c</w:t>
      </w:r>
      <w:r w:rsidR="000F1B30" w:rsidRPr="003949A0">
        <w:rPr>
          <w:rFonts w:ascii="Garamond" w:hAnsi="Garamond"/>
          <w:sz w:val="20"/>
          <w:szCs w:val="20"/>
        </w:rPr>
        <w:t xml:space="preserve">: </w:t>
      </w:r>
      <w:r w:rsidRPr="003949A0">
        <w:rPr>
          <w:rFonts w:ascii="Garamond" w:hAnsi="Garamond"/>
          <w:sz w:val="20"/>
          <w:szCs w:val="20"/>
        </w:rPr>
        <w:t xml:space="preserve">224) is careful to point out, though, that it would be hasty to maintain that Tarski </w:t>
      </w:r>
      <w:r w:rsidRPr="003949A0">
        <w:rPr>
          <w:rFonts w:ascii="Garamond" w:hAnsi="Garamond"/>
          <w:i/>
          <w:iCs/>
          <w:sz w:val="20"/>
          <w:szCs w:val="20"/>
        </w:rPr>
        <w:t>proved</w:t>
      </w:r>
      <w:r w:rsidRPr="003949A0">
        <w:rPr>
          <w:rFonts w:ascii="Garamond" w:hAnsi="Garamond"/>
          <w:sz w:val="20"/>
          <w:szCs w:val="20"/>
        </w:rPr>
        <w:t xml:space="preserve"> that </w:t>
      </w:r>
      <w:r w:rsidRPr="003949A0">
        <w:rPr>
          <w:rFonts w:ascii="Garamond" w:hAnsi="Garamond"/>
          <w:smallCaps/>
          <w:sz w:val="20"/>
          <w:szCs w:val="20"/>
        </w:rPr>
        <w:t>truth</w:t>
      </w:r>
      <w:r w:rsidRPr="003949A0">
        <w:rPr>
          <w:rFonts w:ascii="Garamond" w:hAnsi="Garamond"/>
          <w:sz w:val="20"/>
          <w:szCs w:val="20"/>
        </w:rPr>
        <w:t xml:space="preserve"> is indefinable or even that Tarski took himself to have done so.  The Tarskian argument, then, isn’t meant to be a direct argument that conceptual primitivism is true, and it is for this reason that, despite its interest, we can set it aside in this discussion.</w:t>
      </w:r>
    </w:p>
  </w:footnote>
  <w:footnote w:id="16">
    <w:p w14:paraId="72161C6D" w14:textId="1E1F46E4"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I’ve added the second line of support for this premise, as it seems to capture what Asay has in mind here.</w:t>
      </w:r>
    </w:p>
  </w:footnote>
  <w:footnote w:id="17">
    <w:p w14:paraId="05BE4696" w14:textId="2E3E82E2"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The argument may also be affected by additional problems.  For instance, its first stage might be interestingly challenged by an advocate of a holistic approach to conceptual analysis that is modelled off of the </w:t>
      </w:r>
      <w:r w:rsidRPr="003949A0">
        <w:rPr>
          <w:rFonts w:ascii="Garamond" w:hAnsi="Garamond"/>
          <w:i/>
          <w:iCs/>
          <w:sz w:val="20"/>
          <w:szCs w:val="20"/>
        </w:rPr>
        <w:t>foundational holism</w:t>
      </w:r>
      <w:r w:rsidRPr="003949A0">
        <w:rPr>
          <w:rFonts w:ascii="Garamond" w:hAnsi="Garamond"/>
          <w:sz w:val="20"/>
          <w:szCs w:val="20"/>
        </w:rPr>
        <w:t xml:space="preserve"> that is defended by Sher (2016</w:t>
      </w:r>
      <w:r w:rsidR="00E90938" w:rsidRPr="003949A0">
        <w:rPr>
          <w:rFonts w:ascii="Garamond" w:hAnsi="Garamond"/>
          <w:sz w:val="20"/>
          <w:szCs w:val="20"/>
        </w:rPr>
        <w:t xml:space="preserve">: </w:t>
      </w:r>
      <w:r w:rsidRPr="003949A0">
        <w:rPr>
          <w:rFonts w:ascii="Garamond" w:hAnsi="Garamond"/>
          <w:sz w:val="20"/>
          <w:szCs w:val="20"/>
        </w:rPr>
        <w:t>ch. 2).  In the present discussion, however, I will develop only the two problems that I detail below.</w:t>
      </w:r>
    </w:p>
  </w:footnote>
  <w:footnote w:id="18">
    <w:p w14:paraId="5B76B2EA" w14:textId="5860F051"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w:t>
      </w:r>
      <w:r w:rsidRPr="003949A0">
        <w:rPr>
          <w:rFonts w:ascii="Garamond" w:eastAsia="Times New Roman" w:hAnsi="Garamond" w:cs="Arial"/>
          <w:color w:val="222222"/>
          <w:sz w:val="20"/>
          <w:szCs w:val="20"/>
          <w:shd w:val="clear" w:color="auto" w:fill="FFFFFF"/>
        </w:rPr>
        <w:t>Indeed, Asay (2021a</w:t>
      </w:r>
      <w:r w:rsidR="00E90938" w:rsidRPr="003949A0">
        <w:rPr>
          <w:rFonts w:ascii="Garamond" w:eastAsia="Times New Roman" w:hAnsi="Garamond" w:cs="Arial"/>
          <w:color w:val="222222"/>
          <w:sz w:val="20"/>
          <w:szCs w:val="20"/>
          <w:shd w:val="clear" w:color="auto" w:fill="FFFFFF"/>
        </w:rPr>
        <w:t xml:space="preserve">: </w:t>
      </w:r>
      <w:r w:rsidRPr="003949A0">
        <w:rPr>
          <w:rFonts w:ascii="Garamond" w:eastAsia="Times New Roman" w:hAnsi="Garamond" w:cs="Arial"/>
          <w:color w:val="222222"/>
          <w:sz w:val="20"/>
          <w:szCs w:val="20"/>
          <w:shd w:val="clear" w:color="auto" w:fill="FFFFFF"/>
        </w:rPr>
        <w:t xml:space="preserve">n. 4) mentions </w:t>
      </w:r>
      <w:r w:rsidRPr="003949A0">
        <w:rPr>
          <w:rFonts w:ascii="Garamond" w:eastAsia="Times New Roman" w:hAnsi="Garamond" w:cs="Arial"/>
          <w:smallCaps/>
          <w:color w:val="222222"/>
          <w:sz w:val="20"/>
          <w:szCs w:val="20"/>
          <w:shd w:val="clear" w:color="auto" w:fill="FFFFFF"/>
        </w:rPr>
        <w:t>numerical identity</w:t>
      </w:r>
      <w:r w:rsidRPr="003949A0">
        <w:rPr>
          <w:rFonts w:ascii="Garamond" w:eastAsia="Times New Roman" w:hAnsi="Garamond" w:cs="Arial"/>
          <w:color w:val="222222"/>
          <w:sz w:val="20"/>
          <w:szCs w:val="20"/>
          <w:shd w:val="clear" w:color="auto" w:fill="FFFFFF"/>
        </w:rPr>
        <w:t xml:space="preserve"> and</w:t>
      </w:r>
      <w:r w:rsidRPr="003949A0">
        <w:rPr>
          <w:rFonts w:ascii="Garamond" w:eastAsia="Times New Roman" w:hAnsi="Garamond" w:cs="Arial"/>
          <w:smallCaps/>
          <w:color w:val="222222"/>
          <w:sz w:val="20"/>
          <w:szCs w:val="20"/>
          <w:shd w:val="clear" w:color="auto" w:fill="FFFFFF"/>
        </w:rPr>
        <w:t xml:space="preserve"> existence</w:t>
      </w:r>
      <w:r w:rsidRPr="003949A0">
        <w:rPr>
          <w:rFonts w:ascii="Garamond" w:eastAsia="Times New Roman" w:hAnsi="Garamond" w:cs="Arial"/>
          <w:color w:val="222222"/>
          <w:sz w:val="20"/>
          <w:szCs w:val="20"/>
          <w:shd w:val="clear" w:color="auto" w:fill="FFFFFF"/>
        </w:rPr>
        <w:t xml:space="preserve"> as strong contenders for being primitive concepts.  See also McGinn (2000</w:t>
      </w:r>
      <w:r w:rsidR="00E90938" w:rsidRPr="003949A0">
        <w:rPr>
          <w:rFonts w:ascii="Garamond" w:eastAsia="Times New Roman" w:hAnsi="Garamond" w:cs="Arial"/>
          <w:color w:val="222222"/>
          <w:sz w:val="20"/>
          <w:szCs w:val="20"/>
          <w:shd w:val="clear" w:color="auto" w:fill="FFFFFF"/>
        </w:rPr>
        <w:t xml:space="preserve">: </w:t>
      </w:r>
      <w:r w:rsidRPr="003949A0">
        <w:rPr>
          <w:rFonts w:ascii="Garamond" w:eastAsia="Times New Roman" w:hAnsi="Garamond" w:cs="Arial"/>
          <w:color w:val="222222"/>
          <w:sz w:val="20"/>
          <w:szCs w:val="20"/>
          <w:shd w:val="clear" w:color="auto" w:fill="FFFFFF"/>
        </w:rPr>
        <w:t>chs. 1</w:t>
      </w:r>
      <w:r w:rsidR="00E90938" w:rsidRPr="003949A0">
        <w:rPr>
          <w:rFonts w:ascii="Garamond" w:eastAsia="Times New Roman" w:hAnsi="Garamond" w:cs="Arial"/>
          <w:color w:val="222222"/>
          <w:sz w:val="20"/>
          <w:szCs w:val="20"/>
          <w:shd w:val="clear" w:color="auto" w:fill="FFFFFF"/>
        </w:rPr>
        <w:t xml:space="preserve">, </w:t>
      </w:r>
      <w:r w:rsidRPr="003949A0">
        <w:rPr>
          <w:rFonts w:ascii="Garamond" w:eastAsia="Times New Roman" w:hAnsi="Garamond" w:cs="Arial"/>
          <w:color w:val="222222"/>
          <w:sz w:val="20"/>
          <w:szCs w:val="20"/>
          <w:shd w:val="clear" w:color="auto" w:fill="FFFFFF"/>
        </w:rPr>
        <w:t>2) and Strawson (1992</w:t>
      </w:r>
      <w:r w:rsidR="00E90938" w:rsidRPr="003949A0">
        <w:rPr>
          <w:rFonts w:ascii="Garamond" w:eastAsia="Times New Roman" w:hAnsi="Garamond" w:cs="Arial"/>
          <w:color w:val="222222"/>
          <w:sz w:val="20"/>
          <w:szCs w:val="20"/>
          <w:shd w:val="clear" w:color="auto" w:fill="FFFFFF"/>
        </w:rPr>
        <w:t xml:space="preserve">: </w:t>
      </w:r>
      <w:r w:rsidRPr="003949A0">
        <w:rPr>
          <w:rFonts w:ascii="Garamond" w:eastAsia="Times New Roman" w:hAnsi="Garamond" w:cs="Arial"/>
          <w:color w:val="222222"/>
          <w:sz w:val="20"/>
          <w:szCs w:val="20"/>
          <w:shd w:val="clear" w:color="auto" w:fill="FFFFFF"/>
        </w:rPr>
        <w:t>8, 24), as well as the overview of empirical work on children’s representations of objects in Samet and Zaitchik (2017</w:t>
      </w:r>
      <w:r w:rsidR="00E90938" w:rsidRPr="003949A0">
        <w:rPr>
          <w:rFonts w:ascii="Garamond" w:eastAsia="Times New Roman" w:hAnsi="Garamond" w:cs="Arial"/>
          <w:color w:val="222222"/>
          <w:sz w:val="20"/>
          <w:szCs w:val="20"/>
          <w:shd w:val="clear" w:color="auto" w:fill="FFFFFF"/>
        </w:rPr>
        <w:t xml:space="preserve">: </w:t>
      </w:r>
      <w:r w:rsidRPr="003949A0">
        <w:rPr>
          <w:rFonts w:ascii="Garamond" w:eastAsia="Times New Roman" w:hAnsi="Garamond" w:cs="Arial"/>
          <w:color w:val="222222"/>
          <w:sz w:val="20"/>
          <w:szCs w:val="20"/>
          <w:shd w:val="clear" w:color="auto" w:fill="FFFFFF"/>
        </w:rPr>
        <w:t xml:space="preserve">§ 2.2).  </w:t>
      </w:r>
    </w:p>
  </w:footnote>
  <w:footnote w:id="19">
    <w:p w14:paraId="6CB6BD0F" w14:textId="213C3E97"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w:t>
      </w:r>
      <w:r w:rsidRPr="003949A0">
        <w:rPr>
          <w:rFonts w:ascii="Garamond" w:eastAsia="Times New Roman" w:hAnsi="Garamond" w:cs="Arial"/>
          <w:color w:val="222222"/>
          <w:sz w:val="20"/>
          <w:szCs w:val="20"/>
          <w:shd w:val="clear" w:color="auto" w:fill="FFFFFF"/>
        </w:rPr>
        <w:t xml:space="preserve">This isn’t to deny, of course, that its applicability to true truth-bearers of any kind is a notable fact about </w:t>
      </w:r>
      <w:r w:rsidRPr="003949A0">
        <w:rPr>
          <w:rFonts w:ascii="Garamond" w:eastAsia="Times New Roman" w:hAnsi="Garamond" w:cs="Arial"/>
          <w:smallCaps/>
          <w:color w:val="222222"/>
          <w:sz w:val="20"/>
          <w:szCs w:val="20"/>
          <w:shd w:val="clear" w:color="auto" w:fill="FFFFFF"/>
        </w:rPr>
        <w:t>truth</w:t>
      </w:r>
      <w:r w:rsidRPr="003949A0">
        <w:rPr>
          <w:rFonts w:ascii="Garamond" w:hAnsi="Garamond"/>
          <w:sz w:val="20"/>
          <w:szCs w:val="20"/>
        </w:rPr>
        <w:t xml:space="preserve">. This fact plays a significant role, for instance, in the </w:t>
      </w:r>
      <w:r w:rsidRPr="003949A0">
        <w:rPr>
          <w:rFonts w:ascii="Garamond" w:hAnsi="Garamond"/>
          <w:i/>
          <w:iCs/>
          <w:sz w:val="20"/>
          <w:szCs w:val="20"/>
        </w:rPr>
        <w:t>scope problem</w:t>
      </w:r>
      <w:r w:rsidRPr="003949A0">
        <w:rPr>
          <w:rFonts w:ascii="Garamond" w:hAnsi="Garamond"/>
          <w:sz w:val="20"/>
          <w:szCs w:val="20"/>
        </w:rPr>
        <w:t xml:space="preserve"> for monist theories of truth that is developed by Lynch (2009</w:t>
      </w:r>
      <w:r w:rsidR="005F45B1" w:rsidRPr="003949A0">
        <w:rPr>
          <w:rFonts w:ascii="Garamond" w:hAnsi="Garamond"/>
          <w:sz w:val="20"/>
          <w:szCs w:val="20"/>
        </w:rPr>
        <w:t xml:space="preserve">: </w:t>
      </w:r>
      <w:r w:rsidRPr="003949A0">
        <w:rPr>
          <w:rFonts w:ascii="Garamond" w:hAnsi="Garamond"/>
          <w:sz w:val="20"/>
          <w:szCs w:val="20"/>
        </w:rPr>
        <w:t xml:space="preserve">ch. 2) and Sher (1999).  It may also, via an argument much like the foundational argument, motivate the view that </w:t>
      </w:r>
      <w:r w:rsidRPr="003949A0">
        <w:rPr>
          <w:rFonts w:ascii="Garamond" w:eastAsia="Times New Roman" w:hAnsi="Garamond" w:cs="Arial"/>
          <w:smallCaps/>
          <w:color w:val="222222"/>
          <w:sz w:val="20"/>
          <w:szCs w:val="20"/>
          <w:shd w:val="clear" w:color="auto" w:fill="FFFFFF"/>
        </w:rPr>
        <w:t>truth</w:t>
      </w:r>
      <w:r w:rsidRPr="003949A0">
        <w:rPr>
          <w:rFonts w:ascii="Garamond" w:hAnsi="Garamond"/>
          <w:sz w:val="20"/>
          <w:szCs w:val="20"/>
        </w:rPr>
        <w:t xml:space="preserve"> is one of our most fundamental </w:t>
      </w:r>
      <w:r w:rsidRPr="003949A0">
        <w:rPr>
          <w:rFonts w:ascii="Garamond" w:hAnsi="Garamond"/>
          <w:i/>
          <w:iCs/>
          <w:sz w:val="20"/>
          <w:szCs w:val="20"/>
        </w:rPr>
        <w:t>semantic</w:t>
      </w:r>
      <w:r w:rsidRPr="003949A0">
        <w:rPr>
          <w:rFonts w:ascii="Garamond" w:hAnsi="Garamond"/>
          <w:sz w:val="20"/>
          <w:szCs w:val="20"/>
        </w:rPr>
        <w:t xml:space="preserve"> concepts.  That view, though, is far more modest than conceptual primitivism.</w:t>
      </w:r>
    </w:p>
    <w:p w14:paraId="16080F3A" w14:textId="59D82FCB" w:rsidR="00EE6FAF" w:rsidRPr="003949A0" w:rsidRDefault="006758A0" w:rsidP="00785822">
      <w:pPr>
        <w:rPr>
          <w:rFonts w:ascii="Garamond" w:hAnsi="Garamond"/>
          <w:sz w:val="20"/>
          <w:szCs w:val="20"/>
        </w:rPr>
      </w:pPr>
      <w:r w:rsidRPr="003949A0">
        <w:rPr>
          <w:rFonts w:ascii="Garamond" w:hAnsi="Garamond"/>
          <w:sz w:val="20"/>
          <w:szCs w:val="20"/>
        </w:rPr>
        <w:tab/>
      </w:r>
      <w:r w:rsidR="00742456" w:rsidRPr="003949A0">
        <w:rPr>
          <w:rFonts w:ascii="Garamond" w:hAnsi="Garamond"/>
          <w:sz w:val="20"/>
          <w:szCs w:val="20"/>
        </w:rPr>
        <w:t>Additionally, it is worth noting that</w:t>
      </w:r>
      <w:r w:rsidR="00EE6FAF" w:rsidRPr="003949A0">
        <w:rPr>
          <w:rFonts w:ascii="Garamond" w:hAnsi="Garamond"/>
          <w:sz w:val="20"/>
          <w:szCs w:val="20"/>
        </w:rPr>
        <w:t xml:space="preserve"> </w:t>
      </w:r>
      <w:r w:rsidR="00E229FB" w:rsidRPr="003949A0">
        <w:rPr>
          <w:rFonts w:ascii="Garamond" w:hAnsi="Garamond"/>
          <w:sz w:val="20"/>
          <w:szCs w:val="20"/>
        </w:rPr>
        <w:t>Asay (2013c</w:t>
      </w:r>
      <w:r w:rsidR="005F45B1" w:rsidRPr="003949A0">
        <w:rPr>
          <w:rFonts w:ascii="Garamond" w:hAnsi="Garamond"/>
          <w:sz w:val="20"/>
          <w:szCs w:val="20"/>
        </w:rPr>
        <w:t xml:space="preserve">: </w:t>
      </w:r>
      <w:r w:rsidR="00E229FB" w:rsidRPr="003949A0">
        <w:rPr>
          <w:rFonts w:ascii="Garamond" w:hAnsi="Garamond"/>
          <w:sz w:val="20"/>
          <w:szCs w:val="20"/>
        </w:rPr>
        <w:t>§ 1.1.3</w:t>
      </w:r>
      <w:r w:rsidR="005F45B1" w:rsidRPr="003949A0">
        <w:rPr>
          <w:rFonts w:ascii="Garamond" w:hAnsi="Garamond"/>
          <w:sz w:val="20"/>
          <w:szCs w:val="20"/>
        </w:rPr>
        <w:t>;</w:t>
      </w:r>
      <w:r w:rsidR="00E229FB" w:rsidRPr="003949A0">
        <w:rPr>
          <w:rFonts w:ascii="Garamond" w:hAnsi="Garamond"/>
          <w:sz w:val="20"/>
          <w:szCs w:val="20"/>
        </w:rPr>
        <w:t xml:space="preserve"> 2020</w:t>
      </w:r>
      <w:r w:rsidR="005F45B1" w:rsidRPr="003949A0">
        <w:rPr>
          <w:rFonts w:ascii="Garamond" w:hAnsi="Garamond"/>
          <w:sz w:val="20"/>
          <w:szCs w:val="20"/>
        </w:rPr>
        <w:t>:</w:t>
      </w:r>
      <w:r w:rsidR="00E229FB" w:rsidRPr="003949A0">
        <w:rPr>
          <w:rFonts w:ascii="Garamond" w:hAnsi="Garamond"/>
          <w:sz w:val="20"/>
          <w:szCs w:val="20"/>
        </w:rPr>
        <w:t xml:space="preserve"> § 1.2) is officially neutral as to which of the usual candidate truth-bearers (</w:t>
      </w:r>
      <w:proofErr w:type="gramStart"/>
      <w:r w:rsidR="00E229FB" w:rsidRPr="003949A0">
        <w:rPr>
          <w:rFonts w:ascii="Garamond" w:hAnsi="Garamond"/>
          <w:sz w:val="20"/>
          <w:szCs w:val="20"/>
        </w:rPr>
        <w:t>e.g.</w:t>
      </w:r>
      <w:proofErr w:type="gramEnd"/>
      <w:r w:rsidR="00E229FB" w:rsidRPr="003949A0">
        <w:rPr>
          <w:rFonts w:ascii="Garamond" w:hAnsi="Garamond"/>
          <w:sz w:val="20"/>
          <w:szCs w:val="20"/>
        </w:rPr>
        <w:t xml:space="preserve"> propositions, sentence-types, sentence-tokens, statements, beliefs, or judgments) are in fact bearers of truth</w:t>
      </w:r>
      <w:r w:rsidR="00B353F3" w:rsidRPr="003949A0">
        <w:rPr>
          <w:rFonts w:ascii="Garamond" w:hAnsi="Garamond"/>
          <w:sz w:val="20"/>
          <w:szCs w:val="20"/>
        </w:rPr>
        <w:t xml:space="preserve">.  Yet even if </w:t>
      </w:r>
      <w:r w:rsidR="00B353F3" w:rsidRPr="003949A0">
        <w:rPr>
          <w:rFonts w:ascii="Garamond" w:hAnsi="Garamond"/>
          <w:smallCaps/>
          <w:sz w:val="20"/>
          <w:szCs w:val="20"/>
        </w:rPr>
        <w:t>truth</w:t>
      </w:r>
      <w:r w:rsidR="00B353F3" w:rsidRPr="003949A0">
        <w:rPr>
          <w:rFonts w:ascii="Garamond" w:hAnsi="Garamond"/>
          <w:sz w:val="20"/>
          <w:szCs w:val="20"/>
        </w:rPr>
        <w:t>’s</w:t>
      </w:r>
      <w:r w:rsidR="00E229FB" w:rsidRPr="003949A0">
        <w:rPr>
          <w:rFonts w:ascii="Garamond" w:hAnsi="Garamond"/>
          <w:sz w:val="20"/>
          <w:szCs w:val="20"/>
        </w:rPr>
        <w:t xml:space="preserve"> </w:t>
      </w:r>
      <w:r w:rsidR="00B353F3" w:rsidRPr="003949A0">
        <w:rPr>
          <w:rFonts w:ascii="Garamond" w:hAnsi="Garamond"/>
          <w:sz w:val="20"/>
          <w:szCs w:val="20"/>
        </w:rPr>
        <w:t xml:space="preserve">range of application includes true entities of each of these kinds, it will still be far narrower than those of </w:t>
      </w:r>
      <w:r w:rsidR="004C07F9" w:rsidRPr="003949A0">
        <w:rPr>
          <w:rFonts w:ascii="Garamond" w:eastAsia="Times New Roman" w:hAnsi="Garamond" w:cs="Arial"/>
          <w:smallCaps/>
          <w:color w:val="222222"/>
          <w:sz w:val="20"/>
          <w:szCs w:val="20"/>
          <w:shd w:val="clear" w:color="auto" w:fill="FFFFFF"/>
        </w:rPr>
        <w:t>numerical identity</w:t>
      </w:r>
      <w:r w:rsidR="004C07F9" w:rsidRPr="003949A0">
        <w:rPr>
          <w:rFonts w:ascii="Garamond" w:eastAsia="Times New Roman" w:hAnsi="Garamond" w:cs="Arial"/>
          <w:color w:val="222222"/>
          <w:sz w:val="20"/>
          <w:szCs w:val="20"/>
          <w:shd w:val="clear" w:color="auto" w:fill="FFFFFF"/>
        </w:rPr>
        <w:t xml:space="preserve">, </w:t>
      </w:r>
      <w:r w:rsidR="004C07F9" w:rsidRPr="003949A0">
        <w:rPr>
          <w:rFonts w:ascii="Garamond" w:eastAsia="Times New Roman" w:hAnsi="Garamond" w:cs="Arial"/>
          <w:smallCaps/>
          <w:color w:val="222222"/>
          <w:sz w:val="20"/>
          <w:szCs w:val="20"/>
          <w:shd w:val="clear" w:color="auto" w:fill="FFFFFF"/>
        </w:rPr>
        <w:t>existence</w:t>
      </w:r>
      <w:r w:rsidR="004C07F9" w:rsidRPr="003949A0">
        <w:rPr>
          <w:rFonts w:ascii="Garamond" w:eastAsia="Times New Roman" w:hAnsi="Garamond" w:cs="Arial"/>
          <w:color w:val="222222"/>
          <w:sz w:val="20"/>
          <w:szCs w:val="20"/>
          <w:shd w:val="clear" w:color="auto" w:fill="FFFFFF"/>
        </w:rPr>
        <w:t xml:space="preserve">, and </w:t>
      </w:r>
      <w:r w:rsidR="004C07F9" w:rsidRPr="003949A0">
        <w:rPr>
          <w:rFonts w:ascii="Garamond" w:eastAsia="Times New Roman" w:hAnsi="Garamond" w:cs="Arial"/>
          <w:smallCaps/>
          <w:color w:val="222222"/>
          <w:sz w:val="20"/>
          <w:szCs w:val="20"/>
          <w:shd w:val="clear" w:color="auto" w:fill="FFFFFF"/>
        </w:rPr>
        <w:t>entity</w:t>
      </w:r>
      <w:r w:rsidR="004C07F9" w:rsidRPr="003949A0">
        <w:rPr>
          <w:rFonts w:ascii="Garamond" w:eastAsia="Times New Roman" w:hAnsi="Garamond" w:cs="Arial"/>
          <w:color w:val="222222"/>
          <w:sz w:val="20"/>
          <w:szCs w:val="20"/>
          <w:shd w:val="clear" w:color="auto" w:fill="FFFFFF"/>
        </w:rPr>
        <w:t>.</w:t>
      </w:r>
      <w:r w:rsidR="007E3596" w:rsidRPr="003949A0">
        <w:rPr>
          <w:rFonts w:ascii="Garamond" w:eastAsia="Times New Roman" w:hAnsi="Garamond" w:cs="Arial"/>
          <w:color w:val="222222"/>
          <w:sz w:val="20"/>
          <w:szCs w:val="20"/>
          <w:shd w:val="clear" w:color="auto" w:fill="FFFFFF"/>
        </w:rPr>
        <w:t xml:space="preserve">  Thanks to an anonymous referee for prompting this </w:t>
      </w:r>
      <w:r w:rsidR="001F0832" w:rsidRPr="003949A0">
        <w:rPr>
          <w:rFonts w:ascii="Garamond" w:eastAsia="Times New Roman" w:hAnsi="Garamond" w:cs="Arial"/>
          <w:color w:val="222222"/>
          <w:sz w:val="20"/>
          <w:szCs w:val="20"/>
          <w:shd w:val="clear" w:color="auto" w:fill="FFFFFF"/>
        </w:rPr>
        <w:t>clarification.</w:t>
      </w:r>
    </w:p>
  </w:footnote>
  <w:footnote w:id="20">
    <w:p w14:paraId="76240A86" w14:textId="0A1F7EA1"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See Horwich (1998), as well as similar claims by many other deflationists, </w:t>
      </w:r>
      <w:proofErr w:type="gramStart"/>
      <w:r w:rsidRPr="003949A0">
        <w:rPr>
          <w:rFonts w:ascii="Garamond" w:hAnsi="Garamond"/>
          <w:sz w:val="20"/>
          <w:szCs w:val="20"/>
        </w:rPr>
        <w:t>e.g.</w:t>
      </w:r>
      <w:proofErr w:type="gramEnd"/>
      <w:r w:rsidRPr="003949A0">
        <w:rPr>
          <w:rFonts w:ascii="Garamond" w:hAnsi="Garamond"/>
          <w:sz w:val="20"/>
          <w:szCs w:val="20"/>
        </w:rPr>
        <w:t xml:space="preserve"> Quine (1970).</w:t>
      </w:r>
    </w:p>
  </w:footnote>
  <w:footnote w:id="21">
    <w:p w14:paraId="32B94646" w14:textId="7549AB1F"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Angle brackets serve to name propositions.</w:t>
      </w:r>
    </w:p>
    <w:p w14:paraId="7D28A46D" w14:textId="4957FA31" w:rsidR="00BF7F68" w:rsidRPr="003949A0" w:rsidRDefault="00AC6BE4" w:rsidP="00785822">
      <w:pPr>
        <w:rPr>
          <w:rFonts w:ascii="Garamond" w:hAnsi="Garamond" w:cs="BaskervilleMT"/>
          <w:color w:val="000000"/>
          <w:sz w:val="20"/>
          <w:szCs w:val="20"/>
        </w:rPr>
      </w:pPr>
      <w:r w:rsidRPr="003949A0">
        <w:rPr>
          <w:rFonts w:ascii="Garamond" w:hAnsi="Garamond" w:cs="BaskervilleMT"/>
          <w:color w:val="000000"/>
          <w:sz w:val="20"/>
          <w:szCs w:val="20"/>
        </w:rPr>
        <w:tab/>
      </w:r>
      <w:r w:rsidR="00BF7F68" w:rsidRPr="003949A0">
        <w:rPr>
          <w:rFonts w:ascii="Garamond" w:hAnsi="Garamond" w:cs="BaskervilleMT"/>
          <w:color w:val="000000"/>
          <w:sz w:val="20"/>
          <w:szCs w:val="20"/>
        </w:rPr>
        <w:t>Horwich eventually revises this account in three respects. The revised proposal (</w:t>
      </w:r>
      <w:bookmarkStart w:id="7" w:name="_Hlk101869215"/>
      <w:r w:rsidR="00BF7F68" w:rsidRPr="003949A0">
        <w:rPr>
          <w:rFonts w:ascii="Garamond" w:hAnsi="Garamond" w:cs="BaskervilleMT"/>
          <w:color w:val="000000"/>
          <w:sz w:val="20"/>
          <w:szCs w:val="20"/>
        </w:rPr>
        <w:t>Horwich 2010</w:t>
      </w:r>
      <w:r w:rsidR="005F45B1" w:rsidRPr="003949A0">
        <w:rPr>
          <w:rFonts w:ascii="Garamond" w:hAnsi="Garamond" w:cs="BaskervilleMT"/>
          <w:color w:val="000000"/>
          <w:sz w:val="20"/>
          <w:szCs w:val="20"/>
        </w:rPr>
        <w:t xml:space="preserve">: </w:t>
      </w:r>
      <w:r w:rsidR="00BF7F68" w:rsidRPr="003949A0">
        <w:rPr>
          <w:rFonts w:ascii="Garamond" w:hAnsi="Garamond" w:cs="BskvillExpMT"/>
          <w:color w:val="000000"/>
          <w:sz w:val="20"/>
          <w:szCs w:val="20"/>
        </w:rPr>
        <w:t>42</w:t>
      </w:r>
      <w:r w:rsidR="00BF7F68" w:rsidRPr="003949A0">
        <w:rPr>
          <w:rFonts w:ascii="Garamond" w:hAnsi="Garamond" w:cs="BaskervilleMT"/>
          <w:color w:val="000000"/>
          <w:sz w:val="20"/>
          <w:szCs w:val="20"/>
        </w:rPr>
        <w:t xml:space="preserve">, </w:t>
      </w:r>
      <w:r w:rsidR="00BF7F68" w:rsidRPr="003949A0">
        <w:rPr>
          <w:rFonts w:ascii="Garamond" w:hAnsi="Garamond" w:cs="BskvillExpMT"/>
          <w:color w:val="000000"/>
          <w:sz w:val="20"/>
          <w:szCs w:val="20"/>
        </w:rPr>
        <w:t>47</w:t>
      </w:r>
      <w:r w:rsidR="00BF7F68" w:rsidRPr="003949A0">
        <w:rPr>
          <w:rFonts w:ascii="Garamond" w:hAnsi="Garamond" w:cs="BaskervilleMT"/>
          <w:color w:val="000000"/>
          <w:sz w:val="20"/>
          <w:szCs w:val="20"/>
        </w:rPr>
        <w:t>–</w:t>
      </w:r>
      <w:r w:rsidR="00BF7F68" w:rsidRPr="003949A0">
        <w:rPr>
          <w:rFonts w:ascii="Garamond" w:hAnsi="Garamond" w:cs="BskvillExpMT"/>
          <w:color w:val="000000"/>
          <w:sz w:val="20"/>
          <w:szCs w:val="20"/>
        </w:rPr>
        <w:t>8</w:t>
      </w:r>
      <w:r w:rsidR="00BF7F68" w:rsidRPr="003949A0">
        <w:rPr>
          <w:rFonts w:ascii="Garamond" w:hAnsi="Garamond" w:cs="BaskervilleMT"/>
          <w:color w:val="000000"/>
          <w:sz w:val="20"/>
          <w:szCs w:val="20"/>
        </w:rPr>
        <w:t xml:space="preserve">, ch. </w:t>
      </w:r>
      <w:r w:rsidR="00BF7F68" w:rsidRPr="003949A0">
        <w:rPr>
          <w:rFonts w:ascii="Garamond" w:hAnsi="Garamond" w:cs="BskvillExpMT"/>
          <w:color w:val="000000"/>
          <w:sz w:val="20"/>
          <w:szCs w:val="20"/>
        </w:rPr>
        <w:t>3</w:t>
      </w:r>
      <w:r w:rsidR="00BF7F68" w:rsidRPr="003949A0">
        <w:rPr>
          <w:rFonts w:ascii="Garamond" w:hAnsi="Garamond" w:cs="BaskervilleMT"/>
          <w:color w:val="000000"/>
          <w:sz w:val="20"/>
          <w:szCs w:val="20"/>
        </w:rPr>
        <w:t xml:space="preserve">, n. </w:t>
      </w:r>
      <w:r w:rsidR="00BF7F68" w:rsidRPr="003949A0">
        <w:rPr>
          <w:rFonts w:ascii="Garamond" w:hAnsi="Garamond" w:cs="BskvillExpMT"/>
          <w:color w:val="000000"/>
          <w:sz w:val="20"/>
          <w:szCs w:val="20"/>
        </w:rPr>
        <w:t>10</w:t>
      </w:r>
      <w:bookmarkEnd w:id="7"/>
      <w:r w:rsidR="00BF7F68" w:rsidRPr="003949A0">
        <w:rPr>
          <w:rFonts w:ascii="Garamond" w:hAnsi="Garamond" w:cs="BaskervilleMT"/>
          <w:color w:val="000000"/>
          <w:sz w:val="20"/>
          <w:szCs w:val="20"/>
        </w:rPr>
        <w:t xml:space="preserve">) is that </w:t>
      </w:r>
      <w:r w:rsidR="00BF7F68" w:rsidRPr="003949A0">
        <w:rPr>
          <w:rFonts w:ascii="Garamond" w:hAnsi="Garamond" w:cs="BaskervilleMT-Italic"/>
          <w:i/>
          <w:iCs/>
          <w:color w:val="000000"/>
          <w:sz w:val="20"/>
          <w:szCs w:val="20"/>
        </w:rPr>
        <w:t xml:space="preserve">S </w:t>
      </w:r>
      <w:r w:rsidR="00BF7F68" w:rsidRPr="003949A0">
        <w:rPr>
          <w:rFonts w:ascii="Garamond" w:hAnsi="Garamond" w:cs="BaskervilleMT"/>
          <w:color w:val="000000"/>
          <w:sz w:val="20"/>
          <w:szCs w:val="20"/>
        </w:rPr>
        <w:t xml:space="preserve">possesses </w:t>
      </w:r>
      <w:r w:rsidR="00BF7F68" w:rsidRPr="003949A0">
        <w:rPr>
          <w:rFonts w:ascii="Garamond" w:hAnsi="Garamond" w:cs="BskvillExpMT"/>
          <w:smallCaps/>
          <w:color w:val="000000"/>
          <w:sz w:val="20"/>
          <w:szCs w:val="20"/>
        </w:rPr>
        <w:t>truth</w:t>
      </w:r>
      <w:r w:rsidR="00BF7F68" w:rsidRPr="003949A0">
        <w:rPr>
          <w:rFonts w:ascii="Garamond" w:hAnsi="Garamond" w:cs="BskvillExpMT"/>
          <w:color w:val="000000"/>
          <w:sz w:val="20"/>
          <w:szCs w:val="20"/>
        </w:rPr>
        <w:t xml:space="preserve"> </w:t>
      </w:r>
      <w:r w:rsidR="00BF7F68" w:rsidRPr="003949A0">
        <w:rPr>
          <w:rFonts w:ascii="Garamond" w:hAnsi="Garamond" w:cs="BaskervilleMT"/>
          <w:color w:val="000000"/>
          <w:sz w:val="20"/>
          <w:szCs w:val="20"/>
        </w:rPr>
        <w:t xml:space="preserve">iff </w:t>
      </w:r>
      <w:r w:rsidR="00BF7F68" w:rsidRPr="003949A0">
        <w:rPr>
          <w:rFonts w:ascii="Garamond" w:hAnsi="Garamond" w:cs="BaskervilleMT-Italic"/>
          <w:i/>
          <w:iCs/>
          <w:color w:val="000000"/>
          <w:sz w:val="20"/>
          <w:szCs w:val="20"/>
        </w:rPr>
        <w:t xml:space="preserve">S </w:t>
      </w:r>
      <w:r w:rsidR="00BF7F68" w:rsidRPr="003949A0">
        <w:rPr>
          <w:rFonts w:ascii="Garamond" w:hAnsi="Garamond" w:cs="BaskervilleMT"/>
          <w:color w:val="000000"/>
          <w:sz w:val="20"/>
          <w:szCs w:val="20"/>
        </w:rPr>
        <w:t>is disposed—when supposing either that some entities are true or that some schema of the form ‘the proposition that p is F iff p’ is valid—to accept in the absence of supporting argumentation (</w:t>
      </w:r>
      <w:proofErr w:type="spellStart"/>
      <w:r w:rsidR="00BF7F68" w:rsidRPr="003949A0">
        <w:rPr>
          <w:rFonts w:ascii="Garamond" w:hAnsi="Garamond" w:cs="BaskervilleMT"/>
          <w:color w:val="000000"/>
          <w:sz w:val="20"/>
          <w:szCs w:val="20"/>
        </w:rPr>
        <w:t>i</w:t>
      </w:r>
      <w:proofErr w:type="spellEnd"/>
      <w:r w:rsidR="00BF7F68" w:rsidRPr="003949A0">
        <w:rPr>
          <w:rFonts w:ascii="Garamond" w:hAnsi="Garamond" w:cs="BaskervilleMT"/>
          <w:color w:val="000000"/>
          <w:sz w:val="20"/>
          <w:szCs w:val="20"/>
        </w:rPr>
        <w:t xml:space="preserve">) every instance of (ES) that </w:t>
      </w:r>
      <w:r w:rsidR="00BF7F68" w:rsidRPr="003949A0">
        <w:rPr>
          <w:rFonts w:ascii="Garamond" w:hAnsi="Garamond" w:cs="BaskervilleMT-Italic"/>
          <w:i/>
          <w:iCs/>
          <w:color w:val="000000"/>
          <w:sz w:val="20"/>
          <w:szCs w:val="20"/>
        </w:rPr>
        <w:t xml:space="preserve">S </w:t>
      </w:r>
      <w:r w:rsidR="00BF7F68" w:rsidRPr="003949A0">
        <w:rPr>
          <w:rFonts w:ascii="Garamond" w:hAnsi="Garamond" w:cs="BaskervilleMT"/>
          <w:color w:val="000000"/>
          <w:sz w:val="20"/>
          <w:szCs w:val="20"/>
        </w:rPr>
        <w:t>understands and (ii) that only propositions are true. However, we can safely set these further complexities aside.</w:t>
      </w:r>
    </w:p>
  </w:footnote>
  <w:footnote w:id="22">
    <w:p w14:paraId="5ED34724" w14:textId="3B635180"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Interestingly, Horwich (2010</w:t>
      </w:r>
      <w:r w:rsidR="005F45B1" w:rsidRPr="003949A0">
        <w:rPr>
          <w:rFonts w:ascii="Garamond" w:hAnsi="Garamond"/>
          <w:sz w:val="20"/>
          <w:szCs w:val="20"/>
        </w:rPr>
        <w:t xml:space="preserve">: </w:t>
      </w:r>
      <w:r w:rsidRPr="003949A0">
        <w:rPr>
          <w:rFonts w:ascii="Garamond" w:hAnsi="Garamond"/>
          <w:sz w:val="20"/>
          <w:szCs w:val="20"/>
        </w:rPr>
        <w:t xml:space="preserve">80) does suggest that ‘true’ is a primitive term.  Whether he would, or should, say the same of </w:t>
      </w:r>
      <w:r w:rsidRPr="003949A0">
        <w:rPr>
          <w:rFonts w:ascii="Garamond" w:eastAsia="Times New Roman" w:hAnsi="Garamond" w:cs="Arial"/>
          <w:smallCaps/>
          <w:color w:val="222222"/>
          <w:sz w:val="20"/>
          <w:szCs w:val="20"/>
          <w:shd w:val="clear" w:color="auto" w:fill="FFFFFF"/>
        </w:rPr>
        <w:t>truth</w:t>
      </w:r>
      <w:r w:rsidRPr="003949A0">
        <w:rPr>
          <w:rFonts w:ascii="Garamond" w:eastAsia="Times New Roman" w:hAnsi="Garamond" w:cs="Arial"/>
          <w:color w:val="222222"/>
          <w:sz w:val="20"/>
          <w:szCs w:val="20"/>
        </w:rPr>
        <w:t xml:space="preserve"> is a tricky issue.  On the one hand, Horwich’s views about </w:t>
      </w:r>
      <w:r w:rsidRPr="003949A0">
        <w:rPr>
          <w:rFonts w:ascii="Garamond" w:eastAsia="Times New Roman" w:hAnsi="Garamond" w:cs="Arial"/>
          <w:smallCaps/>
          <w:color w:val="222222"/>
          <w:sz w:val="20"/>
          <w:szCs w:val="20"/>
          <w:shd w:val="clear" w:color="auto" w:fill="FFFFFF"/>
        </w:rPr>
        <w:t>truth</w:t>
      </w:r>
      <w:r w:rsidRPr="003949A0">
        <w:rPr>
          <w:rFonts w:ascii="Garamond" w:eastAsia="Times New Roman" w:hAnsi="Garamond" w:cs="Arial"/>
          <w:color w:val="222222"/>
          <w:sz w:val="20"/>
          <w:szCs w:val="20"/>
          <w:shd w:val="clear" w:color="auto" w:fill="FFFFFF"/>
        </w:rPr>
        <w:t xml:space="preserve"> tend to mirror his views about</w:t>
      </w:r>
      <w:r w:rsidRPr="003949A0">
        <w:rPr>
          <w:rFonts w:ascii="Garamond" w:eastAsia="Times New Roman" w:hAnsi="Garamond" w:cs="Arial"/>
          <w:color w:val="222222"/>
          <w:sz w:val="20"/>
          <w:szCs w:val="20"/>
        </w:rPr>
        <w:t xml:space="preserve"> ‘true,’ </w:t>
      </w:r>
      <w:proofErr w:type="gramStart"/>
      <w:r w:rsidRPr="003949A0">
        <w:rPr>
          <w:rFonts w:ascii="Garamond" w:eastAsia="Times New Roman" w:hAnsi="Garamond" w:cs="Arial"/>
          <w:color w:val="222222"/>
          <w:sz w:val="20"/>
          <w:szCs w:val="20"/>
        </w:rPr>
        <w:t>e.g.</w:t>
      </w:r>
      <w:proofErr w:type="gramEnd"/>
      <w:r w:rsidRPr="003949A0">
        <w:rPr>
          <w:rFonts w:ascii="Garamond" w:eastAsia="Times New Roman" w:hAnsi="Garamond" w:cs="Arial"/>
          <w:color w:val="222222"/>
          <w:sz w:val="20"/>
          <w:szCs w:val="20"/>
        </w:rPr>
        <w:t xml:space="preserve"> his views about the conditions under which one possesses </w:t>
      </w:r>
      <w:r w:rsidRPr="003949A0">
        <w:rPr>
          <w:rFonts w:ascii="Garamond" w:eastAsia="Times New Roman" w:hAnsi="Garamond" w:cs="Arial"/>
          <w:smallCaps/>
          <w:color w:val="222222"/>
          <w:sz w:val="20"/>
          <w:szCs w:val="20"/>
        </w:rPr>
        <w:t>truth</w:t>
      </w:r>
      <w:r w:rsidRPr="003949A0">
        <w:rPr>
          <w:rFonts w:ascii="Garamond" w:eastAsia="Times New Roman" w:hAnsi="Garamond" w:cs="Arial"/>
          <w:color w:val="222222"/>
          <w:sz w:val="20"/>
          <w:szCs w:val="20"/>
        </w:rPr>
        <w:t xml:space="preserve"> and the conditions under which one understands the meaning of ‘true</w:t>
      </w:r>
      <w:r w:rsidRPr="003949A0">
        <w:rPr>
          <w:rFonts w:ascii="Garamond" w:hAnsi="Garamond"/>
          <w:sz w:val="20"/>
          <w:szCs w:val="20"/>
        </w:rPr>
        <w:t>.’  On the other hand, Horwich holds (1998</w:t>
      </w:r>
      <w:r w:rsidR="005F45B1" w:rsidRPr="003949A0">
        <w:rPr>
          <w:rFonts w:ascii="Garamond" w:hAnsi="Garamond"/>
          <w:sz w:val="20"/>
          <w:szCs w:val="20"/>
        </w:rPr>
        <w:t xml:space="preserve">: </w:t>
      </w:r>
      <w:r w:rsidRPr="003949A0">
        <w:rPr>
          <w:rFonts w:ascii="Garamond" w:hAnsi="Garamond"/>
          <w:sz w:val="20"/>
          <w:szCs w:val="20"/>
        </w:rPr>
        <w:t>16-17, 103, § 32</w:t>
      </w:r>
      <w:r w:rsidR="005F45B1" w:rsidRPr="003949A0">
        <w:rPr>
          <w:rFonts w:ascii="Garamond" w:hAnsi="Garamond"/>
          <w:sz w:val="20"/>
          <w:szCs w:val="20"/>
        </w:rPr>
        <w:t>;</w:t>
      </w:r>
      <w:r w:rsidRPr="003949A0">
        <w:rPr>
          <w:rFonts w:ascii="Garamond" w:hAnsi="Garamond"/>
          <w:sz w:val="20"/>
          <w:szCs w:val="20"/>
        </w:rPr>
        <w:t xml:space="preserve"> 2010</w:t>
      </w:r>
      <w:r w:rsidR="005F45B1" w:rsidRPr="003949A0">
        <w:rPr>
          <w:rFonts w:ascii="Garamond" w:hAnsi="Garamond"/>
          <w:sz w:val="20"/>
          <w:szCs w:val="20"/>
        </w:rPr>
        <w:t xml:space="preserve">: </w:t>
      </w:r>
      <w:r w:rsidRPr="003949A0">
        <w:rPr>
          <w:rFonts w:ascii="Garamond" w:hAnsi="Garamond"/>
          <w:sz w:val="20"/>
          <w:szCs w:val="20"/>
        </w:rPr>
        <w:t xml:space="preserve">50-3) that the concept </w:t>
      </w:r>
      <w:r w:rsidRPr="003949A0">
        <w:rPr>
          <w:rFonts w:ascii="Garamond" w:hAnsi="Garamond"/>
          <w:smallCaps/>
          <w:sz w:val="20"/>
          <w:szCs w:val="20"/>
        </w:rPr>
        <w:t>proposition</w:t>
      </w:r>
      <w:r w:rsidRPr="003949A0">
        <w:rPr>
          <w:rFonts w:ascii="Garamond" w:hAnsi="Garamond"/>
          <w:sz w:val="20"/>
          <w:szCs w:val="20"/>
        </w:rPr>
        <w:t xml:space="preserve"> is prior to the concept </w:t>
      </w:r>
      <w:r w:rsidRPr="003949A0">
        <w:rPr>
          <w:rFonts w:ascii="Garamond" w:eastAsia="Times New Roman" w:hAnsi="Garamond" w:cs="Arial"/>
          <w:smallCaps/>
          <w:color w:val="222222"/>
          <w:sz w:val="20"/>
          <w:szCs w:val="20"/>
          <w:shd w:val="clear" w:color="auto" w:fill="FFFFFF"/>
        </w:rPr>
        <w:t>truth</w:t>
      </w:r>
      <w:r w:rsidRPr="003949A0">
        <w:rPr>
          <w:rFonts w:ascii="Garamond" w:hAnsi="Garamond"/>
          <w:sz w:val="20"/>
          <w:szCs w:val="20"/>
        </w:rPr>
        <w:t xml:space="preserve">, in that one must possess the former to possess the latter, but not vice versa.  This entails that </w:t>
      </w:r>
      <w:r w:rsidRPr="003949A0">
        <w:rPr>
          <w:rFonts w:ascii="Garamond" w:hAnsi="Garamond"/>
          <w:smallCaps/>
          <w:sz w:val="20"/>
          <w:szCs w:val="20"/>
        </w:rPr>
        <w:t>proposition</w:t>
      </w:r>
      <w:r w:rsidRPr="003949A0">
        <w:rPr>
          <w:rFonts w:ascii="Garamond" w:hAnsi="Garamond"/>
          <w:sz w:val="20"/>
          <w:szCs w:val="20"/>
        </w:rPr>
        <w:t xml:space="preserve"> is at a lower layer of our conceptual dependence structure than </w:t>
      </w:r>
      <w:r w:rsidRPr="003949A0">
        <w:rPr>
          <w:rFonts w:ascii="Garamond" w:eastAsia="Times New Roman" w:hAnsi="Garamond" w:cs="Arial"/>
          <w:smallCaps/>
          <w:color w:val="222222"/>
          <w:sz w:val="20"/>
          <w:szCs w:val="20"/>
          <w:shd w:val="clear" w:color="auto" w:fill="FFFFFF"/>
        </w:rPr>
        <w:t>truth</w:t>
      </w:r>
      <w:r w:rsidRPr="003949A0">
        <w:rPr>
          <w:rFonts w:ascii="Garamond" w:eastAsia="Times New Roman" w:hAnsi="Garamond" w:cs="Arial"/>
          <w:color w:val="222222"/>
          <w:sz w:val="20"/>
          <w:szCs w:val="20"/>
          <w:shd w:val="clear" w:color="auto" w:fill="FFFFFF"/>
        </w:rPr>
        <w:t>.</w:t>
      </w:r>
      <w:r w:rsidRPr="003949A0">
        <w:rPr>
          <w:rFonts w:ascii="Garamond" w:hAnsi="Garamond"/>
          <w:sz w:val="20"/>
          <w:szCs w:val="20"/>
        </w:rPr>
        <w:t xml:space="preserve">  </w:t>
      </w:r>
    </w:p>
    <w:p w14:paraId="404B521C" w14:textId="01BF33A6" w:rsidR="00BF7F68" w:rsidRPr="003949A0" w:rsidRDefault="00FC251A" w:rsidP="00785822">
      <w:pPr>
        <w:rPr>
          <w:rFonts w:ascii="Garamond" w:eastAsia="Times New Roman" w:hAnsi="Garamond" w:cs="Arial"/>
          <w:color w:val="222222"/>
          <w:sz w:val="20"/>
          <w:szCs w:val="20"/>
        </w:rPr>
      </w:pPr>
      <w:r w:rsidRPr="003949A0">
        <w:rPr>
          <w:rFonts w:ascii="Garamond" w:hAnsi="Garamond"/>
          <w:sz w:val="20"/>
          <w:szCs w:val="20"/>
        </w:rPr>
        <w:tab/>
      </w:r>
      <w:r w:rsidR="00BF7F68" w:rsidRPr="003949A0">
        <w:rPr>
          <w:rFonts w:ascii="Garamond" w:hAnsi="Garamond"/>
          <w:sz w:val="20"/>
          <w:szCs w:val="20"/>
        </w:rPr>
        <w:t xml:space="preserve">My inclination is to read Horwich’s claim that ‘true’ is primitive as the claim that ‘true’ cannot be </w:t>
      </w:r>
      <w:r w:rsidR="00BF7F68" w:rsidRPr="003949A0">
        <w:rPr>
          <w:rFonts w:ascii="Garamond" w:hAnsi="Garamond"/>
          <w:i/>
          <w:iCs/>
          <w:sz w:val="20"/>
          <w:szCs w:val="20"/>
        </w:rPr>
        <w:t xml:space="preserve">explicitly </w:t>
      </w:r>
      <w:r w:rsidR="00BF7F68" w:rsidRPr="003949A0">
        <w:rPr>
          <w:rFonts w:ascii="Garamond" w:hAnsi="Garamond"/>
          <w:sz w:val="20"/>
          <w:szCs w:val="20"/>
        </w:rPr>
        <w:t xml:space="preserve">defined, </w:t>
      </w:r>
      <w:proofErr w:type="gramStart"/>
      <w:r w:rsidR="00BF7F68" w:rsidRPr="003949A0">
        <w:rPr>
          <w:rFonts w:ascii="Garamond" w:hAnsi="Garamond"/>
          <w:sz w:val="20"/>
          <w:szCs w:val="20"/>
        </w:rPr>
        <w:t>e.g.</w:t>
      </w:r>
      <w:proofErr w:type="gramEnd"/>
      <w:r w:rsidR="00BF7F68" w:rsidRPr="003949A0">
        <w:rPr>
          <w:rFonts w:ascii="Garamond" w:hAnsi="Garamond"/>
          <w:sz w:val="20"/>
          <w:szCs w:val="20"/>
        </w:rPr>
        <w:t xml:space="preserve"> in a Tarskian fashion, even though it can be </w:t>
      </w:r>
      <w:r w:rsidR="00BF7F68" w:rsidRPr="003949A0">
        <w:rPr>
          <w:rFonts w:ascii="Garamond" w:hAnsi="Garamond"/>
          <w:i/>
          <w:iCs/>
          <w:sz w:val="20"/>
          <w:szCs w:val="20"/>
        </w:rPr>
        <w:t xml:space="preserve">implicitly </w:t>
      </w:r>
      <w:r w:rsidR="00BF7F68" w:rsidRPr="003949A0">
        <w:rPr>
          <w:rFonts w:ascii="Garamond" w:hAnsi="Garamond"/>
          <w:sz w:val="20"/>
          <w:szCs w:val="20"/>
        </w:rPr>
        <w:t xml:space="preserve">defined in the manner that Horwich describes.  This claim is entirely compatible with Horwich’s view that </w:t>
      </w:r>
      <w:r w:rsidR="00BF7F68" w:rsidRPr="003949A0">
        <w:rPr>
          <w:rFonts w:ascii="Garamond" w:hAnsi="Garamond"/>
          <w:smallCaps/>
          <w:sz w:val="20"/>
          <w:szCs w:val="20"/>
        </w:rPr>
        <w:t>proposition</w:t>
      </w:r>
      <w:r w:rsidR="00BF7F68" w:rsidRPr="003949A0">
        <w:rPr>
          <w:rFonts w:ascii="Garamond" w:hAnsi="Garamond"/>
          <w:sz w:val="20"/>
          <w:szCs w:val="20"/>
        </w:rPr>
        <w:t xml:space="preserve"> is more fundamental than </w:t>
      </w:r>
      <w:r w:rsidR="00BF7F68" w:rsidRPr="003949A0">
        <w:rPr>
          <w:rFonts w:ascii="Garamond" w:eastAsia="Times New Roman" w:hAnsi="Garamond" w:cs="Arial"/>
          <w:smallCaps/>
          <w:color w:val="222222"/>
          <w:sz w:val="20"/>
          <w:szCs w:val="20"/>
        </w:rPr>
        <w:t>truth</w:t>
      </w:r>
      <w:r w:rsidR="00BF7F68" w:rsidRPr="003949A0">
        <w:rPr>
          <w:rFonts w:ascii="Garamond" w:hAnsi="Garamond"/>
          <w:sz w:val="20"/>
          <w:szCs w:val="20"/>
        </w:rPr>
        <w:t xml:space="preserve">.  In the present context, though, the important point is just that in accounting for </w:t>
      </w:r>
      <w:r w:rsidR="00BF7F68" w:rsidRPr="003949A0">
        <w:rPr>
          <w:rFonts w:ascii="Garamond" w:eastAsia="Times New Roman" w:hAnsi="Garamond" w:cs="Arial"/>
          <w:smallCaps/>
          <w:color w:val="222222"/>
          <w:sz w:val="20"/>
          <w:szCs w:val="20"/>
          <w:shd w:val="clear" w:color="auto" w:fill="FFFFFF"/>
        </w:rPr>
        <w:t>truth</w:t>
      </w:r>
      <w:r w:rsidR="00BF7F68" w:rsidRPr="003949A0">
        <w:rPr>
          <w:rFonts w:ascii="Garamond" w:eastAsia="Times New Roman" w:hAnsi="Garamond" w:cs="Arial"/>
          <w:color w:val="222222"/>
          <w:sz w:val="20"/>
          <w:szCs w:val="20"/>
        </w:rPr>
        <w:t xml:space="preserve">’s generality and wide application, a minimalist isn’t compelled to regard </w:t>
      </w:r>
      <w:r w:rsidR="00BF7F68" w:rsidRPr="003949A0">
        <w:rPr>
          <w:rFonts w:ascii="Garamond" w:eastAsia="Times New Roman" w:hAnsi="Garamond" w:cs="Arial"/>
          <w:smallCaps/>
          <w:color w:val="222222"/>
          <w:sz w:val="20"/>
          <w:szCs w:val="20"/>
          <w:shd w:val="clear" w:color="auto" w:fill="FFFFFF"/>
        </w:rPr>
        <w:t>truth</w:t>
      </w:r>
      <w:r w:rsidR="00BF7F68" w:rsidRPr="003949A0">
        <w:rPr>
          <w:rFonts w:ascii="Garamond" w:eastAsia="Times New Roman" w:hAnsi="Garamond" w:cs="Arial"/>
          <w:color w:val="222222"/>
          <w:sz w:val="20"/>
          <w:szCs w:val="20"/>
        </w:rPr>
        <w:t xml:space="preserve"> as primitive.</w:t>
      </w:r>
    </w:p>
  </w:footnote>
  <w:footnote w:id="23">
    <w:p w14:paraId="3D051254" w14:textId="5439D48D" w:rsidR="00BF7F68" w:rsidRPr="003949A0" w:rsidRDefault="00BF7F68" w:rsidP="00785822">
      <w:pPr>
        <w:rPr>
          <w:rFonts w:ascii="Garamond" w:eastAsia="Times New Roman" w:hAnsi="Garamond" w:cs="Arial"/>
          <w:color w:val="222222"/>
          <w:sz w:val="20"/>
          <w:szCs w:val="20"/>
          <w:shd w:val="clear" w:color="auto" w:fill="FFFFFF"/>
        </w:rPr>
      </w:pPr>
      <w:r w:rsidRPr="003949A0">
        <w:rPr>
          <w:rStyle w:val="FootnoteReference"/>
          <w:rFonts w:ascii="Garamond" w:hAnsi="Garamond"/>
          <w:sz w:val="20"/>
          <w:szCs w:val="20"/>
        </w:rPr>
        <w:footnoteRef/>
      </w:r>
      <w:r w:rsidRPr="003949A0">
        <w:rPr>
          <w:rFonts w:ascii="Garamond" w:hAnsi="Garamond"/>
          <w:sz w:val="20"/>
          <w:szCs w:val="20"/>
        </w:rPr>
        <w:t xml:space="preserve"> While the minimalist can straightforwardly explain </w:t>
      </w:r>
      <w:r w:rsidRPr="003949A0">
        <w:rPr>
          <w:rFonts w:ascii="Garamond" w:eastAsia="Times New Roman" w:hAnsi="Garamond" w:cs="Arial"/>
          <w:smallCaps/>
          <w:color w:val="222222"/>
          <w:sz w:val="20"/>
          <w:szCs w:val="20"/>
          <w:shd w:val="clear" w:color="auto" w:fill="FFFFFF"/>
        </w:rPr>
        <w:t>truth</w:t>
      </w:r>
      <w:r w:rsidRPr="003949A0">
        <w:rPr>
          <w:rFonts w:ascii="Garamond" w:eastAsia="Times New Roman" w:hAnsi="Garamond" w:cs="Arial"/>
          <w:color w:val="222222"/>
          <w:sz w:val="20"/>
          <w:szCs w:val="20"/>
        </w:rPr>
        <w:t xml:space="preserve">’s generality and wide application, they must confront a range of well-known concerns.  One of these, which we touched on in § 2.3, pertains to the conceptual connections between </w:t>
      </w:r>
      <w:r w:rsidRPr="003949A0">
        <w:rPr>
          <w:rFonts w:ascii="Garamond" w:eastAsia="Times New Roman" w:hAnsi="Garamond" w:cs="Arial"/>
          <w:smallCaps/>
          <w:color w:val="222222"/>
          <w:sz w:val="20"/>
          <w:szCs w:val="20"/>
          <w:shd w:val="clear" w:color="auto" w:fill="FFFFFF"/>
        </w:rPr>
        <w:t>truth</w:t>
      </w:r>
      <w:r w:rsidRPr="003949A0">
        <w:rPr>
          <w:rFonts w:ascii="Garamond" w:eastAsia="Times New Roman" w:hAnsi="Garamond" w:cs="Arial"/>
          <w:color w:val="222222"/>
          <w:sz w:val="20"/>
          <w:szCs w:val="20"/>
          <w:shd w:val="clear" w:color="auto" w:fill="FFFFFF"/>
        </w:rPr>
        <w:t xml:space="preserve"> and </w:t>
      </w:r>
      <w:r w:rsidRPr="003949A0">
        <w:rPr>
          <w:rFonts w:ascii="Garamond" w:eastAsia="Times New Roman" w:hAnsi="Garamond" w:cs="Arial"/>
          <w:smallCaps/>
          <w:color w:val="222222"/>
          <w:sz w:val="20"/>
          <w:szCs w:val="20"/>
          <w:shd w:val="clear" w:color="auto" w:fill="FFFFFF"/>
        </w:rPr>
        <w:t>assertion</w:t>
      </w:r>
      <w:r w:rsidRPr="003949A0">
        <w:rPr>
          <w:rFonts w:ascii="Garamond" w:eastAsia="Times New Roman" w:hAnsi="Garamond" w:cs="Arial"/>
          <w:color w:val="222222"/>
          <w:sz w:val="20"/>
          <w:szCs w:val="20"/>
          <w:shd w:val="clear" w:color="auto" w:fill="FFFFFF"/>
        </w:rPr>
        <w:t xml:space="preserve"> and is developed by both Asay (2013c</w:t>
      </w:r>
      <w:r w:rsidR="00C46A13" w:rsidRPr="003949A0">
        <w:rPr>
          <w:rFonts w:ascii="Garamond" w:eastAsia="Times New Roman" w:hAnsi="Garamond" w:cs="Arial"/>
          <w:color w:val="222222"/>
          <w:sz w:val="20"/>
          <w:szCs w:val="20"/>
          <w:shd w:val="clear" w:color="auto" w:fill="FFFFFF"/>
        </w:rPr>
        <w:t xml:space="preserve">: </w:t>
      </w:r>
      <w:r w:rsidRPr="003949A0">
        <w:rPr>
          <w:rFonts w:ascii="Garamond" w:eastAsia="Times New Roman" w:hAnsi="Garamond" w:cs="Arial"/>
          <w:color w:val="222222"/>
          <w:sz w:val="20"/>
          <w:szCs w:val="20"/>
          <w:shd w:val="clear" w:color="auto" w:fill="FFFFFF"/>
        </w:rPr>
        <w:t xml:space="preserve">§ 8.2) and Bar-On and Simmons (2007).  This concern raises many nuanced issues pertaining to assertion, and discussion of these issues is beyond the scope of this paper.  Again, the present point is not that minimalism is true—it’s that minimalists can tidily </w:t>
      </w:r>
      <w:r w:rsidRPr="003949A0">
        <w:rPr>
          <w:rFonts w:ascii="Garamond" w:hAnsi="Garamond"/>
          <w:sz w:val="20"/>
          <w:szCs w:val="20"/>
        </w:rPr>
        <w:t xml:space="preserve">explain </w:t>
      </w:r>
      <w:r w:rsidRPr="003949A0">
        <w:rPr>
          <w:rFonts w:ascii="Garamond" w:eastAsia="Times New Roman" w:hAnsi="Garamond" w:cs="Arial"/>
          <w:smallCaps/>
          <w:color w:val="222222"/>
          <w:sz w:val="20"/>
          <w:szCs w:val="20"/>
          <w:shd w:val="clear" w:color="auto" w:fill="FFFFFF"/>
        </w:rPr>
        <w:t>truth</w:t>
      </w:r>
      <w:r w:rsidRPr="003949A0">
        <w:rPr>
          <w:rFonts w:ascii="Garamond" w:eastAsia="Times New Roman" w:hAnsi="Garamond" w:cs="Arial"/>
          <w:color w:val="222222"/>
          <w:sz w:val="20"/>
          <w:szCs w:val="20"/>
        </w:rPr>
        <w:t>’s generality and wide application, which means that Asay’s foundational argument looks to come up short.</w:t>
      </w:r>
    </w:p>
  </w:footnote>
  <w:footnote w:id="24">
    <w:p w14:paraId="0D0B152C" w14:textId="48A355CE"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Asay </w:t>
      </w:r>
      <w:r w:rsidR="00017556" w:rsidRPr="003949A0">
        <w:rPr>
          <w:rFonts w:ascii="Garamond" w:hAnsi="Garamond"/>
          <w:sz w:val="20"/>
          <w:szCs w:val="20"/>
        </w:rPr>
        <w:t>(</w:t>
      </w:r>
      <w:r w:rsidRPr="003949A0">
        <w:rPr>
          <w:rFonts w:ascii="Garamond" w:hAnsi="Garamond"/>
          <w:sz w:val="20"/>
          <w:szCs w:val="20"/>
        </w:rPr>
        <w:t>2013a</w:t>
      </w:r>
      <w:r w:rsidR="00C46A13" w:rsidRPr="003949A0">
        <w:rPr>
          <w:rFonts w:ascii="Garamond" w:hAnsi="Garamond"/>
          <w:sz w:val="20"/>
          <w:szCs w:val="20"/>
        </w:rPr>
        <w:t>:</w:t>
      </w:r>
      <w:r w:rsidRPr="003949A0">
        <w:rPr>
          <w:rFonts w:ascii="Garamond" w:hAnsi="Garamond"/>
          <w:sz w:val="20"/>
          <w:szCs w:val="20"/>
        </w:rPr>
        <w:t xml:space="preserve"> </w:t>
      </w:r>
      <w:r w:rsidRPr="003949A0">
        <w:rPr>
          <w:rFonts w:ascii="Garamond" w:hAnsi="Garamond" w:cstheme="minorHAnsi"/>
          <w:sz w:val="20"/>
          <w:szCs w:val="20"/>
        </w:rPr>
        <w:t>§</w:t>
      </w:r>
      <w:r w:rsidRPr="003949A0">
        <w:rPr>
          <w:rFonts w:ascii="Garamond" w:hAnsi="Garamond"/>
          <w:sz w:val="20"/>
          <w:szCs w:val="20"/>
        </w:rPr>
        <w:t xml:space="preserve"> 3</w:t>
      </w:r>
      <w:r w:rsidR="00C46A13" w:rsidRPr="003949A0">
        <w:rPr>
          <w:rFonts w:ascii="Garamond" w:hAnsi="Garamond"/>
          <w:sz w:val="20"/>
          <w:szCs w:val="20"/>
        </w:rPr>
        <w:t>;</w:t>
      </w:r>
      <w:r w:rsidRPr="003949A0">
        <w:rPr>
          <w:rFonts w:ascii="Garamond" w:hAnsi="Garamond"/>
          <w:sz w:val="20"/>
          <w:szCs w:val="20"/>
        </w:rPr>
        <w:t xml:space="preserve"> 2013c</w:t>
      </w:r>
      <w:r w:rsidR="00C46A13" w:rsidRPr="003949A0">
        <w:rPr>
          <w:rFonts w:ascii="Garamond" w:hAnsi="Garamond"/>
          <w:sz w:val="20"/>
          <w:szCs w:val="20"/>
        </w:rPr>
        <w:t>:</w:t>
      </w:r>
      <w:r w:rsidRPr="003949A0">
        <w:rPr>
          <w:rFonts w:ascii="Garamond" w:hAnsi="Garamond"/>
          <w:sz w:val="20"/>
          <w:szCs w:val="20"/>
        </w:rPr>
        <w:t xml:space="preserve"> </w:t>
      </w:r>
      <w:r w:rsidRPr="003949A0">
        <w:rPr>
          <w:rFonts w:ascii="Garamond" w:hAnsi="Garamond" w:cstheme="minorHAnsi"/>
          <w:sz w:val="20"/>
          <w:szCs w:val="20"/>
        </w:rPr>
        <w:t>§</w:t>
      </w:r>
      <w:r w:rsidRPr="003949A0">
        <w:rPr>
          <w:rFonts w:ascii="Garamond" w:hAnsi="Garamond"/>
          <w:sz w:val="20"/>
          <w:szCs w:val="20"/>
        </w:rPr>
        <w:t xml:space="preserve"> 5.2</w:t>
      </w:r>
      <w:r w:rsidR="00C46A13" w:rsidRPr="003949A0">
        <w:rPr>
          <w:rFonts w:ascii="Garamond" w:hAnsi="Garamond"/>
          <w:sz w:val="20"/>
          <w:szCs w:val="20"/>
        </w:rPr>
        <w:t>;</w:t>
      </w:r>
      <w:r w:rsidRPr="003949A0">
        <w:rPr>
          <w:rFonts w:ascii="Garamond" w:hAnsi="Garamond"/>
          <w:sz w:val="20"/>
          <w:szCs w:val="20"/>
        </w:rPr>
        <w:t xml:space="preserve"> </w:t>
      </w:r>
      <w:r w:rsidR="001A3DB1" w:rsidRPr="003949A0">
        <w:rPr>
          <w:rFonts w:ascii="Garamond" w:hAnsi="Garamond"/>
          <w:sz w:val="20"/>
          <w:szCs w:val="20"/>
        </w:rPr>
        <w:t>2020</w:t>
      </w:r>
      <w:r w:rsidR="00C46A13" w:rsidRPr="003949A0">
        <w:rPr>
          <w:rFonts w:ascii="Garamond" w:hAnsi="Garamond"/>
          <w:sz w:val="20"/>
          <w:szCs w:val="20"/>
        </w:rPr>
        <w:t xml:space="preserve">: </w:t>
      </w:r>
      <w:r w:rsidR="001A3DB1" w:rsidRPr="003949A0">
        <w:rPr>
          <w:rFonts w:ascii="Garamond" w:hAnsi="Garamond"/>
          <w:sz w:val="20"/>
          <w:szCs w:val="20"/>
        </w:rPr>
        <w:t>107</w:t>
      </w:r>
      <w:r w:rsidR="00C46A13" w:rsidRPr="003949A0">
        <w:rPr>
          <w:rFonts w:ascii="Garamond" w:hAnsi="Garamond"/>
          <w:sz w:val="20"/>
          <w:szCs w:val="20"/>
        </w:rPr>
        <w:t>;</w:t>
      </w:r>
      <w:r w:rsidR="001A3DB1" w:rsidRPr="003949A0">
        <w:rPr>
          <w:rFonts w:ascii="Garamond" w:hAnsi="Garamond"/>
          <w:sz w:val="20"/>
          <w:szCs w:val="20"/>
        </w:rPr>
        <w:t xml:space="preserve"> </w:t>
      </w:r>
      <w:r w:rsidRPr="003949A0">
        <w:rPr>
          <w:rFonts w:ascii="Garamond" w:hAnsi="Garamond"/>
          <w:sz w:val="20"/>
          <w:szCs w:val="20"/>
        </w:rPr>
        <w:t>2021a</w:t>
      </w:r>
      <w:r w:rsidR="00C46A13" w:rsidRPr="003949A0">
        <w:rPr>
          <w:rFonts w:ascii="Garamond" w:hAnsi="Garamond"/>
          <w:sz w:val="20"/>
          <w:szCs w:val="20"/>
        </w:rPr>
        <w:t>:</w:t>
      </w:r>
      <w:r w:rsidRPr="003949A0">
        <w:rPr>
          <w:rFonts w:ascii="Garamond" w:hAnsi="Garamond"/>
          <w:sz w:val="20"/>
          <w:szCs w:val="20"/>
        </w:rPr>
        <w:t xml:space="preserve"> </w:t>
      </w:r>
      <w:r w:rsidRPr="003949A0">
        <w:rPr>
          <w:rFonts w:ascii="Garamond" w:hAnsi="Garamond" w:cstheme="minorHAnsi"/>
          <w:sz w:val="20"/>
          <w:szCs w:val="20"/>
        </w:rPr>
        <w:t>§</w:t>
      </w:r>
      <w:r w:rsidRPr="003949A0">
        <w:rPr>
          <w:rFonts w:ascii="Garamond" w:hAnsi="Garamond"/>
          <w:sz w:val="20"/>
          <w:szCs w:val="20"/>
        </w:rPr>
        <w:t xml:space="preserve"> 3.3</w:t>
      </w:r>
      <w:r w:rsidR="00017556" w:rsidRPr="003949A0">
        <w:rPr>
          <w:rFonts w:ascii="Garamond" w:hAnsi="Garamond"/>
          <w:sz w:val="20"/>
          <w:szCs w:val="20"/>
        </w:rPr>
        <w:t>)</w:t>
      </w:r>
      <w:r w:rsidRPr="003949A0">
        <w:rPr>
          <w:rFonts w:ascii="Garamond" w:hAnsi="Garamond"/>
          <w:sz w:val="20"/>
          <w:szCs w:val="20"/>
        </w:rPr>
        <w:t xml:space="preserve">. </w:t>
      </w:r>
    </w:p>
  </w:footnote>
  <w:footnote w:id="25">
    <w:p w14:paraId="00879591" w14:textId="63557CE3" w:rsidR="00BF7F68" w:rsidRPr="003949A0" w:rsidRDefault="00BF7F68" w:rsidP="00785822">
      <w:pPr>
        <w:rPr>
          <w:rFonts w:ascii="Garamond" w:hAnsi="Garamond" w:cs="CMR12"/>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Note that this premise is compatible with </w:t>
      </w:r>
      <w:r w:rsidRPr="003949A0">
        <w:rPr>
          <w:rFonts w:ascii="Garamond" w:hAnsi="Garamond" w:cs="CMR12"/>
          <w:smallCaps/>
          <w:sz w:val="20"/>
          <w:szCs w:val="20"/>
        </w:rPr>
        <w:t>truth</w:t>
      </w:r>
      <w:r w:rsidRPr="003949A0">
        <w:rPr>
          <w:rFonts w:ascii="Garamond" w:hAnsi="Garamond" w:cs="CMR12"/>
          <w:sz w:val="20"/>
          <w:szCs w:val="20"/>
        </w:rPr>
        <w:t xml:space="preserve"> being an aboutness-determining component of some propositional thoughts, </w:t>
      </w:r>
      <w:proofErr w:type="gramStart"/>
      <w:r w:rsidRPr="003949A0">
        <w:rPr>
          <w:rFonts w:ascii="Garamond" w:hAnsi="Garamond" w:cs="CMR12"/>
          <w:sz w:val="20"/>
          <w:szCs w:val="20"/>
        </w:rPr>
        <w:t>e.g.</w:t>
      </w:r>
      <w:proofErr w:type="gramEnd"/>
      <w:r w:rsidRPr="003949A0">
        <w:rPr>
          <w:rFonts w:ascii="Garamond" w:hAnsi="Garamond" w:cs="CMR12"/>
          <w:sz w:val="20"/>
          <w:szCs w:val="20"/>
        </w:rPr>
        <w:t xml:space="preserve"> the thought that truth is a complex topic.  P6 entails that in this sort of thought, </w:t>
      </w:r>
      <w:r w:rsidRPr="003949A0">
        <w:rPr>
          <w:rFonts w:ascii="Garamond" w:hAnsi="Garamond" w:cs="CMR12"/>
          <w:smallCaps/>
          <w:sz w:val="20"/>
          <w:szCs w:val="20"/>
        </w:rPr>
        <w:t>truth</w:t>
      </w:r>
      <w:r w:rsidRPr="003949A0">
        <w:rPr>
          <w:rFonts w:ascii="Garamond" w:hAnsi="Garamond" w:cs="CMR12"/>
          <w:sz w:val="20"/>
          <w:szCs w:val="20"/>
        </w:rPr>
        <w:t xml:space="preserve"> appears twice—once as a structural component and once as an aboutness-determining component.</w:t>
      </w:r>
    </w:p>
  </w:footnote>
  <w:footnote w:id="26">
    <w:p w14:paraId="2ADFC2B8" w14:textId="5E549F8A"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The omnipresence argument may be affected by additional problems as well.  For instance, Richard (1997) and Künne (2003</w:t>
      </w:r>
      <w:r w:rsidR="00034FB8" w:rsidRPr="003949A0">
        <w:rPr>
          <w:rFonts w:ascii="Garamond" w:hAnsi="Garamond"/>
          <w:sz w:val="20"/>
          <w:szCs w:val="20"/>
        </w:rPr>
        <w:t>:</w:t>
      </w:r>
      <w:r w:rsidRPr="003949A0">
        <w:rPr>
          <w:rFonts w:ascii="Garamond" w:hAnsi="Garamond"/>
          <w:sz w:val="20"/>
          <w:szCs w:val="20"/>
        </w:rPr>
        <w:t xml:space="preserve"> §§ 2.1.4, 7.3.5) raise considerations that put pressure on P3.  However, I’ll focus here on developing the three problems that I detail below.  </w:t>
      </w:r>
    </w:p>
  </w:footnote>
  <w:footnote w:id="27">
    <w:p w14:paraId="5B7CD3C5" w14:textId="01350E4A"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See Asay (2013a</w:t>
      </w:r>
      <w:r w:rsidR="00034FB8" w:rsidRPr="003949A0">
        <w:rPr>
          <w:rFonts w:ascii="Garamond" w:hAnsi="Garamond"/>
          <w:sz w:val="20"/>
          <w:szCs w:val="20"/>
        </w:rPr>
        <w:t xml:space="preserve">: </w:t>
      </w:r>
      <w:r w:rsidRPr="003949A0">
        <w:rPr>
          <w:rFonts w:ascii="Garamond" w:hAnsi="Garamond"/>
          <w:sz w:val="20"/>
          <w:szCs w:val="20"/>
        </w:rPr>
        <w:t>507, esp. n. 9</w:t>
      </w:r>
      <w:r w:rsidR="00034FB8" w:rsidRPr="003949A0">
        <w:rPr>
          <w:rFonts w:ascii="Garamond" w:hAnsi="Garamond"/>
          <w:sz w:val="20"/>
          <w:szCs w:val="20"/>
        </w:rPr>
        <w:t>;</w:t>
      </w:r>
      <w:r w:rsidRPr="003949A0">
        <w:rPr>
          <w:rFonts w:ascii="Garamond" w:hAnsi="Garamond"/>
          <w:sz w:val="20"/>
          <w:szCs w:val="20"/>
        </w:rPr>
        <w:t xml:space="preserve"> 2021b</w:t>
      </w:r>
      <w:r w:rsidR="00034FB8" w:rsidRPr="003949A0">
        <w:rPr>
          <w:rFonts w:ascii="Garamond" w:hAnsi="Garamond"/>
          <w:sz w:val="20"/>
          <w:szCs w:val="20"/>
        </w:rPr>
        <w:t xml:space="preserve">: </w:t>
      </w:r>
      <w:r w:rsidRPr="003949A0">
        <w:rPr>
          <w:rFonts w:ascii="Garamond" w:hAnsi="Garamond"/>
          <w:sz w:val="20"/>
          <w:szCs w:val="20"/>
        </w:rPr>
        <w:t>534), and cp. Asay (2020</w:t>
      </w:r>
      <w:r w:rsidR="00034FB8" w:rsidRPr="003949A0">
        <w:rPr>
          <w:rFonts w:ascii="Garamond" w:hAnsi="Garamond"/>
          <w:sz w:val="20"/>
          <w:szCs w:val="20"/>
        </w:rPr>
        <w:t xml:space="preserve">: </w:t>
      </w:r>
      <w:r w:rsidRPr="003949A0">
        <w:rPr>
          <w:rFonts w:ascii="Garamond" w:hAnsi="Garamond"/>
          <w:sz w:val="20"/>
          <w:szCs w:val="20"/>
        </w:rPr>
        <w:t>107</w:t>
      </w:r>
      <w:r w:rsidR="00034FB8" w:rsidRPr="003949A0">
        <w:rPr>
          <w:rFonts w:ascii="Garamond" w:hAnsi="Garamond"/>
          <w:sz w:val="20"/>
          <w:szCs w:val="20"/>
        </w:rPr>
        <w:t>;</w:t>
      </w:r>
      <w:r w:rsidRPr="003949A0">
        <w:rPr>
          <w:rFonts w:ascii="Garamond" w:hAnsi="Garamond"/>
          <w:sz w:val="20"/>
          <w:szCs w:val="20"/>
        </w:rPr>
        <w:t xml:space="preserve"> 2021b</w:t>
      </w:r>
      <w:r w:rsidR="00034FB8" w:rsidRPr="003949A0">
        <w:rPr>
          <w:rFonts w:ascii="Garamond" w:hAnsi="Garamond"/>
          <w:sz w:val="20"/>
          <w:szCs w:val="20"/>
        </w:rPr>
        <w:t xml:space="preserve">: </w:t>
      </w:r>
      <w:r w:rsidRPr="003949A0">
        <w:rPr>
          <w:rFonts w:ascii="Garamond" w:hAnsi="Garamond"/>
          <w:sz w:val="20"/>
          <w:szCs w:val="20"/>
        </w:rPr>
        <w:t>8-11</w:t>
      </w:r>
      <w:r w:rsidR="00034FB8" w:rsidRPr="003949A0">
        <w:rPr>
          <w:rFonts w:ascii="Garamond" w:hAnsi="Garamond"/>
          <w:sz w:val="20"/>
          <w:szCs w:val="20"/>
        </w:rPr>
        <w:t xml:space="preserve">, </w:t>
      </w:r>
      <w:r w:rsidRPr="003949A0">
        <w:rPr>
          <w:rFonts w:ascii="Garamond" w:hAnsi="Garamond"/>
          <w:sz w:val="20"/>
          <w:szCs w:val="20"/>
        </w:rPr>
        <w:t>14).</w:t>
      </w:r>
    </w:p>
  </w:footnote>
  <w:footnote w:id="28">
    <w:p w14:paraId="497AE35B" w14:textId="2DEBC8FC"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This plausibility of this lesson was noted long ago by Frege (</w:t>
      </w:r>
      <w:r w:rsidRPr="003949A0">
        <w:rPr>
          <w:rFonts w:ascii="Garamond" w:hAnsi="Garamond" w:cs="CMR12"/>
          <w:sz w:val="20"/>
          <w:szCs w:val="20"/>
        </w:rPr>
        <w:t>1918</w:t>
      </w:r>
      <w:r w:rsidR="00034FB8" w:rsidRPr="003949A0">
        <w:rPr>
          <w:rFonts w:ascii="Garamond" w:hAnsi="Garamond" w:cs="CMR12"/>
          <w:sz w:val="20"/>
          <w:szCs w:val="20"/>
        </w:rPr>
        <w:t xml:space="preserve">: </w:t>
      </w:r>
      <w:r w:rsidRPr="003949A0">
        <w:rPr>
          <w:rFonts w:ascii="Garamond" w:hAnsi="Garamond" w:cs="CMR12"/>
          <w:sz w:val="20"/>
          <w:szCs w:val="20"/>
        </w:rPr>
        <w:t>328) and Ramsey (1927</w:t>
      </w:r>
      <w:r w:rsidR="00034FB8" w:rsidRPr="003949A0">
        <w:rPr>
          <w:rFonts w:ascii="Garamond" w:hAnsi="Garamond" w:cs="CMR12"/>
          <w:sz w:val="20"/>
          <w:szCs w:val="20"/>
        </w:rPr>
        <w:t xml:space="preserve">: </w:t>
      </w:r>
      <w:r w:rsidRPr="003949A0">
        <w:rPr>
          <w:rFonts w:ascii="Garamond" w:hAnsi="Garamond" w:cs="CMR12"/>
          <w:sz w:val="20"/>
          <w:szCs w:val="20"/>
        </w:rPr>
        <w:t>157-8).</w:t>
      </w:r>
    </w:p>
  </w:footnote>
  <w:footnote w:id="29">
    <w:p w14:paraId="59193690" w14:textId="77777777"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Though his ambitions were rather different, it is instructive to compare the problem of symmetry to the problem that Alston (1958) raises for Quine’s views about ontological commitment.</w:t>
      </w:r>
    </w:p>
  </w:footnote>
  <w:footnote w:id="30">
    <w:p w14:paraId="448BFFFB" w14:textId="4E992F49"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In speaking of a </w:t>
      </w:r>
      <w:r w:rsidR="00B701CB" w:rsidRPr="003949A0">
        <w:rPr>
          <w:rFonts w:ascii="Garamond" w:hAnsi="Garamond"/>
          <w:sz w:val="20"/>
          <w:szCs w:val="20"/>
        </w:rPr>
        <w:t xml:space="preserve">definition </w:t>
      </w:r>
      <w:r w:rsidR="00A33E30" w:rsidRPr="003949A0">
        <w:rPr>
          <w:rFonts w:ascii="Garamond" w:hAnsi="Garamond"/>
          <w:sz w:val="20"/>
          <w:szCs w:val="20"/>
        </w:rPr>
        <w:t xml:space="preserve">of </w:t>
      </w:r>
      <w:r w:rsidR="00A33E30" w:rsidRPr="003949A0">
        <w:rPr>
          <w:rFonts w:ascii="Garamond" w:hAnsi="Garamond"/>
          <w:smallCaps/>
          <w:sz w:val="20"/>
          <w:szCs w:val="20"/>
        </w:rPr>
        <w:t>truth</w:t>
      </w:r>
      <w:r w:rsidR="00A33E30" w:rsidRPr="003949A0">
        <w:rPr>
          <w:rFonts w:ascii="Garamond" w:hAnsi="Garamond"/>
          <w:sz w:val="20"/>
          <w:szCs w:val="20"/>
        </w:rPr>
        <w:t xml:space="preserve"> </w:t>
      </w:r>
      <w:r w:rsidR="00B701CB" w:rsidRPr="003949A0">
        <w:rPr>
          <w:rFonts w:ascii="Garamond" w:hAnsi="Garamond"/>
          <w:sz w:val="20"/>
          <w:szCs w:val="20"/>
        </w:rPr>
        <w:t xml:space="preserve">as ‘informative,’ I mean that </w:t>
      </w:r>
      <w:r w:rsidR="00A33E30" w:rsidRPr="003949A0">
        <w:rPr>
          <w:rFonts w:ascii="Garamond" w:hAnsi="Garamond"/>
          <w:sz w:val="20"/>
          <w:szCs w:val="20"/>
        </w:rPr>
        <w:t>it has the potential to inform those</w:t>
      </w:r>
      <w:r w:rsidR="00D341D5" w:rsidRPr="003949A0">
        <w:rPr>
          <w:rFonts w:ascii="Garamond" w:hAnsi="Garamond"/>
          <w:sz w:val="20"/>
          <w:szCs w:val="20"/>
        </w:rPr>
        <w:t xml:space="preserve"> who have thought carefully about truth</w:t>
      </w:r>
      <w:r w:rsidR="00A33E30" w:rsidRPr="003949A0">
        <w:rPr>
          <w:rFonts w:ascii="Garamond" w:hAnsi="Garamond"/>
          <w:sz w:val="20"/>
          <w:szCs w:val="20"/>
        </w:rPr>
        <w:t>, as well as those</w:t>
      </w:r>
      <w:r w:rsidR="00D341D5" w:rsidRPr="003949A0">
        <w:rPr>
          <w:rFonts w:ascii="Garamond" w:hAnsi="Garamond"/>
          <w:sz w:val="20"/>
          <w:szCs w:val="20"/>
        </w:rPr>
        <w:t xml:space="preserve"> who haven’t.  Cp. Burgess (2008</w:t>
      </w:r>
      <w:r w:rsidR="004757C1" w:rsidRPr="003949A0">
        <w:rPr>
          <w:rFonts w:ascii="Garamond" w:hAnsi="Garamond"/>
          <w:sz w:val="20"/>
          <w:szCs w:val="20"/>
        </w:rPr>
        <w:t xml:space="preserve">: </w:t>
      </w:r>
      <w:r w:rsidR="00D341D5" w:rsidRPr="003949A0">
        <w:rPr>
          <w:rFonts w:ascii="Garamond" w:hAnsi="Garamond"/>
          <w:sz w:val="20"/>
          <w:szCs w:val="20"/>
        </w:rPr>
        <w:t>217)’s distinction between a definition</w:t>
      </w:r>
      <w:r w:rsidR="0076648F" w:rsidRPr="003949A0">
        <w:rPr>
          <w:rFonts w:ascii="Garamond" w:hAnsi="Garamond"/>
          <w:sz w:val="20"/>
          <w:szCs w:val="20"/>
        </w:rPr>
        <w:t>’s</w:t>
      </w:r>
      <w:r w:rsidR="00D341D5" w:rsidRPr="003949A0">
        <w:rPr>
          <w:rFonts w:ascii="Garamond" w:hAnsi="Garamond"/>
          <w:sz w:val="20"/>
          <w:szCs w:val="20"/>
        </w:rPr>
        <w:t xml:space="preserve"> being ‘pedagogically illuminating’ and </w:t>
      </w:r>
      <w:r w:rsidR="0076648F" w:rsidRPr="003949A0">
        <w:rPr>
          <w:rFonts w:ascii="Garamond" w:hAnsi="Garamond"/>
          <w:sz w:val="20"/>
          <w:szCs w:val="20"/>
        </w:rPr>
        <w:t xml:space="preserve">its being </w:t>
      </w:r>
      <w:r w:rsidR="00D341D5" w:rsidRPr="003949A0">
        <w:rPr>
          <w:rFonts w:ascii="Garamond" w:hAnsi="Garamond"/>
          <w:sz w:val="20"/>
          <w:szCs w:val="20"/>
        </w:rPr>
        <w:t>‘philosophically illuminating.’</w:t>
      </w:r>
      <w:r w:rsidRPr="003949A0">
        <w:rPr>
          <w:rFonts w:ascii="Garamond" w:hAnsi="Garamond"/>
          <w:sz w:val="20"/>
          <w:szCs w:val="20"/>
        </w:rPr>
        <w:t xml:space="preserve"> </w:t>
      </w:r>
    </w:p>
  </w:footnote>
  <w:footnote w:id="31">
    <w:p w14:paraId="53DFE941" w14:textId="6874ADB7"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For related discussion</w:t>
      </w:r>
      <w:r w:rsidR="00A33E30" w:rsidRPr="003949A0">
        <w:rPr>
          <w:rFonts w:ascii="Garamond" w:hAnsi="Garamond"/>
          <w:sz w:val="20"/>
          <w:szCs w:val="20"/>
        </w:rPr>
        <w:t xml:space="preserve"> of these notions</w:t>
      </w:r>
      <w:r w:rsidRPr="003949A0">
        <w:rPr>
          <w:rFonts w:ascii="Garamond" w:hAnsi="Garamond"/>
          <w:sz w:val="20"/>
          <w:szCs w:val="20"/>
        </w:rPr>
        <w:t>, see Dodd (2008</w:t>
      </w:r>
      <w:r w:rsidR="004757C1" w:rsidRPr="003949A0">
        <w:rPr>
          <w:rFonts w:ascii="Garamond" w:hAnsi="Garamond"/>
          <w:sz w:val="20"/>
          <w:szCs w:val="20"/>
        </w:rPr>
        <w:t xml:space="preserve">: </w:t>
      </w:r>
      <w:r w:rsidRPr="003949A0">
        <w:rPr>
          <w:rFonts w:ascii="Garamond" w:hAnsi="Garamond"/>
          <w:sz w:val="20"/>
          <w:szCs w:val="20"/>
        </w:rPr>
        <w:t>ch. 5, § 1), Hornsby (1999), and Horwich (2010</w:t>
      </w:r>
      <w:r w:rsidR="004757C1" w:rsidRPr="003949A0">
        <w:rPr>
          <w:rFonts w:ascii="Garamond" w:hAnsi="Garamond"/>
          <w:sz w:val="20"/>
          <w:szCs w:val="20"/>
        </w:rPr>
        <w:t xml:space="preserve">: </w:t>
      </w:r>
      <w:r w:rsidRPr="003949A0">
        <w:rPr>
          <w:rFonts w:ascii="Garamond" w:hAnsi="Garamond"/>
          <w:sz w:val="20"/>
          <w:szCs w:val="20"/>
        </w:rPr>
        <w:t>315).</w:t>
      </w:r>
    </w:p>
  </w:footnote>
  <w:footnote w:id="32">
    <w:p w14:paraId="41DE6D9E" w14:textId="0ACB6F2C"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Again, </w:t>
      </w:r>
      <w:r w:rsidR="0083228B" w:rsidRPr="003949A0">
        <w:rPr>
          <w:rFonts w:ascii="Garamond" w:hAnsi="Garamond"/>
          <w:sz w:val="20"/>
          <w:szCs w:val="20"/>
        </w:rPr>
        <w:t>c</w:t>
      </w:r>
      <w:r w:rsidRPr="003949A0">
        <w:rPr>
          <w:rFonts w:ascii="Garamond" w:hAnsi="Garamond"/>
          <w:sz w:val="20"/>
          <w:szCs w:val="20"/>
        </w:rPr>
        <w:t>p. Frege (1918</w:t>
      </w:r>
      <w:r w:rsidR="004757C1" w:rsidRPr="003949A0">
        <w:rPr>
          <w:rFonts w:ascii="Garamond" w:hAnsi="Garamond"/>
          <w:sz w:val="20"/>
          <w:szCs w:val="20"/>
        </w:rPr>
        <w:t xml:space="preserve">: </w:t>
      </w:r>
      <w:r w:rsidRPr="003949A0">
        <w:rPr>
          <w:rFonts w:ascii="Garamond" w:hAnsi="Garamond"/>
          <w:sz w:val="20"/>
          <w:szCs w:val="20"/>
        </w:rPr>
        <w:t>328).</w:t>
      </w:r>
    </w:p>
  </w:footnote>
  <w:footnote w:id="33">
    <w:p w14:paraId="34AB21B2" w14:textId="0195927F"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w:t>
      </w:r>
      <w:r w:rsidRPr="003949A0">
        <w:rPr>
          <w:rFonts w:ascii="Garamond" w:hAnsi="Garamond" w:cs="CMR12"/>
          <w:sz w:val="20"/>
          <w:szCs w:val="20"/>
        </w:rPr>
        <w:t xml:space="preserve">This, of course, would be Frege’s explanation of why the Fregean equivalence is informative.  </w:t>
      </w:r>
      <w:r w:rsidRPr="003949A0">
        <w:rPr>
          <w:rFonts w:ascii="Garamond" w:hAnsi="Garamond" w:cs="CMR12"/>
          <w:sz w:val="20"/>
          <w:szCs w:val="20"/>
        </w:rPr>
        <w:tab/>
      </w:r>
    </w:p>
  </w:footnote>
  <w:footnote w:id="34">
    <w:p w14:paraId="538349BF" w14:textId="06026E9E"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(1</w:t>
      </w:r>
      <w:r w:rsidR="00D60987" w:rsidRPr="003949A0">
        <w:rPr>
          <w:rFonts w:ascii="Garamond" w:hAnsi="Garamond"/>
          <w:sz w:val="20"/>
          <w:szCs w:val="20"/>
        </w:rPr>
        <w:t>1</w:t>
      </w:r>
      <w:r w:rsidRPr="003949A0">
        <w:rPr>
          <w:rFonts w:ascii="Garamond" w:hAnsi="Garamond"/>
          <w:sz w:val="20"/>
          <w:szCs w:val="20"/>
        </w:rPr>
        <w:t>) is compatible with the fact that thoughts with the two given structures have logically equivalent propositional contents.  Compare the sentential case: a sentence of the form ‘it is true that p’ is syntactically distinct from a sentence of the form ‘it is true that it is true that p,’ even though the sentences have logically equivalent propositional contents.</w:t>
      </w:r>
    </w:p>
    <w:p w14:paraId="265A4412" w14:textId="55AE6C4A" w:rsidR="001F7C4B" w:rsidRPr="003949A0" w:rsidRDefault="006758A0" w:rsidP="00785822">
      <w:pPr>
        <w:rPr>
          <w:rFonts w:ascii="Garamond" w:hAnsi="Garamond" w:cs="CMR12"/>
          <w:sz w:val="20"/>
          <w:szCs w:val="20"/>
        </w:rPr>
      </w:pPr>
      <w:r w:rsidRPr="003949A0">
        <w:rPr>
          <w:rFonts w:ascii="Garamond" w:hAnsi="Garamond"/>
          <w:sz w:val="20"/>
          <w:szCs w:val="20"/>
        </w:rPr>
        <w:tab/>
      </w:r>
      <w:r w:rsidR="001F7C4B" w:rsidRPr="003949A0">
        <w:rPr>
          <w:rFonts w:ascii="Garamond" w:hAnsi="Garamond"/>
          <w:sz w:val="20"/>
          <w:szCs w:val="20"/>
        </w:rPr>
        <w:t xml:space="preserve">An anonymous referee has suggested that Asay might deny (11).  One response, which strikes me as sufficiently convincing, is to reiterate that (11) is </w:t>
      </w:r>
      <w:r w:rsidR="00D22EC5" w:rsidRPr="003949A0">
        <w:rPr>
          <w:rFonts w:ascii="Garamond" w:hAnsi="Garamond"/>
          <w:sz w:val="20"/>
          <w:szCs w:val="20"/>
        </w:rPr>
        <w:t>a self-evident claim about the relevant structures</w:t>
      </w:r>
      <w:r w:rsidR="001F7C4B" w:rsidRPr="003949A0">
        <w:rPr>
          <w:rFonts w:ascii="Garamond" w:hAnsi="Garamond"/>
          <w:sz w:val="20"/>
          <w:szCs w:val="20"/>
        </w:rPr>
        <w:t xml:space="preserve">.  </w:t>
      </w:r>
      <w:r w:rsidR="001E7BB8" w:rsidRPr="003949A0">
        <w:rPr>
          <w:rFonts w:ascii="Garamond" w:hAnsi="Garamond"/>
          <w:sz w:val="20"/>
          <w:szCs w:val="20"/>
        </w:rPr>
        <w:t>An</w:t>
      </w:r>
      <w:r w:rsidR="00245303" w:rsidRPr="003949A0">
        <w:rPr>
          <w:rFonts w:ascii="Garamond" w:hAnsi="Garamond"/>
          <w:sz w:val="20"/>
          <w:szCs w:val="20"/>
        </w:rPr>
        <w:t xml:space="preserve"> additional response would be</w:t>
      </w:r>
      <w:r w:rsidR="001E7BB8" w:rsidRPr="003949A0">
        <w:rPr>
          <w:rFonts w:ascii="Garamond" w:hAnsi="Garamond"/>
          <w:sz w:val="20"/>
          <w:szCs w:val="20"/>
        </w:rPr>
        <w:t xml:space="preserve"> to point out that if Asay denied (11), then he would </w:t>
      </w:r>
      <w:r w:rsidR="003B1B08" w:rsidRPr="003949A0">
        <w:rPr>
          <w:rFonts w:ascii="Garamond" w:hAnsi="Garamond"/>
          <w:sz w:val="20"/>
          <w:szCs w:val="20"/>
        </w:rPr>
        <w:t>also have to deny</w:t>
      </w:r>
      <w:r w:rsidR="001E7BB8" w:rsidRPr="003949A0">
        <w:rPr>
          <w:rFonts w:ascii="Garamond" w:hAnsi="Garamond"/>
          <w:sz w:val="20"/>
          <w:szCs w:val="20"/>
        </w:rPr>
        <w:t xml:space="preserve"> e.g. that t</w:t>
      </w:r>
      <w:r w:rsidR="001E7BB8" w:rsidRPr="003949A0">
        <w:rPr>
          <w:rFonts w:ascii="Garamond" w:hAnsi="Garamond" w:cs="CMR12"/>
          <w:sz w:val="20"/>
          <w:szCs w:val="20"/>
        </w:rPr>
        <w:t xml:space="preserve">he structures </w:t>
      </w:r>
      <w:proofErr w:type="gramStart"/>
      <w:r w:rsidR="001E7BB8" w:rsidRPr="003949A0">
        <w:rPr>
          <w:rFonts w:ascii="Garamond" w:hAnsi="Garamond" w:cs="CMR12"/>
          <w:sz w:val="20"/>
          <w:szCs w:val="20"/>
        </w:rPr>
        <w:t>That[</w:t>
      </w:r>
      <w:proofErr w:type="gramEnd"/>
      <w:r w:rsidR="001E7BB8" w:rsidRPr="003949A0">
        <w:rPr>
          <w:rFonts w:ascii="Garamond" w:hAnsi="Garamond" w:cs="CMR12"/>
          <w:sz w:val="20"/>
          <w:szCs w:val="20"/>
        </w:rPr>
        <w:t xml:space="preserve">[it is true that][p]] and That[[it is true that]…[p]] are distinct, where the ellipsis </w:t>
      </w:r>
      <w:r w:rsidR="00181A6A" w:rsidRPr="003949A0">
        <w:rPr>
          <w:rFonts w:ascii="Garamond" w:hAnsi="Garamond" w:cs="CMR12"/>
          <w:sz w:val="20"/>
          <w:szCs w:val="20"/>
        </w:rPr>
        <w:t>is</w:t>
      </w:r>
      <w:r w:rsidR="001E7BB8" w:rsidRPr="003949A0">
        <w:rPr>
          <w:rFonts w:ascii="Garamond" w:hAnsi="Garamond" w:cs="CMR12"/>
          <w:sz w:val="20"/>
          <w:szCs w:val="20"/>
        </w:rPr>
        <w:t xml:space="preserve"> replaced with infinitely many iterations of ‘[it is true that].’  Yet the latter structures are clearly distinct, given tha</w:t>
      </w:r>
      <w:r w:rsidR="005F361D" w:rsidRPr="003949A0">
        <w:rPr>
          <w:rFonts w:ascii="Garamond" w:hAnsi="Garamond" w:cs="CMR12"/>
          <w:sz w:val="20"/>
          <w:szCs w:val="20"/>
        </w:rPr>
        <w:t>t (</w:t>
      </w:r>
      <w:proofErr w:type="spellStart"/>
      <w:r w:rsidR="005F361D" w:rsidRPr="003949A0">
        <w:rPr>
          <w:rFonts w:ascii="Garamond" w:hAnsi="Garamond" w:cs="CMR12"/>
          <w:sz w:val="20"/>
          <w:szCs w:val="20"/>
        </w:rPr>
        <w:t>i</w:t>
      </w:r>
      <w:proofErr w:type="spellEnd"/>
      <w:r w:rsidR="005F361D" w:rsidRPr="003949A0">
        <w:rPr>
          <w:rFonts w:ascii="Garamond" w:hAnsi="Garamond" w:cs="CMR12"/>
          <w:sz w:val="20"/>
          <w:szCs w:val="20"/>
        </w:rPr>
        <w:t>) the complexity of the former is finite; (ii) the complexity of the latter is infinite</w:t>
      </w:r>
      <w:r w:rsidR="003B1B08" w:rsidRPr="003949A0">
        <w:rPr>
          <w:rFonts w:ascii="Garamond" w:hAnsi="Garamond" w:cs="CMR12"/>
          <w:sz w:val="20"/>
          <w:szCs w:val="20"/>
        </w:rPr>
        <w:t>;</w:t>
      </w:r>
      <w:r w:rsidR="005F361D" w:rsidRPr="003949A0">
        <w:rPr>
          <w:rFonts w:ascii="Garamond" w:hAnsi="Garamond" w:cs="CMR12"/>
          <w:sz w:val="20"/>
          <w:szCs w:val="20"/>
        </w:rPr>
        <w:t xml:space="preserve"> and (iii) no structure can have both finite and infinite complexity. It follows that we should accept (11).  </w:t>
      </w:r>
    </w:p>
    <w:p w14:paraId="358C594C" w14:textId="1281B814" w:rsidR="00E077CB" w:rsidRPr="003949A0" w:rsidRDefault="004B0A16" w:rsidP="00785822">
      <w:pPr>
        <w:rPr>
          <w:rFonts w:ascii="Garamond" w:hAnsi="Garamond" w:cs="CMR12"/>
          <w:sz w:val="20"/>
          <w:szCs w:val="20"/>
        </w:rPr>
      </w:pPr>
      <w:r w:rsidRPr="003949A0">
        <w:rPr>
          <w:rFonts w:ascii="Garamond" w:hAnsi="Garamond" w:cs="CMR12"/>
          <w:sz w:val="20"/>
          <w:szCs w:val="20"/>
        </w:rPr>
        <w:tab/>
      </w:r>
      <w:r w:rsidR="00E077CB" w:rsidRPr="003949A0">
        <w:rPr>
          <w:rFonts w:ascii="Garamond" w:hAnsi="Garamond" w:cs="CMR12"/>
          <w:sz w:val="20"/>
          <w:szCs w:val="20"/>
        </w:rPr>
        <w:t xml:space="preserve">This referee also helpfully points out </w:t>
      </w:r>
      <w:bookmarkStart w:id="11" w:name="_Hlk111106728"/>
      <w:r w:rsidR="00E077CB" w:rsidRPr="003949A0">
        <w:rPr>
          <w:rFonts w:ascii="Garamond" w:hAnsi="Garamond" w:cs="CMR12"/>
          <w:sz w:val="20"/>
          <w:szCs w:val="20"/>
        </w:rPr>
        <w:t xml:space="preserve">that </w:t>
      </w:r>
      <w:r w:rsidR="00181A6A" w:rsidRPr="003949A0">
        <w:rPr>
          <w:rFonts w:ascii="Garamond" w:hAnsi="Garamond" w:cs="CMR12"/>
          <w:sz w:val="20"/>
          <w:szCs w:val="20"/>
        </w:rPr>
        <w:t>the reasoning in</w:t>
      </w:r>
      <w:r w:rsidR="00E077CB" w:rsidRPr="003949A0">
        <w:rPr>
          <w:rFonts w:ascii="Garamond" w:hAnsi="Garamond" w:cs="CMR12"/>
          <w:sz w:val="20"/>
          <w:szCs w:val="20"/>
        </w:rPr>
        <w:t xml:space="preserve"> (</w:t>
      </w:r>
      <w:r w:rsidR="006A6FBF" w:rsidRPr="003949A0">
        <w:rPr>
          <w:rFonts w:ascii="Garamond" w:hAnsi="Garamond" w:cs="CMR12"/>
          <w:sz w:val="20"/>
          <w:szCs w:val="20"/>
        </w:rPr>
        <w:t>5</w:t>
      </w:r>
      <w:r w:rsidR="00E077CB" w:rsidRPr="003949A0">
        <w:rPr>
          <w:rFonts w:ascii="Garamond" w:hAnsi="Garamond" w:cs="CMR12"/>
          <w:sz w:val="20"/>
          <w:szCs w:val="20"/>
        </w:rPr>
        <w:t>)-(</w:t>
      </w:r>
      <w:r w:rsidR="006A6FBF" w:rsidRPr="003949A0">
        <w:rPr>
          <w:rFonts w:ascii="Garamond" w:hAnsi="Garamond" w:cs="CMR12"/>
          <w:sz w:val="20"/>
          <w:szCs w:val="20"/>
        </w:rPr>
        <w:t>11</w:t>
      </w:r>
      <w:r w:rsidR="00E077CB" w:rsidRPr="003949A0">
        <w:rPr>
          <w:rFonts w:ascii="Garamond" w:hAnsi="Garamond" w:cs="CMR12"/>
          <w:sz w:val="20"/>
          <w:szCs w:val="20"/>
        </w:rPr>
        <w:t>)</w:t>
      </w:r>
      <w:r w:rsidR="00181A6A" w:rsidRPr="003949A0">
        <w:rPr>
          <w:rFonts w:ascii="Garamond" w:hAnsi="Garamond" w:cs="CMR12"/>
          <w:sz w:val="20"/>
          <w:szCs w:val="20"/>
        </w:rPr>
        <w:t xml:space="preserve"> is infinitely iterable</w:t>
      </w:r>
      <w:r w:rsidR="003F1A8D" w:rsidRPr="003949A0">
        <w:rPr>
          <w:rFonts w:ascii="Garamond" w:hAnsi="Garamond" w:cs="CMR12"/>
          <w:sz w:val="20"/>
          <w:szCs w:val="20"/>
        </w:rPr>
        <w:t xml:space="preserve"> </w:t>
      </w:r>
      <w:bookmarkEnd w:id="11"/>
      <w:r w:rsidR="003F1A8D" w:rsidRPr="003949A0">
        <w:rPr>
          <w:rFonts w:ascii="Garamond" w:hAnsi="Garamond" w:cs="CMR12"/>
          <w:sz w:val="20"/>
          <w:szCs w:val="20"/>
        </w:rPr>
        <w:t>(for a similar point, see Kim (2020</w:t>
      </w:r>
      <w:r w:rsidR="00C176B2" w:rsidRPr="003949A0">
        <w:rPr>
          <w:rFonts w:ascii="Garamond" w:hAnsi="Garamond" w:cs="CMR12"/>
          <w:sz w:val="20"/>
          <w:szCs w:val="20"/>
        </w:rPr>
        <w:t xml:space="preserve">: </w:t>
      </w:r>
      <w:r w:rsidR="003F1A8D" w:rsidRPr="003949A0">
        <w:rPr>
          <w:rFonts w:ascii="Garamond" w:hAnsi="Garamond" w:cs="CMR12"/>
          <w:sz w:val="20"/>
          <w:szCs w:val="20"/>
        </w:rPr>
        <w:t xml:space="preserve">132-3)).  This </w:t>
      </w:r>
      <w:r w:rsidR="00AF1C82" w:rsidRPr="003949A0">
        <w:rPr>
          <w:rFonts w:ascii="Garamond" w:hAnsi="Garamond" w:cs="CMR12"/>
          <w:sz w:val="20"/>
          <w:szCs w:val="20"/>
        </w:rPr>
        <w:t>compounds</w:t>
      </w:r>
      <w:r w:rsidR="002D2ABC" w:rsidRPr="003949A0">
        <w:rPr>
          <w:rFonts w:ascii="Garamond" w:hAnsi="Garamond" w:cs="CMR12"/>
          <w:sz w:val="20"/>
          <w:szCs w:val="20"/>
        </w:rPr>
        <w:t xml:space="preserve"> the force of the problem of contradiction, as </w:t>
      </w:r>
      <w:r w:rsidR="00230B28" w:rsidRPr="003949A0">
        <w:rPr>
          <w:rFonts w:ascii="Garamond" w:hAnsi="Garamond" w:cs="CMR12"/>
          <w:sz w:val="20"/>
          <w:szCs w:val="20"/>
        </w:rPr>
        <w:t>it shows</w:t>
      </w:r>
      <w:r w:rsidR="002D2ABC" w:rsidRPr="003949A0">
        <w:rPr>
          <w:rFonts w:ascii="Garamond" w:hAnsi="Garamond" w:cs="CMR12"/>
          <w:sz w:val="20"/>
          <w:szCs w:val="20"/>
        </w:rPr>
        <w:t xml:space="preserve"> that Asay is in fact committed to taking </w:t>
      </w:r>
      <w:r w:rsidR="002D2ABC" w:rsidRPr="003949A0">
        <w:rPr>
          <w:rFonts w:ascii="Garamond" w:hAnsi="Garamond" w:cs="CMR12"/>
          <w:i/>
          <w:iCs/>
          <w:sz w:val="20"/>
          <w:szCs w:val="20"/>
        </w:rPr>
        <w:t>M</w:t>
      </w:r>
      <w:r w:rsidR="002D2ABC" w:rsidRPr="003949A0">
        <w:rPr>
          <w:rFonts w:ascii="Garamond" w:hAnsi="Garamond" w:cs="CMR12"/>
          <w:sz w:val="20"/>
          <w:szCs w:val="20"/>
        </w:rPr>
        <w:t xml:space="preserve"> to have </w:t>
      </w:r>
      <w:r w:rsidR="002D2ABC" w:rsidRPr="003949A0">
        <w:rPr>
          <w:rFonts w:ascii="Garamond" w:hAnsi="Garamond" w:cs="CMR12"/>
          <w:i/>
          <w:iCs/>
          <w:sz w:val="20"/>
          <w:szCs w:val="20"/>
        </w:rPr>
        <w:t>infinitely many</w:t>
      </w:r>
      <w:r w:rsidR="002D2ABC" w:rsidRPr="003949A0">
        <w:rPr>
          <w:rFonts w:ascii="Garamond" w:hAnsi="Garamond" w:cs="CMR12"/>
          <w:sz w:val="20"/>
          <w:szCs w:val="20"/>
        </w:rPr>
        <w:t xml:space="preserve"> distinct structures, among which are the two structures mentioned here.  </w:t>
      </w:r>
    </w:p>
  </w:footnote>
  <w:footnote w:id="35">
    <w:p w14:paraId="77BEB1A2" w14:textId="5098F1AD"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Note that thoughts whose propositional contents are logically equivalent do not seem to call the Structure Principle into question.  A pertinent example is the thought </w:t>
      </w:r>
      <w:r w:rsidRPr="003949A0">
        <w:rPr>
          <w:rFonts w:ascii="Garamond" w:hAnsi="Garamond"/>
          <w:i/>
          <w:iCs/>
          <w:sz w:val="20"/>
          <w:szCs w:val="20"/>
        </w:rPr>
        <w:t>A</w:t>
      </w:r>
      <w:r w:rsidRPr="003949A0">
        <w:rPr>
          <w:rFonts w:ascii="Garamond" w:hAnsi="Garamond"/>
          <w:sz w:val="20"/>
          <w:szCs w:val="20"/>
        </w:rPr>
        <w:t xml:space="preserve"> that if it rained this morning, then the streets are wet and the thought </w:t>
      </w:r>
      <w:r w:rsidRPr="003949A0">
        <w:rPr>
          <w:rFonts w:ascii="Garamond" w:hAnsi="Garamond"/>
          <w:i/>
          <w:iCs/>
          <w:sz w:val="20"/>
          <w:szCs w:val="20"/>
        </w:rPr>
        <w:t>B</w:t>
      </w:r>
      <w:r w:rsidRPr="003949A0">
        <w:rPr>
          <w:rFonts w:ascii="Garamond" w:hAnsi="Garamond"/>
          <w:sz w:val="20"/>
          <w:szCs w:val="20"/>
        </w:rPr>
        <w:t xml:space="preserve"> that if the streets are not wet, then it did not rain this morning.  It seems clear that </w:t>
      </w:r>
      <w:r w:rsidRPr="003949A0">
        <w:rPr>
          <w:rFonts w:ascii="Garamond" w:hAnsi="Garamond"/>
          <w:i/>
          <w:iCs/>
          <w:sz w:val="20"/>
          <w:szCs w:val="20"/>
        </w:rPr>
        <w:t>A</w:t>
      </w:r>
      <w:r w:rsidRPr="003949A0">
        <w:rPr>
          <w:rFonts w:ascii="Garamond" w:hAnsi="Garamond"/>
          <w:sz w:val="20"/>
          <w:szCs w:val="20"/>
        </w:rPr>
        <w:t xml:space="preserve"> and </w:t>
      </w:r>
      <w:r w:rsidRPr="003949A0">
        <w:rPr>
          <w:rFonts w:ascii="Garamond" w:hAnsi="Garamond"/>
          <w:i/>
          <w:iCs/>
          <w:sz w:val="20"/>
          <w:szCs w:val="20"/>
        </w:rPr>
        <w:t>B</w:t>
      </w:r>
      <w:r w:rsidRPr="003949A0">
        <w:rPr>
          <w:rFonts w:ascii="Garamond" w:hAnsi="Garamond"/>
          <w:sz w:val="20"/>
          <w:szCs w:val="20"/>
        </w:rPr>
        <w:t xml:space="preserve"> have different structures, insofar as </w:t>
      </w:r>
      <w:r w:rsidRPr="003949A0">
        <w:rPr>
          <w:rFonts w:ascii="Garamond" w:hAnsi="Garamond"/>
          <w:i/>
          <w:iCs/>
          <w:sz w:val="20"/>
          <w:szCs w:val="20"/>
        </w:rPr>
        <w:t>B</w:t>
      </w:r>
      <w:r w:rsidRPr="003949A0">
        <w:rPr>
          <w:rFonts w:ascii="Garamond" w:hAnsi="Garamond"/>
          <w:sz w:val="20"/>
          <w:szCs w:val="20"/>
        </w:rPr>
        <w:t xml:space="preserve">’s structure involves negation, whereas </w:t>
      </w:r>
      <w:r w:rsidRPr="003949A0">
        <w:rPr>
          <w:rFonts w:ascii="Garamond" w:hAnsi="Garamond"/>
          <w:i/>
          <w:iCs/>
          <w:sz w:val="20"/>
          <w:szCs w:val="20"/>
        </w:rPr>
        <w:t>A</w:t>
      </w:r>
      <w:r w:rsidRPr="003949A0">
        <w:rPr>
          <w:rFonts w:ascii="Garamond" w:hAnsi="Garamond"/>
          <w:sz w:val="20"/>
          <w:szCs w:val="20"/>
        </w:rPr>
        <w:t xml:space="preserve">’s structure does not.  Additionally, it seems inaccurate to say that </w:t>
      </w:r>
      <w:r w:rsidRPr="003949A0">
        <w:rPr>
          <w:rFonts w:ascii="Garamond" w:hAnsi="Garamond"/>
          <w:i/>
          <w:iCs/>
          <w:sz w:val="20"/>
          <w:szCs w:val="20"/>
        </w:rPr>
        <w:t>A</w:t>
      </w:r>
      <w:r w:rsidRPr="003949A0">
        <w:rPr>
          <w:rFonts w:ascii="Garamond" w:hAnsi="Garamond"/>
          <w:sz w:val="20"/>
          <w:szCs w:val="20"/>
        </w:rPr>
        <w:t xml:space="preserve"> just is </w:t>
      </w:r>
      <w:r w:rsidRPr="003949A0">
        <w:rPr>
          <w:rFonts w:ascii="Garamond" w:hAnsi="Garamond"/>
          <w:i/>
          <w:iCs/>
          <w:sz w:val="20"/>
          <w:szCs w:val="20"/>
        </w:rPr>
        <w:t>B</w:t>
      </w:r>
      <w:r w:rsidRPr="003949A0">
        <w:rPr>
          <w:rFonts w:ascii="Garamond" w:hAnsi="Garamond"/>
          <w:sz w:val="20"/>
          <w:szCs w:val="20"/>
        </w:rPr>
        <w:t xml:space="preserve"> (or that </w:t>
      </w:r>
      <w:r w:rsidRPr="003949A0">
        <w:rPr>
          <w:rFonts w:ascii="Garamond" w:hAnsi="Garamond"/>
          <w:i/>
          <w:iCs/>
          <w:sz w:val="20"/>
          <w:szCs w:val="20"/>
        </w:rPr>
        <w:t>B</w:t>
      </w:r>
      <w:r w:rsidRPr="003949A0">
        <w:rPr>
          <w:rFonts w:ascii="Garamond" w:hAnsi="Garamond"/>
          <w:sz w:val="20"/>
          <w:szCs w:val="20"/>
        </w:rPr>
        <w:t xml:space="preserve"> just is </w:t>
      </w:r>
      <w:r w:rsidRPr="003949A0">
        <w:rPr>
          <w:rFonts w:ascii="Garamond" w:hAnsi="Garamond"/>
          <w:i/>
          <w:iCs/>
          <w:sz w:val="20"/>
          <w:szCs w:val="20"/>
        </w:rPr>
        <w:t>A</w:t>
      </w:r>
      <w:r w:rsidRPr="003949A0">
        <w:rPr>
          <w:rFonts w:ascii="Garamond" w:hAnsi="Garamond"/>
          <w:sz w:val="20"/>
          <w:szCs w:val="20"/>
        </w:rPr>
        <w:t xml:space="preserve">).  </w:t>
      </w:r>
    </w:p>
  </w:footnote>
  <w:footnote w:id="36">
    <w:p w14:paraId="68EC9DBF" w14:textId="6F36260B" w:rsidR="00766DEB" w:rsidRPr="003949A0" w:rsidRDefault="00766DEB"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Asay’s views about </w:t>
      </w:r>
      <w:proofErr w:type="gramStart"/>
      <w:r w:rsidRPr="003949A0">
        <w:rPr>
          <w:rFonts w:ascii="Garamond" w:hAnsi="Garamond"/>
          <w:sz w:val="20"/>
          <w:szCs w:val="20"/>
        </w:rPr>
        <w:t>e.g.</w:t>
      </w:r>
      <w:proofErr w:type="gramEnd"/>
      <w:r w:rsidRPr="003949A0">
        <w:rPr>
          <w:rFonts w:ascii="Garamond" w:hAnsi="Garamond"/>
          <w:sz w:val="20"/>
          <w:szCs w:val="20"/>
        </w:rPr>
        <w:t xml:space="preserve"> linguistic meaning may do the same, though I leave this question for future work.  Thanks to an anonymous referee for raising this issue.</w:t>
      </w:r>
    </w:p>
  </w:footnote>
  <w:footnote w:id="37">
    <w:p w14:paraId="6A6674DC" w14:textId="4FF85A5E" w:rsidR="006A6C94" w:rsidRPr="003949A0" w:rsidRDefault="006A6C94"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Note that (17) is compatible with the plausible </w:t>
      </w:r>
      <w:r w:rsidR="00AC1F13" w:rsidRPr="003949A0">
        <w:rPr>
          <w:rFonts w:ascii="Garamond" w:hAnsi="Garamond"/>
          <w:sz w:val="20"/>
          <w:szCs w:val="20"/>
        </w:rPr>
        <w:t>principle</w:t>
      </w:r>
      <w:r w:rsidRPr="003949A0">
        <w:rPr>
          <w:rFonts w:ascii="Garamond" w:hAnsi="Garamond"/>
          <w:sz w:val="20"/>
          <w:szCs w:val="20"/>
        </w:rPr>
        <w:t xml:space="preserve">, which is top of mind for Asay, that </w:t>
      </w:r>
      <w:r w:rsidRPr="003949A0">
        <w:rPr>
          <w:rFonts w:ascii="Garamond" w:eastAsia="Times New Roman" w:hAnsi="Garamond" w:cs="Arial"/>
          <w:color w:val="222222"/>
          <w:sz w:val="20"/>
          <w:szCs w:val="20"/>
        </w:rPr>
        <w:t xml:space="preserve">if a speaker presents a proposition as being F, then in doing so, they use the concept </w:t>
      </w:r>
      <w:r w:rsidRPr="003949A0">
        <w:rPr>
          <w:rFonts w:ascii="Garamond" w:hAnsi="Garamond" w:cs="CMR12"/>
          <w:smallCaps/>
          <w:sz w:val="20"/>
          <w:szCs w:val="20"/>
        </w:rPr>
        <w:t>being f</w:t>
      </w:r>
      <w:r w:rsidRPr="003949A0">
        <w:rPr>
          <w:rFonts w:ascii="Garamond" w:hAnsi="Garamond" w:cs="CMR12"/>
          <w:sz w:val="20"/>
          <w:szCs w:val="20"/>
        </w:rPr>
        <w:t>.</w:t>
      </w:r>
      <w:r w:rsidR="00AC1F13" w:rsidRPr="003949A0">
        <w:rPr>
          <w:rFonts w:ascii="Garamond" w:hAnsi="Garamond" w:cs="CMR12"/>
          <w:sz w:val="20"/>
          <w:szCs w:val="20"/>
        </w:rPr>
        <w:t xml:space="preserve">  Th</w:t>
      </w:r>
      <w:r w:rsidR="006005F5" w:rsidRPr="003949A0">
        <w:rPr>
          <w:rFonts w:ascii="Garamond" w:hAnsi="Garamond" w:cs="CMR12"/>
          <w:sz w:val="20"/>
          <w:szCs w:val="20"/>
        </w:rPr>
        <w:t>is principle</w:t>
      </w:r>
      <w:r w:rsidR="00AC1F13" w:rsidRPr="003949A0">
        <w:rPr>
          <w:rFonts w:ascii="Garamond" w:hAnsi="Garamond" w:cs="CMR12"/>
          <w:sz w:val="20"/>
          <w:szCs w:val="20"/>
        </w:rPr>
        <w:t xml:space="preserve"> </w:t>
      </w:r>
      <w:bookmarkStart w:id="12" w:name="_Hlk112137333"/>
      <w:r w:rsidR="00AC1F13" w:rsidRPr="003949A0">
        <w:rPr>
          <w:rFonts w:ascii="Garamond" w:hAnsi="Garamond" w:cs="CMR12"/>
          <w:sz w:val="20"/>
          <w:szCs w:val="20"/>
        </w:rPr>
        <w:t>p</w:t>
      </w:r>
      <w:r w:rsidR="006E5EF0" w:rsidRPr="003949A0">
        <w:rPr>
          <w:rFonts w:ascii="Garamond" w:hAnsi="Garamond" w:cs="CMR12"/>
          <w:sz w:val="20"/>
          <w:szCs w:val="20"/>
        </w:rPr>
        <w:t>ertains primarily to the speaker’s mind</w:t>
      </w:r>
      <w:bookmarkEnd w:id="12"/>
      <w:r w:rsidR="006C461A" w:rsidRPr="003949A0">
        <w:rPr>
          <w:rFonts w:ascii="Garamond" w:hAnsi="Garamond" w:cs="CMR12"/>
          <w:sz w:val="20"/>
          <w:szCs w:val="20"/>
        </w:rPr>
        <w:t>—specifically, to which concepts they use—</w:t>
      </w:r>
      <w:r w:rsidR="006E5EF0" w:rsidRPr="003949A0">
        <w:rPr>
          <w:rFonts w:ascii="Garamond" w:hAnsi="Garamond" w:cs="CMR12"/>
          <w:sz w:val="20"/>
          <w:szCs w:val="20"/>
        </w:rPr>
        <w:t xml:space="preserve">whereas (17) </w:t>
      </w:r>
      <w:bookmarkStart w:id="13" w:name="_Hlk112137368"/>
      <w:r w:rsidR="006E5EF0" w:rsidRPr="003949A0">
        <w:rPr>
          <w:rFonts w:ascii="Garamond" w:hAnsi="Garamond" w:cs="CMR12"/>
          <w:sz w:val="20"/>
          <w:szCs w:val="20"/>
        </w:rPr>
        <w:t xml:space="preserve">pertains primarily to </w:t>
      </w:r>
      <w:r w:rsidR="00487733" w:rsidRPr="003949A0">
        <w:rPr>
          <w:rFonts w:ascii="Garamond" w:hAnsi="Garamond" w:cs="CMR12"/>
          <w:sz w:val="20"/>
          <w:szCs w:val="20"/>
        </w:rPr>
        <w:t>how they present the proposition as being</w:t>
      </w:r>
      <w:bookmarkEnd w:id="13"/>
      <w:r w:rsidR="006C461A" w:rsidRPr="003949A0">
        <w:rPr>
          <w:rFonts w:ascii="Garamond" w:hAnsi="Garamond" w:cs="CMR12"/>
          <w:sz w:val="20"/>
          <w:szCs w:val="20"/>
        </w:rPr>
        <w:t xml:space="preserve">—namely, as having the property </w:t>
      </w:r>
      <w:r w:rsidR="006C461A" w:rsidRPr="003949A0">
        <w:rPr>
          <w:rFonts w:ascii="Garamond" w:hAnsi="Garamond" w:cs="CMR12"/>
          <w:i/>
          <w:iCs/>
          <w:sz w:val="20"/>
          <w:szCs w:val="20"/>
        </w:rPr>
        <w:t>being F</w:t>
      </w:r>
      <w:r w:rsidR="00487733" w:rsidRPr="003949A0">
        <w:rPr>
          <w:rFonts w:ascii="Garamond" w:hAnsi="Garamond" w:cs="CMR12"/>
          <w:sz w:val="20"/>
          <w:szCs w:val="20"/>
        </w:rPr>
        <w:t>.</w:t>
      </w:r>
      <w:r w:rsidR="00B47CFE" w:rsidRPr="003949A0">
        <w:rPr>
          <w:rFonts w:ascii="Garamond" w:hAnsi="Garamond" w:cs="CMR12"/>
          <w:sz w:val="20"/>
          <w:szCs w:val="20"/>
        </w:rPr>
        <w:t xml:space="preserve">  Thanks to an anonymous referee for raising this issue.</w:t>
      </w:r>
    </w:p>
  </w:footnote>
  <w:footnote w:id="38">
    <w:p w14:paraId="28E09D55" w14:textId="1214EEC7"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See especially Asay (2013c</w:t>
      </w:r>
      <w:r w:rsidR="00C176B2" w:rsidRPr="003949A0">
        <w:rPr>
          <w:rFonts w:ascii="Garamond" w:hAnsi="Garamond"/>
          <w:sz w:val="20"/>
          <w:szCs w:val="20"/>
        </w:rPr>
        <w:t xml:space="preserve">: </w:t>
      </w:r>
      <w:r w:rsidRPr="003949A0">
        <w:rPr>
          <w:rFonts w:ascii="Garamond" w:hAnsi="Garamond"/>
          <w:sz w:val="20"/>
          <w:szCs w:val="20"/>
        </w:rPr>
        <w:t>ch. 4</w:t>
      </w:r>
      <w:r w:rsidR="00C176B2" w:rsidRPr="003949A0">
        <w:rPr>
          <w:rFonts w:ascii="Garamond" w:hAnsi="Garamond"/>
          <w:sz w:val="20"/>
          <w:szCs w:val="20"/>
        </w:rPr>
        <w:t>;</w:t>
      </w:r>
      <w:r w:rsidRPr="003949A0">
        <w:rPr>
          <w:rFonts w:ascii="Garamond" w:hAnsi="Garamond"/>
          <w:sz w:val="20"/>
          <w:szCs w:val="20"/>
        </w:rPr>
        <w:t xml:space="preserve"> 2014).</w:t>
      </w:r>
    </w:p>
  </w:footnote>
  <w:footnote w:id="39">
    <w:p w14:paraId="4B55F18C" w14:textId="5FD0661F"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Or, in light of the additional problem that will emerge shortly, he could retain the Fundamentality and Ability theses while replacing Omnipresence with Omnipresence*.</w:t>
      </w:r>
    </w:p>
  </w:footnote>
  <w:footnote w:id="40">
    <w:p w14:paraId="2BBEE4E9" w14:textId="43C6511F" w:rsidR="00BF7F68" w:rsidRPr="003949A0" w:rsidRDefault="00BF7F68"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Asay (2021a</w:t>
      </w:r>
      <w:r w:rsidR="00785822" w:rsidRPr="003949A0">
        <w:rPr>
          <w:rFonts w:ascii="Garamond" w:hAnsi="Garamond"/>
          <w:sz w:val="20"/>
          <w:szCs w:val="20"/>
        </w:rPr>
        <w:t xml:space="preserve">: </w:t>
      </w:r>
      <w:r w:rsidRPr="003949A0">
        <w:rPr>
          <w:rFonts w:ascii="Garamond" w:hAnsi="Garamond"/>
          <w:sz w:val="20"/>
          <w:szCs w:val="20"/>
        </w:rPr>
        <w:t>531</w:t>
      </w:r>
      <w:r w:rsidR="00785822" w:rsidRPr="003949A0">
        <w:rPr>
          <w:rFonts w:ascii="Garamond" w:hAnsi="Garamond"/>
          <w:sz w:val="20"/>
          <w:szCs w:val="20"/>
        </w:rPr>
        <w:t>;</w:t>
      </w:r>
      <w:r w:rsidRPr="003949A0">
        <w:rPr>
          <w:rFonts w:ascii="Garamond" w:hAnsi="Garamond"/>
          <w:sz w:val="20"/>
          <w:szCs w:val="20"/>
        </w:rPr>
        <w:t xml:space="preserve"> 2021b</w:t>
      </w:r>
      <w:r w:rsidR="00785822" w:rsidRPr="003949A0">
        <w:rPr>
          <w:rFonts w:ascii="Garamond" w:hAnsi="Garamond"/>
          <w:sz w:val="20"/>
          <w:szCs w:val="20"/>
        </w:rPr>
        <w:t xml:space="preserve">: </w:t>
      </w:r>
      <w:r w:rsidRPr="003949A0">
        <w:rPr>
          <w:rFonts w:ascii="Garamond" w:hAnsi="Garamond" w:cstheme="minorHAnsi"/>
          <w:sz w:val="20"/>
          <w:szCs w:val="20"/>
        </w:rPr>
        <w:t>§</w:t>
      </w:r>
      <w:r w:rsidRPr="003949A0">
        <w:rPr>
          <w:rFonts w:ascii="Garamond" w:hAnsi="Garamond"/>
          <w:sz w:val="20"/>
          <w:szCs w:val="20"/>
        </w:rPr>
        <w:t xml:space="preserve"> 3).</w:t>
      </w:r>
    </w:p>
  </w:footnote>
  <w:footnote w:id="41">
    <w:p w14:paraId="3A4477C3" w14:textId="77777777" w:rsidR="006B4A64" w:rsidRPr="003949A0" w:rsidRDefault="006B4A64" w:rsidP="006B4A64">
      <w:pPr>
        <w:rPr>
          <w:rFonts w:ascii="Garamond" w:hAnsi="Garamond"/>
          <w:sz w:val="20"/>
          <w:szCs w:val="20"/>
          <w:lang w:val="en-US"/>
        </w:rPr>
      </w:pPr>
      <w:r w:rsidRPr="003949A0">
        <w:rPr>
          <w:rStyle w:val="FootnoteReference"/>
          <w:rFonts w:ascii="Garamond" w:hAnsi="Garamond"/>
          <w:sz w:val="20"/>
          <w:szCs w:val="20"/>
        </w:rPr>
        <w:footnoteRef/>
      </w:r>
      <w:r w:rsidRPr="003949A0">
        <w:rPr>
          <w:rFonts w:ascii="Garamond" w:hAnsi="Garamond"/>
          <w:sz w:val="20"/>
          <w:szCs w:val="20"/>
        </w:rPr>
        <w:t xml:space="preserve"> Asay 2021a: 533-4. Asay could also use Omnipresence* to motivate the Ability thesis by way of inference to the best explanation, much as he does with Omnipresence (</w:t>
      </w:r>
      <w:proofErr w:type="spellStart"/>
      <w:r w:rsidRPr="003949A0">
        <w:rPr>
          <w:rFonts w:ascii="Garamond" w:hAnsi="Garamond"/>
          <w:sz w:val="20"/>
          <w:szCs w:val="20"/>
        </w:rPr>
        <w:t>see n</w:t>
      </w:r>
      <w:proofErr w:type="spellEnd"/>
      <w:r w:rsidRPr="003949A0">
        <w:rPr>
          <w:rFonts w:ascii="Garamond" w:hAnsi="Garamond"/>
          <w:sz w:val="20"/>
          <w:szCs w:val="20"/>
        </w:rPr>
        <w:t xml:space="preserve">. 6).  </w:t>
      </w:r>
    </w:p>
  </w:footnote>
  <w:footnote w:id="42">
    <w:p w14:paraId="680929FA" w14:textId="49F76636" w:rsidR="0054295A" w:rsidRPr="003949A0" w:rsidRDefault="00785822" w:rsidP="00785822">
      <w:pPr>
        <w:rPr>
          <w:rFonts w:ascii="Garamond" w:hAnsi="Garamond"/>
          <w:sz w:val="20"/>
          <w:szCs w:val="20"/>
        </w:rPr>
      </w:pPr>
      <w:r w:rsidRPr="003949A0">
        <w:rPr>
          <w:rStyle w:val="FootnoteReference"/>
          <w:rFonts w:ascii="Garamond" w:hAnsi="Garamond"/>
          <w:sz w:val="20"/>
          <w:szCs w:val="20"/>
        </w:rPr>
        <w:footnoteRef/>
      </w:r>
      <w:r w:rsidRPr="003949A0">
        <w:rPr>
          <w:rFonts w:ascii="Garamond" w:hAnsi="Garamond"/>
          <w:sz w:val="20"/>
          <w:szCs w:val="20"/>
        </w:rPr>
        <w:t xml:space="preserve"> </w:t>
      </w:r>
      <w:r w:rsidR="00D820EC" w:rsidRPr="003949A0">
        <w:rPr>
          <w:rFonts w:ascii="Garamond" w:hAnsi="Garamond"/>
          <w:sz w:val="20"/>
          <w:szCs w:val="20"/>
        </w:rPr>
        <w:t xml:space="preserve">For empirical arguments in favour of </w:t>
      </w:r>
      <w:r w:rsidR="0054295A" w:rsidRPr="003949A0">
        <w:rPr>
          <w:rFonts w:ascii="Garamond" w:hAnsi="Garamond"/>
          <w:sz w:val="20"/>
          <w:szCs w:val="20"/>
        </w:rPr>
        <w:t>a stripped-down version of conceptual primitivism, see Ulatowski and Wyatt (forthcoming).</w:t>
      </w:r>
    </w:p>
    <w:p w14:paraId="3B0F0672" w14:textId="1F7D4227" w:rsidR="00785822" w:rsidRPr="003949A0" w:rsidRDefault="006758A0" w:rsidP="00785822">
      <w:pPr>
        <w:rPr>
          <w:rFonts w:ascii="Garamond" w:hAnsi="Garamond"/>
          <w:sz w:val="20"/>
          <w:szCs w:val="20"/>
        </w:rPr>
      </w:pPr>
      <w:r w:rsidRPr="003949A0">
        <w:rPr>
          <w:rFonts w:ascii="Garamond" w:hAnsi="Garamond"/>
          <w:sz w:val="20"/>
          <w:szCs w:val="20"/>
        </w:rPr>
        <w:tab/>
      </w:r>
      <w:r w:rsidR="00785822" w:rsidRPr="003949A0">
        <w:rPr>
          <w:rFonts w:ascii="Garamond" w:hAnsi="Garamond"/>
          <w:sz w:val="20"/>
          <w:szCs w:val="20"/>
        </w:rPr>
        <w:t>This paper has benefited from feedback offered by audiences at the New Zealand Online Philosophy Seminar Series and the annual meeting of the New Zealand Association of Philosophers.  Thanks especially to Bob Barnard, Jay Newhard, Joe Ulatowski, and Chase Wrenn.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0CE"/>
    <w:multiLevelType w:val="hybridMultilevel"/>
    <w:tmpl w:val="CB0658A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6905171"/>
    <w:multiLevelType w:val="hybridMultilevel"/>
    <w:tmpl w:val="26D2CA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EE760A"/>
    <w:multiLevelType w:val="hybridMultilevel"/>
    <w:tmpl w:val="584834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DEF5CC3"/>
    <w:multiLevelType w:val="hybridMultilevel"/>
    <w:tmpl w:val="5CFA3F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357C75"/>
    <w:multiLevelType w:val="hybridMultilevel"/>
    <w:tmpl w:val="D86E818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E3472A7"/>
    <w:multiLevelType w:val="hybridMultilevel"/>
    <w:tmpl w:val="94E0FA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1264412">
    <w:abstractNumId w:val="3"/>
  </w:num>
  <w:num w:numId="2" w16cid:durableId="1502164526">
    <w:abstractNumId w:val="1"/>
  </w:num>
  <w:num w:numId="3" w16cid:durableId="325131609">
    <w:abstractNumId w:val="0"/>
  </w:num>
  <w:num w:numId="4" w16cid:durableId="723140976">
    <w:abstractNumId w:val="2"/>
  </w:num>
  <w:num w:numId="5" w16cid:durableId="513224995">
    <w:abstractNumId w:val="5"/>
  </w:num>
  <w:num w:numId="6" w16cid:durableId="8426642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CA4"/>
    <w:rsid w:val="00000B00"/>
    <w:rsid w:val="00010118"/>
    <w:rsid w:val="00012179"/>
    <w:rsid w:val="00013613"/>
    <w:rsid w:val="00013B39"/>
    <w:rsid w:val="00013BA1"/>
    <w:rsid w:val="000165CB"/>
    <w:rsid w:val="00017556"/>
    <w:rsid w:val="00020125"/>
    <w:rsid w:val="000205AF"/>
    <w:rsid w:val="0002124D"/>
    <w:rsid w:val="0002435F"/>
    <w:rsid w:val="00025712"/>
    <w:rsid w:val="000270D5"/>
    <w:rsid w:val="00031CF1"/>
    <w:rsid w:val="000327E9"/>
    <w:rsid w:val="00034FB8"/>
    <w:rsid w:val="00035D40"/>
    <w:rsid w:val="000401B7"/>
    <w:rsid w:val="00042A39"/>
    <w:rsid w:val="00044FAA"/>
    <w:rsid w:val="00045502"/>
    <w:rsid w:val="00046B17"/>
    <w:rsid w:val="00051BDE"/>
    <w:rsid w:val="000523C0"/>
    <w:rsid w:val="00052A1E"/>
    <w:rsid w:val="0005520B"/>
    <w:rsid w:val="0005604D"/>
    <w:rsid w:val="00057158"/>
    <w:rsid w:val="000614C3"/>
    <w:rsid w:val="00061C09"/>
    <w:rsid w:val="000630D7"/>
    <w:rsid w:val="000636F5"/>
    <w:rsid w:val="00067753"/>
    <w:rsid w:val="00070533"/>
    <w:rsid w:val="00073E42"/>
    <w:rsid w:val="0007416A"/>
    <w:rsid w:val="00075492"/>
    <w:rsid w:val="000804C7"/>
    <w:rsid w:val="00081D31"/>
    <w:rsid w:val="0008594C"/>
    <w:rsid w:val="00096B62"/>
    <w:rsid w:val="000A5C5E"/>
    <w:rsid w:val="000A5D7D"/>
    <w:rsid w:val="000B13D0"/>
    <w:rsid w:val="000B7A80"/>
    <w:rsid w:val="000B7D41"/>
    <w:rsid w:val="000C01D7"/>
    <w:rsid w:val="000D10DE"/>
    <w:rsid w:val="000D5759"/>
    <w:rsid w:val="000D5ACF"/>
    <w:rsid w:val="000E4144"/>
    <w:rsid w:val="000E5BAD"/>
    <w:rsid w:val="000F1B30"/>
    <w:rsid w:val="000F5DB5"/>
    <w:rsid w:val="000F69CA"/>
    <w:rsid w:val="000F6D07"/>
    <w:rsid w:val="001037F4"/>
    <w:rsid w:val="00104220"/>
    <w:rsid w:val="00111A6F"/>
    <w:rsid w:val="00111B76"/>
    <w:rsid w:val="00116C5E"/>
    <w:rsid w:val="00117139"/>
    <w:rsid w:val="001176FB"/>
    <w:rsid w:val="00117A3E"/>
    <w:rsid w:val="00120DFF"/>
    <w:rsid w:val="00122509"/>
    <w:rsid w:val="00127B10"/>
    <w:rsid w:val="00131AD8"/>
    <w:rsid w:val="00135BED"/>
    <w:rsid w:val="00135D28"/>
    <w:rsid w:val="00136AFC"/>
    <w:rsid w:val="00137E5F"/>
    <w:rsid w:val="00140224"/>
    <w:rsid w:val="00142665"/>
    <w:rsid w:val="00145CA2"/>
    <w:rsid w:val="0015328B"/>
    <w:rsid w:val="00155692"/>
    <w:rsid w:val="001615FF"/>
    <w:rsid w:val="001621D1"/>
    <w:rsid w:val="001634DE"/>
    <w:rsid w:val="00167A62"/>
    <w:rsid w:val="00171636"/>
    <w:rsid w:val="001737DC"/>
    <w:rsid w:val="00176225"/>
    <w:rsid w:val="00176DB5"/>
    <w:rsid w:val="00181325"/>
    <w:rsid w:val="00181A6A"/>
    <w:rsid w:val="00182579"/>
    <w:rsid w:val="00183A11"/>
    <w:rsid w:val="001855E8"/>
    <w:rsid w:val="00191516"/>
    <w:rsid w:val="00191653"/>
    <w:rsid w:val="00191CF1"/>
    <w:rsid w:val="001A3DB1"/>
    <w:rsid w:val="001A5A5A"/>
    <w:rsid w:val="001A5DC7"/>
    <w:rsid w:val="001B194C"/>
    <w:rsid w:val="001B2EE2"/>
    <w:rsid w:val="001B3890"/>
    <w:rsid w:val="001B3AB6"/>
    <w:rsid w:val="001B3DEE"/>
    <w:rsid w:val="001B539B"/>
    <w:rsid w:val="001B68A9"/>
    <w:rsid w:val="001B78BE"/>
    <w:rsid w:val="001D05F8"/>
    <w:rsid w:val="001D2361"/>
    <w:rsid w:val="001D5CBE"/>
    <w:rsid w:val="001D73AF"/>
    <w:rsid w:val="001E02D8"/>
    <w:rsid w:val="001E111A"/>
    <w:rsid w:val="001E4D6B"/>
    <w:rsid w:val="001E7BB8"/>
    <w:rsid w:val="001F0832"/>
    <w:rsid w:val="001F44D2"/>
    <w:rsid w:val="001F4BAF"/>
    <w:rsid w:val="001F4BC9"/>
    <w:rsid w:val="001F4CBE"/>
    <w:rsid w:val="001F7C4B"/>
    <w:rsid w:val="002042FF"/>
    <w:rsid w:val="00207B99"/>
    <w:rsid w:val="002110B0"/>
    <w:rsid w:val="002149ED"/>
    <w:rsid w:val="0022460D"/>
    <w:rsid w:val="00225757"/>
    <w:rsid w:val="002270B6"/>
    <w:rsid w:val="0022712A"/>
    <w:rsid w:val="0022783B"/>
    <w:rsid w:val="00227E96"/>
    <w:rsid w:val="00230B28"/>
    <w:rsid w:val="00231D0C"/>
    <w:rsid w:val="00236536"/>
    <w:rsid w:val="00244191"/>
    <w:rsid w:val="00245303"/>
    <w:rsid w:val="002464A5"/>
    <w:rsid w:val="0024723F"/>
    <w:rsid w:val="00251224"/>
    <w:rsid w:val="0025312E"/>
    <w:rsid w:val="0025572C"/>
    <w:rsid w:val="00261A58"/>
    <w:rsid w:val="00263594"/>
    <w:rsid w:val="00265DC4"/>
    <w:rsid w:val="002671A8"/>
    <w:rsid w:val="00267C29"/>
    <w:rsid w:val="00270C21"/>
    <w:rsid w:val="002734E9"/>
    <w:rsid w:val="002771A0"/>
    <w:rsid w:val="0028254D"/>
    <w:rsid w:val="00286566"/>
    <w:rsid w:val="00286F45"/>
    <w:rsid w:val="00290D05"/>
    <w:rsid w:val="002918F8"/>
    <w:rsid w:val="002A1F4E"/>
    <w:rsid w:val="002A25AA"/>
    <w:rsid w:val="002A4DFD"/>
    <w:rsid w:val="002A5AEC"/>
    <w:rsid w:val="002B108F"/>
    <w:rsid w:val="002B4306"/>
    <w:rsid w:val="002C0C64"/>
    <w:rsid w:val="002C0F71"/>
    <w:rsid w:val="002C20F9"/>
    <w:rsid w:val="002C3664"/>
    <w:rsid w:val="002D275C"/>
    <w:rsid w:val="002D2ABC"/>
    <w:rsid w:val="002E0F42"/>
    <w:rsid w:val="002E42A0"/>
    <w:rsid w:val="002E6775"/>
    <w:rsid w:val="002F1A2D"/>
    <w:rsid w:val="002F320A"/>
    <w:rsid w:val="002F3DF8"/>
    <w:rsid w:val="002F7622"/>
    <w:rsid w:val="002F7856"/>
    <w:rsid w:val="00303669"/>
    <w:rsid w:val="003040ED"/>
    <w:rsid w:val="003065B7"/>
    <w:rsid w:val="00307850"/>
    <w:rsid w:val="00307AFD"/>
    <w:rsid w:val="00314AA4"/>
    <w:rsid w:val="00316081"/>
    <w:rsid w:val="0032152A"/>
    <w:rsid w:val="00326BEA"/>
    <w:rsid w:val="003300C2"/>
    <w:rsid w:val="00331459"/>
    <w:rsid w:val="0033256C"/>
    <w:rsid w:val="00344F4F"/>
    <w:rsid w:val="00346561"/>
    <w:rsid w:val="0034741D"/>
    <w:rsid w:val="00351C1F"/>
    <w:rsid w:val="0035382D"/>
    <w:rsid w:val="00353FF4"/>
    <w:rsid w:val="003575EE"/>
    <w:rsid w:val="003674FA"/>
    <w:rsid w:val="00367F46"/>
    <w:rsid w:val="003706A2"/>
    <w:rsid w:val="003712E9"/>
    <w:rsid w:val="00374FBD"/>
    <w:rsid w:val="0038037E"/>
    <w:rsid w:val="00383381"/>
    <w:rsid w:val="00387017"/>
    <w:rsid w:val="003917A2"/>
    <w:rsid w:val="00392282"/>
    <w:rsid w:val="003949A0"/>
    <w:rsid w:val="003978B1"/>
    <w:rsid w:val="003A2023"/>
    <w:rsid w:val="003A24A6"/>
    <w:rsid w:val="003A4343"/>
    <w:rsid w:val="003A637E"/>
    <w:rsid w:val="003B052B"/>
    <w:rsid w:val="003B1B08"/>
    <w:rsid w:val="003B60EB"/>
    <w:rsid w:val="003B7217"/>
    <w:rsid w:val="003C027B"/>
    <w:rsid w:val="003C0B25"/>
    <w:rsid w:val="003C0C2C"/>
    <w:rsid w:val="003C272E"/>
    <w:rsid w:val="003C336B"/>
    <w:rsid w:val="003C4AFB"/>
    <w:rsid w:val="003C517D"/>
    <w:rsid w:val="003C6F5F"/>
    <w:rsid w:val="003D118B"/>
    <w:rsid w:val="003E7286"/>
    <w:rsid w:val="003F0081"/>
    <w:rsid w:val="003F1A8D"/>
    <w:rsid w:val="003F3BF9"/>
    <w:rsid w:val="003F6784"/>
    <w:rsid w:val="003F7562"/>
    <w:rsid w:val="00403A52"/>
    <w:rsid w:val="00404E85"/>
    <w:rsid w:val="00405FFF"/>
    <w:rsid w:val="004072B8"/>
    <w:rsid w:val="004079F2"/>
    <w:rsid w:val="00410AD4"/>
    <w:rsid w:val="00411F27"/>
    <w:rsid w:val="00413461"/>
    <w:rsid w:val="00413B1C"/>
    <w:rsid w:val="00416EF2"/>
    <w:rsid w:val="0041708C"/>
    <w:rsid w:val="004176DE"/>
    <w:rsid w:val="00420BB0"/>
    <w:rsid w:val="00421E0A"/>
    <w:rsid w:val="004242DB"/>
    <w:rsid w:val="0042573D"/>
    <w:rsid w:val="004258B0"/>
    <w:rsid w:val="00425AC7"/>
    <w:rsid w:val="00432EC8"/>
    <w:rsid w:val="00441569"/>
    <w:rsid w:val="00442CBF"/>
    <w:rsid w:val="00443795"/>
    <w:rsid w:val="0044506A"/>
    <w:rsid w:val="0045055B"/>
    <w:rsid w:val="00451B3B"/>
    <w:rsid w:val="00454798"/>
    <w:rsid w:val="004561C0"/>
    <w:rsid w:val="004575EA"/>
    <w:rsid w:val="0046032B"/>
    <w:rsid w:val="0046704B"/>
    <w:rsid w:val="004723F2"/>
    <w:rsid w:val="00474AFD"/>
    <w:rsid w:val="004757C1"/>
    <w:rsid w:val="0048180E"/>
    <w:rsid w:val="00485587"/>
    <w:rsid w:val="00487733"/>
    <w:rsid w:val="004911F2"/>
    <w:rsid w:val="004929D9"/>
    <w:rsid w:val="004A1038"/>
    <w:rsid w:val="004A23C1"/>
    <w:rsid w:val="004A6A83"/>
    <w:rsid w:val="004B0A16"/>
    <w:rsid w:val="004B3481"/>
    <w:rsid w:val="004B6448"/>
    <w:rsid w:val="004B6FA1"/>
    <w:rsid w:val="004B7858"/>
    <w:rsid w:val="004B7A74"/>
    <w:rsid w:val="004C07F9"/>
    <w:rsid w:val="004C2211"/>
    <w:rsid w:val="004C3BEF"/>
    <w:rsid w:val="004C4354"/>
    <w:rsid w:val="004C5F9E"/>
    <w:rsid w:val="004C7F84"/>
    <w:rsid w:val="004E2F83"/>
    <w:rsid w:val="004E4A8E"/>
    <w:rsid w:val="004E7E23"/>
    <w:rsid w:val="004F12A9"/>
    <w:rsid w:val="004F3919"/>
    <w:rsid w:val="004F5B27"/>
    <w:rsid w:val="00500B73"/>
    <w:rsid w:val="005024EB"/>
    <w:rsid w:val="00502B78"/>
    <w:rsid w:val="00511949"/>
    <w:rsid w:val="0051691D"/>
    <w:rsid w:val="005218E8"/>
    <w:rsid w:val="0052334E"/>
    <w:rsid w:val="00524AB7"/>
    <w:rsid w:val="00527AF2"/>
    <w:rsid w:val="00530901"/>
    <w:rsid w:val="005330B3"/>
    <w:rsid w:val="005352BC"/>
    <w:rsid w:val="0053534F"/>
    <w:rsid w:val="005355D9"/>
    <w:rsid w:val="00535AD7"/>
    <w:rsid w:val="00540C56"/>
    <w:rsid w:val="0054295A"/>
    <w:rsid w:val="005429E1"/>
    <w:rsid w:val="0054345B"/>
    <w:rsid w:val="00547E99"/>
    <w:rsid w:val="00550503"/>
    <w:rsid w:val="005533C3"/>
    <w:rsid w:val="005554CF"/>
    <w:rsid w:val="00556C5E"/>
    <w:rsid w:val="00556E4E"/>
    <w:rsid w:val="00570306"/>
    <w:rsid w:val="0058103E"/>
    <w:rsid w:val="005819E9"/>
    <w:rsid w:val="0058373F"/>
    <w:rsid w:val="00583C32"/>
    <w:rsid w:val="00583C6A"/>
    <w:rsid w:val="0058430C"/>
    <w:rsid w:val="00591905"/>
    <w:rsid w:val="00595299"/>
    <w:rsid w:val="00595685"/>
    <w:rsid w:val="00595CFC"/>
    <w:rsid w:val="005968BC"/>
    <w:rsid w:val="00596AA1"/>
    <w:rsid w:val="005A0EA1"/>
    <w:rsid w:val="005A7179"/>
    <w:rsid w:val="005B0F9E"/>
    <w:rsid w:val="005B2F73"/>
    <w:rsid w:val="005B5BDD"/>
    <w:rsid w:val="005B5C00"/>
    <w:rsid w:val="005C4B3C"/>
    <w:rsid w:val="005C6737"/>
    <w:rsid w:val="005D0C40"/>
    <w:rsid w:val="005D7BCB"/>
    <w:rsid w:val="005E23F9"/>
    <w:rsid w:val="005E2CD1"/>
    <w:rsid w:val="005E3ADE"/>
    <w:rsid w:val="005E6C72"/>
    <w:rsid w:val="005E7063"/>
    <w:rsid w:val="005F0454"/>
    <w:rsid w:val="005F0ABC"/>
    <w:rsid w:val="005F361D"/>
    <w:rsid w:val="005F45B1"/>
    <w:rsid w:val="005F6796"/>
    <w:rsid w:val="005F6A51"/>
    <w:rsid w:val="006005F5"/>
    <w:rsid w:val="0060451F"/>
    <w:rsid w:val="00606815"/>
    <w:rsid w:val="00610452"/>
    <w:rsid w:val="00611F76"/>
    <w:rsid w:val="006136E0"/>
    <w:rsid w:val="006207D6"/>
    <w:rsid w:val="00622214"/>
    <w:rsid w:val="006243FF"/>
    <w:rsid w:val="00640D1C"/>
    <w:rsid w:val="00655E6A"/>
    <w:rsid w:val="00660A2C"/>
    <w:rsid w:val="0066538D"/>
    <w:rsid w:val="00670DD7"/>
    <w:rsid w:val="00674431"/>
    <w:rsid w:val="006758A0"/>
    <w:rsid w:val="00680A76"/>
    <w:rsid w:val="00680BD1"/>
    <w:rsid w:val="00684D72"/>
    <w:rsid w:val="00687FE7"/>
    <w:rsid w:val="00690F11"/>
    <w:rsid w:val="0069337D"/>
    <w:rsid w:val="006951D8"/>
    <w:rsid w:val="006A1F62"/>
    <w:rsid w:val="006A6C94"/>
    <w:rsid w:val="006A6FBF"/>
    <w:rsid w:val="006B1285"/>
    <w:rsid w:val="006B4A64"/>
    <w:rsid w:val="006C0204"/>
    <w:rsid w:val="006C36E0"/>
    <w:rsid w:val="006C461A"/>
    <w:rsid w:val="006C5488"/>
    <w:rsid w:val="006D01AE"/>
    <w:rsid w:val="006D7A3E"/>
    <w:rsid w:val="006E1CC0"/>
    <w:rsid w:val="006E3625"/>
    <w:rsid w:val="006E3B93"/>
    <w:rsid w:val="006E5434"/>
    <w:rsid w:val="006E58F1"/>
    <w:rsid w:val="006E59D9"/>
    <w:rsid w:val="006E5EF0"/>
    <w:rsid w:val="006F09D9"/>
    <w:rsid w:val="006F3D28"/>
    <w:rsid w:val="006F6636"/>
    <w:rsid w:val="007021C4"/>
    <w:rsid w:val="00703878"/>
    <w:rsid w:val="00704CCA"/>
    <w:rsid w:val="00705279"/>
    <w:rsid w:val="007119F7"/>
    <w:rsid w:val="007121E1"/>
    <w:rsid w:val="00713E5D"/>
    <w:rsid w:val="0071512A"/>
    <w:rsid w:val="00715DE8"/>
    <w:rsid w:val="00722603"/>
    <w:rsid w:val="00723E8C"/>
    <w:rsid w:val="00724880"/>
    <w:rsid w:val="00727F7A"/>
    <w:rsid w:val="00730798"/>
    <w:rsid w:val="00734094"/>
    <w:rsid w:val="00736FBD"/>
    <w:rsid w:val="00737742"/>
    <w:rsid w:val="00741B70"/>
    <w:rsid w:val="00742456"/>
    <w:rsid w:val="00751EE8"/>
    <w:rsid w:val="0075227F"/>
    <w:rsid w:val="0075486C"/>
    <w:rsid w:val="00756323"/>
    <w:rsid w:val="00762FA3"/>
    <w:rsid w:val="007647F3"/>
    <w:rsid w:val="0076543F"/>
    <w:rsid w:val="0076648F"/>
    <w:rsid w:val="00766DEB"/>
    <w:rsid w:val="00771C88"/>
    <w:rsid w:val="007804C0"/>
    <w:rsid w:val="00782FDD"/>
    <w:rsid w:val="00785822"/>
    <w:rsid w:val="0078633B"/>
    <w:rsid w:val="007914CE"/>
    <w:rsid w:val="00792E85"/>
    <w:rsid w:val="00794BD6"/>
    <w:rsid w:val="007961D4"/>
    <w:rsid w:val="007A0032"/>
    <w:rsid w:val="007A1D60"/>
    <w:rsid w:val="007A2F62"/>
    <w:rsid w:val="007A509F"/>
    <w:rsid w:val="007A74DF"/>
    <w:rsid w:val="007B1349"/>
    <w:rsid w:val="007B1861"/>
    <w:rsid w:val="007B3457"/>
    <w:rsid w:val="007B6B0C"/>
    <w:rsid w:val="007C072D"/>
    <w:rsid w:val="007C1201"/>
    <w:rsid w:val="007C294C"/>
    <w:rsid w:val="007C4507"/>
    <w:rsid w:val="007C6413"/>
    <w:rsid w:val="007C7137"/>
    <w:rsid w:val="007D14D7"/>
    <w:rsid w:val="007D1F4B"/>
    <w:rsid w:val="007E02B1"/>
    <w:rsid w:val="007E3596"/>
    <w:rsid w:val="007E6635"/>
    <w:rsid w:val="007E7D52"/>
    <w:rsid w:val="007F6187"/>
    <w:rsid w:val="007F6A83"/>
    <w:rsid w:val="007F70CD"/>
    <w:rsid w:val="007F78D7"/>
    <w:rsid w:val="008060A8"/>
    <w:rsid w:val="00806126"/>
    <w:rsid w:val="008101A5"/>
    <w:rsid w:val="00810B88"/>
    <w:rsid w:val="00813C23"/>
    <w:rsid w:val="00814E68"/>
    <w:rsid w:val="008167C0"/>
    <w:rsid w:val="00817C9E"/>
    <w:rsid w:val="008216B2"/>
    <w:rsid w:val="008219D4"/>
    <w:rsid w:val="00830342"/>
    <w:rsid w:val="0083228B"/>
    <w:rsid w:val="00834C5A"/>
    <w:rsid w:val="008374D0"/>
    <w:rsid w:val="00840481"/>
    <w:rsid w:val="00841594"/>
    <w:rsid w:val="008438D6"/>
    <w:rsid w:val="0084396D"/>
    <w:rsid w:val="00844217"/>
    <w:rsid w:val="00853589"/>
    <w:rsid w:val="008546A0"/>
    <w:rsid w:val="00863DA6"/>
    <w:rsid w:val="00865880"/>
    <w:rsid w:val="00867895"/>
    <w:rsid w:val="00870749"/>
    <w:rsid w:val="00870E29"/>
    <w:rsid w:val="00871691"/>
    <w:rsid w:val="00872202"/>
    <w:rsid w:val="00873F0A"/>
    <w:rsid w:val="00881501"/>
    <w:rsid w:val="00881801"/>
    <w:rsid w:val="008820F0"/>
    <w:rsid w:val="00883B68"/>
    <w:rsid w:val="00887758"/>
    <w:rsid w:val="00891629"/>
    <w:rsid w:val="00892672"/>
    <w:rsid w:val="008932E5"/>
    <w:rsid w:val="00893F82"/>
    <w:rsid w:val="0089404C"/>
    <w:rsid w:val="00895561"/>
    <w:rsid w:val="008A13E4"/>
    <w:rsid w:val="008B1CE8"/>
    <w:rsid w:val="008B4E5E"/>
    <w:rsid w:val="008B68DF"/>
    <w:rsid w:val="008B6AD6"/>
    <w:rsid w:val="008C0A23"/>
    <w:rsid w:val="008D010E"/>
    <w:rsid w:val="008D3670"/>
    <w:rsid w:val="008D3D4C"/>
    <w:rsid w:val="008D4580"/>
    <w:rsid w:val="008D5590"/>
    <w:rsid w:val="008D6B5B"/>
    <w:rsid w:val="008E0204"/>
    <w:rsid w:val="008E074F"/>
    <w:rsid w:val="008E1917"/>
    <w:rsid w:val="008E1FE9"/>
    <w:rsid w:val="008E3827"/>
    <w:rsid w:val="008E472F"/>
    <w:rsid w:val="008E653C"/>
    <w:rsid w:val="008E661F"/>
    <w:rsid w:val="008F1A79"/>
    <w:rsid w:val="008F1EC7"/>
    <w:rsid w:val="008F3170"/>
    <w:rsid w:val="008F393A"/>
    <w:rsid w:val="008F65F8"/>
    <w:rsid w:val="008F7FE3"/>
    <w:rsid w:val="009001F3"/>
    <w:rsid w:val="00900387"/>
    <w:rsid w:val="009102F2"/>
    <w:rsid w:val="00915AE1"/>
    <w:rsid w:val="0091645A"/>
    <w:rsid w:val="0091681A"/>
    <w:rsid w:val="00923347"/>
    <w:rsid w:val="00926609"/>
    <w:rsid w:val="00936D67"/>
    <w:rsid w:val="0093724E"/>
    <w:rsid w:val="00941FA8"/>
    <w:rsid w:val="00943E58"/>
    <w:rsid w:val="00945CAB"/>
    <w:rsid w:val="009479F5"/>
    <w:rsid w:val="00951EF2"/>
    <w:rsid w:val="00954A53"/>
    <w:rsid w:val="009553BB"/>
    <w:rsid w:val="009575C5"/>
    <w:rsid w:val="0097027E"/>
    <w:rsid w:val="00971B1B"/>
    <w:rsid w:val="00971BC5"/>
    <w:rsid w:val="00977EBD"/>
    <w:rsid w:val="00980037"/>
    <w:rsid w:val="00985249"/>
    <w:rsid w:val="0098626D"/>
    <w:rsid w:val="00987F52"/>
    <w:rsid w:val="00993E44"/>
    <w:rsid w:val="0099571E"/>
    <w:rsid w:val="00996FF0"/>
    <w:rsid w:val="009A6753"/>
    <w:rsid w:val="009A6A7E"/>
    <w:rsid w:val="009B3AE6"/>
    <w:rsid w:val="009B5891"/>
    <w:rsid w:val="009B6AF1"/>
    <w:rsid w:val="009C42CD"/>
    <w:rsid w:val="009C57A7"/>
    <w:rsid w:val="009D0585"/>
    <w:rsid w:val="009D0CBF"/>
    <w:rsid w:val="009D6860"/>
    <w:rsid w:val="009D7D11"/>
    <w:rsid w:val="009E07E9"/>
    <w:rsid w:val="009F2218"/>
    <w:rsid w:val="009F27F9"/>
    <w:rsid w:val="009F44C0"/>
    <w:rsid w:val="00A0292A"/>
    <w:rsid w:val="00A02AE2"/>
    <w:rsid w:val="00A02EA7"/>
    <w:rsid w:val="00A032A4"/>
    <w:rsid w:val="00A037B4"/>
    <w:rsid w:val="00A04D61"/>
    <w:rsid w:val="00A051C4"/>
    <w:rsid w:val="00A06E37"/>
    <w:rsid w:val="00A12638"/>
    <w:rsid w:val="00A13DD5"/>
    <w:rsid w:val="00A152C9"/>
    <w:rsid w:val="00A15459"/>
    <w:rsid w:val="00A15BC2"/>
    <w:rsid w:val="00A17649"/>
    <w:rsid w:val="00A17E8F"/>
    <w:rsid w:val="00A20676"/>
    <w:rsid w:val="00A21001"/>
    <w:rsid w:val="00A21210"/>
    <w:rsid w:val="00A22B36"/>
    <w:rsid w:val="00A22E13"/>
    <w:rsid w:val="00A250C3"/>
    <w:rsid w:val="00A267B2"/>
    <w:rsid w:val="00A32BFB"/>
    <w:rsid w:val="00A33A5C"/>
    <w:rsid w:val="00A33E30"/>
    <w:rsid w:val="00A3584C"/>
    <w:rsid w:val="00A36A26"/>
    <w:rsid w:val="00A4207C"/>
    <w:rsid w:val="00A420EB"/>
    <w:rsid w:val="00A4247F"/>
    <w:rsid w:val="00A43660"/>
    <w:rsid w:val="00A44338"/>
    <w:rsid w:val="00A458C7"/>
    <w:rsid w:val="00A46FB8"/>
    <w:rsid w:val="00A4716B"/>
    <w:rsid w:val="00A531C9"/>
    <w:rsid w:val="00A53436"/>
    <w:rsid w:val="00A60EEA"/>
    <w:rsid w:val="00A641DD"/>
    <w:rsid w:val="00A67522"/>
    <w:rsid w:val="00A76F79"/>
    <w:rsid w:val="00A8258C"/>
    <w:rsid w:val="00A82B3D"/>
    <w:rsid w:val="00A85C4D"/>
    <w:rsid w:val="00A87321"/>
    <w:rsid w:val="00A91D52"/>
    <w:rsid w:val="00AA262F"/>
    <w:rsid w:val="00AB1575"/>
    <w:rsid w:val="00AB2525"/>
    <w:rsid w:val="00AB2AE1"/>
    <w:rsid w:val="00AB41AA"/>
    <w:rsid w:val="00AB4910"/>
    <w:rsid w:val="00AB7C52"/>
    <w:rsid w:val="00AB7FCB"/>
    <w:rsid w:val="00AC0027"/>
    <w:rsid w:val="00AC0E05"/>
    <w:rsid w:val="00AC1F13"/>
    <w:rsid w:val="00AC397B"/>
    <w:rsid w:val="00AC3D70"/>
    <w:rsid w:val="00AC48F0"/>
    <w:rsid w:val="00AC49A4"/>
    <w:rsid w:val="00AC4FFF"/>
    <w:rsid w:val="00AC5B61"/>
    <w:rsid w:val="00AC6BE4"/>
    <w:rsid w:val="00AD0FB6"/>
    <w:rsid w:val="00AD1D4E"/>
    <w:rsid w:val="00AD447E"/>
    <w:rsid w:val="00AD61C1"/>
    <w:rsid w:val="00AD6C43"/>
    <w:rsid w:val="00AE4C62"/>
    <w:rsid w:val="00AE4DAC"/>
    <w:rsid w:val="00AE78AE"/>
    <w:rsid w:val="00AF1C82"/>
    <w:rsid w:val="00AF53BB"/>
    <w:rsid w:val="00AF6A35"/>
    <w:rsid w:val="00AF7687"/>
    <w:rsid w:val="00B00326"/>
    <w:rsid w:val="00B00B47"/>
    <w:rsid w:val="00B01623"/>
    <w:rsid w:val="00B0382F"/>
    <w:rsid w:val="00B12A35"/>
    <w:rsid w:val="00B137A7"/>
    <w:rsid w:val="00B153E7"/>
    <w:rsid w:val="00B15672"/>
    <w:rsid w:val="00B24428"/>
    <w:rsid w:val="00B25D2F"/>
    <w:rsid w:val="00B32E3E"/>
    <w:rsid w:val="00B34E07"/>
    <w:rsid w:val="00B353F3"/>
    <w:rsid w:val="00B45EFA"/>
    <w:rsid w:val="00B469EF"/>
    <w:rsid w:val="00B47CFE"/>
    <w:rsid w:val="00B527B2"/>
    <w:rsid w:val="00B576AC"/>
    <w:rsid w:val="00B61E1E"/>
    <w:rsid w:val="00B66350"/>
    <w:rsid w:val="00B67A26"/>
    <w:rsid w:val="00B701CB"/>
    <w:rsid w:val="00B754A5"/>
    <w:rsid w:val="00B7594A"/>
    <w:rsid w:val="00B8050B"/>
    <w:rsid w:val="00B8154F"/>
    <w:rsid w:val="00B8324A"/>
    <w:rsid w:val="00B832D7"/>
    <w:rsid w:val="00B848F5"/>
    <w:rsid w:val="00B86A35"/>
    <w:rsid w:val="00B93AEC"/>
    <w:rsid w:val="00B9422F"/>
    <w:rsid w:val="00B965BD"/>
    <w:rsid w:val="00BA1B58"/>
    <w:rsid w:val="00BA5CAC"/>
    <w:rsid w:val="00BA6944"/>
    <w:rsid w:val="00BB5F9F"/>
    <w:rsid w:val="00BC15B0"/>
    <w:rsid w:val="00BC20E4"/>
    <w:rsid w:val="00BC4DCF"/>
    <w:rsid w:val="00BC59B4"/>
    <w:rsid w:val="00BC7DB3"/>
    <w:rsid w:val="00BD19AD"/>
    <w:rsid w:val="00BD2859"/>
    <w:rsid w:val="00BD3E36"/>
    <w:rsid w:val="00BD7C1C"/>
    <w:rsid w:val="00BE0054"/>
    <w:rsid w:val="00BE30A4"/>
    <w:rsid w:val="00BE456D"/>
    <w:rsid w:val="00BE4975"/>
    <w:rsid w:val="00BE66C7"/>
    <w:rsid w:val="00BE6736"/>
    <w:rsid w:val="00BF167E"/>
    <w:rsid w:val="00BF27CD"/>
    <w:rsid w:val="00BF2D37"/>
    <w:rsid w:val="00BF5550"/>
    <w:rsid w:val="00BF7F68"/>
    <w:rsid w:val="00C003C6"/>
    <w:rsid w:val="00C11E8C"/>
    <w:rsid w:val="00C131D8"/>
    <w:rsid w:val="00C1488C"/>
    <w:rsid w:val="00C176B2"/>
    <w:rsid w:val="00C257E0"/>
    <w:rsid w:val="00C26157"/>
    <w:rsid w:val="00C304D1"/>
    <w:rsid w:val="00C33C8E"/>
    <w:rsid w:val="00C34C18"/>
    <w:rsid w:val="00C360BF"/>
    <w:rsid w:val="00C418B4"/>
    <w:rsid w:val="00C43DD1"/>
    <w:rsid w:val="00C43F4D"/>
    <w:rsid w:val="00C468E2"/>
    <w:rsid w:val="00C46A13"/>
    <w:rsid w:val="00C513EA"/>
    <w:rsid w:val="00C52900"/>
    <w:rsid w:val="00C552AB"/>
    <w:rsid w:val="00C562D7"/>
    <w:rsid w:val="00C56A12"/>
    <w:rsid w:val="00C603C6"/>
    <w:rsid w:val="00C7431E"/>
    <w:rsid w:val="00C75A9B"/>
    <w:rsid w:val="00C75E1F"/>
    <w:rsid w:val="00C77EE6"/>
    <w:rsid w:val="00C8077A"/>
    <w:rsid w:val="00C81613"/>
    <w:rsid w:val="00C81BEB"/>
    <w:rsid w:val="00C82C38"/>
    <w:rsid w:val="00C9412D"/>
    <w:rsid w:val="00CA44E9"/>
    <w:rsid w:val="00CA4641"/>
    <w:rsid w:val="00CA6F19"/>
    <w:rsid w:val="00CA7CDC"/>
    <w:rsid w:val="00CB059D"/>
    <w:rsid w:val="00CB28C3"/>
    <w:rsid w:val="00CB2ACF"/>
    <w:rsid w:val="00CB3714"/>
    <w:rsid w:val="00CC1487"/>
    <w:rsid w:val="00CC14A4"/>
    <w:rsid w:val="00CC17A0"/>
    <w:rsid w:val="00CC457B"/>
    <w:rsid w:val="00CC4EE8"/>
    <w:rsid w:val="00CD15C1"/>
    <w:rsid w:val="00CE2869"/>
    <w:rsid w:val="00CE2B2B"/>
    <w:rsid w:val="00CE2C1B"/>
    <w:rsid w:val="00CE4B85"/>
    <w:rsid w:val="00CE50FF"/>
    <w:rsid w:val="00CE698E"/>
    <w:rsid w:val="00CF0AF0"/>
    <w:rsid w:val="00CF0C68"/>
    <w:rsid w:val="00CF3973"/>
    <w:rsid w:val="00CF55CB"/>
    <w:rsid w:val="00CF633F"/>
    <w:rsid w:val="00CF638B"/>
    <w:rsid w:val="00CF6CA1"/>
    <w:rsid w:val="00D0482E"/>
    <w:rsid w:val="00D144B7"/>
    <w:rsid w:val="00D22EC5"/>
    <w:rsid w:val="00D26800"/>
    <w:rsid w:val="00D2707A"/>
    <w:rsid w:val="00D278F4"/>
    <w:rsid w:val="00D31D96"/>
    <w:rsid w:val="00D341D5"/>
    <w:rsid w:val="00D40799"/>
    <w:rsid w:val="00D40A66"/>
    <w:rsid w:val="00D43AE8"/>
    <w:rsid w:val="00D46EAF"/>
    <w:rsid w:val="00D51D5C"/>
    <w:rsid w:val="00D5278E"/>
    <w:rsid w:val="00D56868"/>
    <w:rsid w:val="00D5732C"/>
    <w:rsid w:val="00D60987"/>
    <w:rsid w:val="00D65F28"/>
    <w:rsid w:val="00D70A22"/>
    <w:rsid w:val="00D710F0"/>
    <w:rsid w:val="00D74E51"/>
    <w:rsid w:val="00D75969"/>
    <w:rsid w:val="00D763B9"/>
    <w:rsid w:val="00D7766A"/>
    <w:rsid w:val="00D820EC"/>
    <w:rsid w:val="00D8497C"/>
    <w:rsid w:val="00D8523B"/>
    <w:rsid w:val="00D86D46"/>
    <w:rsid w:val="00D905C1"/>
    <w:rsid w:val="00D90C7E"/>
    <w:rsid w:val="00D92689"/>
    <w:rsid w:val="00D92D86"/>
    <w:rsid w:val="00D9512C"/>
    <w:rsid w:val="00D95A06"/>
    <w:rsid w:val="00D975A9"/>
    <w:rsid w:val="00D977F4"/>
    <w:rsid w:val="00DA1C3C"/>
    <w:rsid w:val="00DA3182"/>
    <w:rsid w:val="00DA5622"/>
    <w:rsid w:val="00DB15CF"/>
    <w:rsid w:val="00DB6D06"/>
    <w:rsid w:val="00DC0F89"/>
    <w:rsid w:val="00DC2630"/>
    <w:rsid w:val="00DC3DF8"/>
    <w:rsid w:val="00DC4208"/>
    <w:rsid w:val="00DD20FB"/>
    <w:rsid w:val="00DE276A"/>
    <w:rsid w:val="00DE439E"/>
    <w:rsid w:val="00DE4521"/>
    <w:rsid w:val="00DF2EA6"/>
    <w:rsid w:val="00DF418A"/>
    <w:rsid w:val="00DF5DDB"/>
    <w:rsid w:val="00E010F4"/>
    <w:rsid w:val="00E012F4"/>
    <w:rsid w:val="00E02C4F"/>
    <w:rsid w:val="00E077CB"/>
    <w:rsid w:val="00E10EF2"/>
    <w:rsid w:val="00E13527"/>
    <w:rsid w:val="00E21ED8"/>
    <w:rsid w:val="00E229FB"/>
    <w:rsid w:val="00E22FE7"/>
    <w:rsid w:val="00E31F73"/>
    <w:rsid w:val="00E3226C"/>
    <w:rsid w:val="00E336AD"/>
    <w:rsid w:val="00E33B56"/>
    <w:rsid w:val="00E37BEB"/>
    <w:rsid w:val="00E4214D"/>
    <w:rsid w:val="00E430A0"/>
    <w:rsid w:val="00E43A0F"/>
    <w:rsid w:val="00E507B2"/>
    <w:rsid w:val="00E5476E"/>
    <w:rsid w:val="00E62BC0"/>
    <w:rsid w:val="00E6404A"/>
    <w:rsid w:val="00E6436F"/>
    <w:rsid w:val="00E64AE0"/>
    <w:rsid w:val="00E71F3B"/>
    <w:rsid w:val="00E72007"/>
    <w:rsid w:val="00E77B0D"/>
    <w:rsid w:val="00E8294D"/>
    <w:rsid w:val="00E8310C"/>
    <w:rsid w:val="00E845B3"/>
    <w:rsid w:val="00E86ADE"/>
    <w:rsid w:val="00E877F3"/>
    <w:rsid w:val="00E90938"/>
    <w:rsid w:val="00E91E74"/>
    <w:rsid w:val="00E91FB4"/>
    <w:rsid w:val="00E94A1F"/>
    <w:rsid w:val="00EA20C3"/>
    <w:rsid w:val="00EA4DF9"/>
    <w:rsid w:val="00EA6B44"/>
    <w:rsid w:val="00EB1838"/>
    <w:rsid w:val="00EB43E3"/>
    <w:rsid w:val="00EB5CF8"/>
    <w:rsid w:val="00EC00A5"/>
    <w:rsid w:val="00EC556F"/>
    <w:rsid w:val="00ED0B18"/>
    <w:rsid w:val="00ED2D0C"/>
    <w:rsid w:val="00ED40F2"/>
    <w:rsid w:val="00ED68E1"/>
    <w:rsid w:val="00ED6B12"/>
    <w:rsid w:val="00EE338A"/>
    <w:rsid w:val="00EE6FAF"/>
    <w:rsid w:val="00EE78DC"/>
    <w:rsid w:val="00EF08AF"/>
    <w:rsid w:val="00EF4585"/>
    <w:rsid w:val="00EF4976"/>
    <w:rsid w:val="00EF541E"/>
    <w:rsid w:val="00F00E41"/>
    <w:rsid w:val="00F011C3"/>
    <w:rsid w:val="00F02493"/>
    <w:rsid w:val="00F07B22"/>
    <w:rsid w:val="00F111FB"/>
    <w:rsid w:val="00F12A40"/>
    <w:rsid w:val="00F132F3"/>
    <w:rsid w:val="00F20C0C"/>
    <w:rsid w:val="00F26C0C"/>
    <w:rsid w:val="00F27E26"/>
    <w:rsid w:val="00F32231"/>
    <w:rsid w:val="00F35BD9"/>
    <w:rsid w:val="00F37158"/>
    <w:rsid w:val="00F4385F"/>
    <w:rsid w:val="00F51078"/>
    <w:rsid w:val="00F52BF8"/>
    <w:rsid w:val="00F55A3D"/>
    <w:rsid w:val="00F55A7B"/>
    <w:rsid w:val="00F60CA4"/>
    <w:rsid w:val="00F63D9A"/>
    <w:rsid w:val="00F67722"/>
    <w:rsid w:val="00F7228C"/>
    <w:rsid w:val="00F7540C"/>
    <w:rsid w:val="00F76314"/>
    <w:rsid w:val="00F86138"/>
    <w:rsid w:val="00F95814"/>
    <w:rsid w:val="00FA04B5"/>
    <w:rsid w:val="00FA5C16"/>
    <w:rsid w:val="00FB205C"/>
    <w:rsid w:val="00FC20C7"/>
    <w:rsid w:val="00FC251A"/>
    <w:rsid w:val="00FC447E"/>
    <w:rsid w:val="00FC4A28"/>
    <w:rsid w:val="00FD3E6A"/>
    <w:rsid w:val="00FE0944"/>
    <w:rsid w:val="00FE1144"/>
    <w:rsid w:val="00FE194C"/>
    <w:rsid w:val="00FE1BA1"/>
    <w:rsid w:val="00FE233A"/>
    <w:rsid w:val="00FE2D7D"/>
    <w:rsid w:val="00FE4E35"/>
    <w:rsid w:val="00FF01D1"/>
    <w:rsid w:val="00FF4CF9"/>
    <w:rsid w:val="00FF6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B56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96AA1"/>
    <w:rPr>
      <w:sz w:val="20"/>
      <w:szCs w:val="20"/>
    </w:rPr>
  </w:style>
  <w:style w:type="character" w:customStyle="1" w:styleId="FootnoteTextChar">
    <w:name w:val="Footnote Text Char"/>
    <w:basedOn w:val="DefaultParagraphFont"/>
    <w:link w:val="FootnoteText"/>
    <w:uiPriority w:val="99"/>
    <w:semiHidden/>
    <w:rsid w:val="00596AA1"/>
    <w:rPr>
      <w:sz w:val="20"/>
      <w:szCs w:val="20"/>
    </w:rPr>
  </w:style>
  <w:style w:type="character" w:styleId="FootnoteReference">
    <w:name w:val="footnote reference"/>
    <w:basedOn w:val="DefaultParagraphFont"/>
    <w:uiPriority w:val="99"/>
    <w:semiHidden/>
    <w:unhideWhenUsed/>
    <w:rsid w:val="00596AA1"/>
    <w:rPr>
      <w:vertAlign w:val="superscript"/>
    </w:rPr>
  </w:style>
  <w:style w:type="paragraph" w:styleId="NormalWeb">
    <w:name w:val="Normal (Web)"/>
    <w:basedOn w:val="Normal"/>
    <w:uiPriority w:val="99"/>
    <w:unhideWhenUsed/>
    <w:rsid w:val="00176DB5"/>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52BF8"/>
    <w:rPr>
      <w:color w:val="0000FF"/>
      <w:u w:val="single"/>
    </w:rPr>
  </w:style>
  <w:style w:type="character" w:styleId="UnresolvedMention">
    <w:name w:val="Unresolved Mention"/>
    <w:basedOn w:val="DefaultParagraphFont"/>
    <w:uiPriority w:val="99"/>
    <w:semiHidden/>
    <w:unhideWhenUsed/>
    <w:rsid w:val="00E37BEB"/>
    <w:rPr>
      <w:color w:val="605E5C"/>
      <w:shd w:val="clear" w:color="auto" w:fill="E1DFDD"/>
    </w:rPr>
  </w:style>
  <w:style w:type="paragraph" w:styleId="BodyText">
    <w:name w:val="Body Text"/>
    <w:basedOn w:val="Normal"/>
    <w:link w:val="BodyTextChar"/>
    <w:rsid w:val="00E37BEB"/>
    <w:pPr>
      <w:widowControl w:val="0"/>
      <w:suppressAutoHyphens/>
      <w:overflowPunct w:val="0"/>
      <w:autoSpaceDE w:val="0"/>
      <w:spacing w:after="120"/>
      <w:textAlignment w:val="baseline"/>
    </w:pPr>
    <w:rPr>
      <w:rFonts w:ascii="Times New Roman" w:eastAsia="Times New Roman" w:hAnsi="Times New Roman" w:cs="Times New Roman"/>
      <w:kern w:val="1"/>
      <w:sz w:val="24"/>
      <w:szCs w:val="20"/>
      <w:lang w:eastAsia="ar-SA"/>
    </w:rPr>
  </w:style>
  <w:style w:type="character" w:customStyle="1" w:styleId="BodyTextChar">
    <w:name w:val="Body Text Char"/>
    <w:basedOn w:val="DefaultParagraphFont"/>
    <w:link w:val="BodyText"/>
    <w:rsid w:val="00E37BEB"/>
    <w:rPr>
      <w:rFonts w:ascii="Times New Roman" w:eastAsia="Times New Roman" w:hAnsi="Times New Roman" w:cs="Times New Roman"/>
      <w:kern w:val="1"/>
      <w:sz w:val="24"/>
      <w:szCs w:val="20"/>
      <w:lang w:eastAsia="ar-SA"/>
    </w:rPr>
  </w:style>
  <w:style w:type="paragraph" w:styleId="ListParagraph">
    <w:name w:val="List Paragraph"/>
    <w:basedOn w:val="Normal"/>
    <w:uiPriority w:val="34"/>
    <w:qFormat/>
    <w:rsid w:val="00443795"/>
    <w:pPr>
      <w:ind w:left="720"/>
      <w:contextualSpacing/>
    </w:pPr>
  </w:style>
  <w:style w:type="paragraph" w:styleId="BalloonText">
    <w:name w:val="Balloon Text"/>
    <w:basedOn w:val="Normal"/>
    <w:link w:val="BalloonTextChar"/>
    <w:uiPriority w:val="99"/>
    <w:semiHidden/>
    <w:unhideWhenUsed/>
    <w:rsid w:val="0045479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4798"/>
    <w:rPr>
      <w:rFonts w:ascii="Segoe UI" w:hAnsi="Segoe UI" w:cs="Segoe UI"/>
      <w:sz w:val="18"/>
      <w:szCs w:val="18"/>
    </w:rPr>
  </w:style>
  <w:style w:type="paragraph" w:styleId="NoSpacing">
    <w:name w:val="No Spacing"/>
    <w:uiPriority w:val="1"/>
    <w:qFormat/>
    <w:rsid w:val="00AC0027"/>
  </w:style>
  <w:style w:type="character" w:customStyle="1" w:styleId="i">
    <w:name w:val="i"/>
    <w:uiPriority w:val="1"/>
    <w:qFormat/>
    <w:rsid w:val="00A250C3"/>
    <w:rPr>
      <w:i/>
      <w:color w:val="008000"/>
      <w:szCs w:val="24"/>
      <w:bdr w:val="none" w:sz="0" w:space="0" w:color="auto"/>
    </w:rPr>
  </w:style>
  <w:style w:type="paragraph" w:styleId="Header">
    <w:name w:val="header"/>
    <w:basedOn w:val="Normal"/>
    <w:link w:val="HeaderChar"/>
    <w:uiPriority w:val="99"/>
    <w:unhideWhenUsed/>
    <w:rsid w:val="0054345B"/>
    <w:pPr>
      <w:tabs>
        <w:tab w:val="center" w:pos="4513"/>
        <w:tab w:val="right" w:pos="9026"/>
      </w:tabs>
    </w:pPr>
  </w:style>
  <w:style w:type="character" w:customStyle="1" w:styleId="HeaderChar">
    <w:name w:val="Header Char"/>
    <w:basedOn w:val="DefaultParagraphFont"/>
    <w:link w:val="Header"/>
    <w:uiPriority w:val="99"/>
    <w:rsid w:val="0054345B"/>
    <w:rPr>
      <w:lang w:val="en-NZ"/>
    </w:rPr>
  </w:style>
  <w:style w:type="paragraph" w:styleId="Footer">
    <w:name w:val="footer"/>
    <w:basedOn w:val="Normal"/>
    <w:link w:val="FooterChar"/>
    <w:uiPriority w:val="99"/>
    <w:unhideWhenUsed/>
    <w:rsid w:val="0054345B"/>
    <w:pPr>
      <w:tabs>
        <w:tab w:val="center" w:pos="4513"/>
        <w:tab w:val="right" w:pos="9026"/>
      </w:tabs>
    </w:pPr>
  </w:style>
  <w:style w:type="character" w:customStyle="1" w:styleId="FooterChar">
    <w:name w:val="Footer Char"/>
    <w:basedOn w:val="DefaultParagraphFont"/>
    <w:link w:val="Footer"/>
    <w:uiPriority w:val="99"/>
    <w:rsid w:val="0054345B"/>
    <w:rPr>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077967">
      <w:bodyDiv w:val="1"/>
      <w:marLeft w:val="0"/>
      <w:marRight w:val="0"/>
      <w:marTop w:val="0"/>
      <w:marBottom w:val="0"/>
      <w:divBdr>
        <w:top w:val="none" w:sz="0" w:space="0" w:color="auto"/>
        <w:left w:val="none" w:sz="0" w:space="0" w:color="auto"/>
        <w:bottom w:val="none" w:sz="0" w:space="0" w:color="auto"/>
        <w:right w:val="none" w:sz="0" w:space="0" w:color="auto"/>
      </w:divBdr>
      <w:divsChild>
        <w:div w:id="1139958051">
          <w:marLeft w:val="0"/>
          <w:marRight w:val="0"/>
          <w:marTop w:val="0"/>
          <w:marBottom w:val="0"/>
          <w:divBdr>
            <w:top w:val="none" w:sz="0" w:space="0" w:color="auto"/>
            <w:left w:val="none" w:sz="0" w:space="0" w:color="auto"/>
            <w:bottom w:val="none" w:sz="0" w:space="0" w:color="auto"/>
            <w:right w:val="none" w:sz="0" w:space="0" w:color="auto"/>
          </w:divBdr>
        </w:div>
        <w:div w:id="2111267895">
          <w:marLeft w:val="0"/>
          <w:marRight w:val="0"/>
          <w:marTop w:val="0"/>
          <w:marBottom w:val="0"/>
          <w:divBdr>
            <w:top w:val="none" w:sz="0" w:space="0" w:color="auto"/>
            <w:left w:val="none" w:sz="0" w:space="0" w:color="auto"/>
            <w:bottom w:val="none" w:sz="0" w:space="0" w:color="auto"/>
            <w:right w:val="none" w:sz="0" w:space="0" w:color="auto"/>
          </w:divBdr>
        </w:div>
      </w:divsChild>
    </w:div>
    <w:div w:id="7054513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925">
          <w:marLeft w:val="0"/>
          <w:marRight w:val="0"/>
          <w:marTop w:val="0"/>
          <w:marBottom w:val="0"/>
          <w:divBdr>
            <w:top w:val="none" w:sz="0" w:space="0" w:color="auto"/>
            <w:left w:val="none" w:sz="0" w:space="0" w:color="auto"/>
            <w:bottom w:val="none" w:sz="0" w:space="0" w:color="auto"/>
            <w:right w:val="none" w:sz="0" w:space="0" w:color="auto"/>
          </w:divBdr>
          <w:divsChild>
            <w:div w:id="1810244356">
              <w:marLeft w:val="0"/>
              <w:marRight w:val="0"/>
              <w:marTop w:val="0"/>
              <w:marBottom w:val="0"/>
              <w:divBdr>
                <w:top w:val="none" w:sz="0" w:space="0" w:color="auto"/>
                <w:left w:val="none" w:sz="0" w:space="0" w:color="auto"/>
                <w:bottom w:val="none" w:sz="0" w:space="0" w:color="auto"/>
                <w:right w:val="none" w:sz="0" w:space="0" w:color="auto"/>
              </w:divBdr>
              <w:divsChild>
                <w:div w:id="1228345715">
                  <w:marLeft w:val="0"/>
                  <w:marRight w:val="0"/>
                  <w:marTop w:val="120"/>
                  <w:marBottom w:val="0"/>
                  <w:divBdr>
                    <w:top w:val="none" w:sz="0" w:space="0" w:color="auto"/>
                    <w:left w:val="none" w:sz="0" w:space="0" w:color="auto"/>
                    <w:bottom w:val="none" w:sz="0" w:space="0" w:color="auto"/>
                    <w:right w:val="none" w:sz="0" w:space="0" w:color="auto"/>
                  </w:divBdr>
                  <w:divsChild>
                    <w:div w:id="1870800070">
                      <w:marLeft w:val="0"/>
                      <w:marRight w:val="0"/>
                      <w:marTop w:val="0"/>
                      <w:marBottom w:val="0"/>
                      <w:divBdr>
                        <w:top w:val="none" w:sz="0" w:space="0" w:color="auto"/>
                        <w:left w:val="none" w:sz="0" w:space="0" w:color="auto"/>
                        <w:bottom w:val="none" w:sz="0" w:space="0" w:color="auto"/>
                        <w:right w:val="none" w:sz="0" w:space="0" w:color="auto"/>
                      </w:divBdr>
                      <w:divsChild>
                        <w:div w:id="62901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7154056">
      <w:bodyDiv w:val="1"/>
      <w:marLeft w:val="0"/>
      <w:marRight w:val="0"/>
      <w:marTop w:val="0"/>
      <w:marBottom w:val="0"/>
      <w:divBdr>
        <w:top w:val="none" w:sz="0" w:space="0" w:color="auto"/>
        <w:left w:val="none" w:sz="0" w:space="0" w:color="auto"/>
        <w:bottom w:val="none" w:sz="0" w:space="0" w:color="auto"/>
        <w:right w:val="none" w:sz="0" w:space="0" w:color="auto"/>
      </w:divBdr>
      <w:divsChild>
        <w:div w:id="309136439">
          <w:marLeft w:val="0"/>
          <w:marRight w:val="0"/>
          <w:marTop w:val="0"/>
          <w:marBottom w:val="0"/>
          <w:divBdr>
            <w:top w:val="none" w:sz="0" w:space="0" w:color="auto"/>
            <w:left w:val="none" w:sz="0" w:space="0" w:color="auto"/>
            <w:bottom w:val="none" w:sz="0" w:space="0" w:color="auto"/>
            <w:right w:val="none" w:sz="0" w:space="0" w:color="auto"/>
          </w:divBdr>
        </w:div>
        <w:div w:id="437332107">
          <w:marLeft w:val="0"/>
          <w:marRight w:val="0"/>
          <w:marTop w:val="0"/>
          <w:marBottom w:val="0"/>
          <w:divBdr>
            <w:top w:val="none" w:sz="0" w:space="0" w:color="auto"/>
            <w:left w:val="none" w:sz="0" w:space="0" w:color="auto"/>
            <w:bottom w:val="none" w:sz="0" w:space="0" w:color="auto"/>
            <w:right w:val="none" w:sz="0" w:space="0" w:color="auto"/>
          </w:divBdr>
        </w:div>
        <w:div w:id="583225779">
          <w:marLeft w:val="0"/>
          <w:marRight w:val="0"/>
          <w:marTop w:val="0"/>
          <w:marBottom w:val="0"/>
          <w:divBdr>
            <w:top w:val="none" w:sz="0" w:space="0" w:color="auto"/>
            <w:left w:val="none" w:sz="0" w:space="0" w:color="auto"/>
            <w:bottom w:val="none" w:sz="0" w:space="0" w:color="auto"/>
            <w:right w:val="none" w:sz="0" w:space="0" w:color="auto"/>
          </w:divBdr>
        </w:div>
        <w:div w:id="607664296">
          <w:marLeft w:val="0"/>
          <w:marRight w:val="0"/>
          <w:marTop w:val="0"/>
          <w:marBottom w:val="0"/>
          <w:divBdr>
            <w:top w:val="none" w:sz="0" w:space="0" w:color="auto"/>
            <w:left w:val="none" w:sz="0" w:space="0" w:color="auto"/>
            <w:bottom w:val="none" w:sz="0" w:space="0" w:color="auto"/>
            <w:right w:val="none" w:sz="0" w:space="0" w:color="auto"/>
          </w:divBdr>
        </w:div>
        <w:div w:id="890767200">
          <w:marLeft w:val="0"/>
          <w:marRight w:val="0"/>
          <w:marTop w:val="0"/>
          <w:marBottom w:val="0"/>
          <w:divBdr>
            <w:top w:val="none" w:sz="0" w:space="0" w:color="auto"/>
            <w:left w:val="none" w:sz="0" w:space="0" w:color="auto"/>
            <w:bottom w:val="none" w:sz="0" w:space="0" w:color="auto"/>
            <w:right w:val="none" w:sz="0" w:space="0" w:color="auto"/>
          </w:divBdr>
        </w:div>
        <w:div w:id="972952013">
          <w:marLeft w:val="0"/>
          <w:marRight w:val="0"/>
          <w:marTop w:val="0"/>
          <w:marBottom w:val="0"/>
          <w:divBdr>
            <w:top w:val="none" w:sz="0" w:space="0" w:color="auto"/>
            <w:left w:val="none" w:sz="0" w:space="0" w:color="auto"/>
            <w:bottom w:val="none" w:sz="0" w:space="0" w:color="auto"/>
            <w:right w:val="none" w:sz="0" w:space="0" w:color="auto"/>
          </w:divBdr>
        </w:div>
        <w:div w:id="1776827614">
          <w:marLeft w:val="0"/>
          <w:marRight w:val="0"/>
          <w:marTop w:val="0"/>
          <w:marBottom w:val="0"/>
          <w:divBdr>
            <w:top w:val="none" w:sz="0" w:space="0" w:color="auto"/>
            <w:left w:val="none" w:sz="0" w:space="0" w:color="auto"/>
            <w:bottom w:val="none" w:sz="0" w:space="0" w:color="auto"/>
            <w:right w:val="none" w:sz="0" w:space="0" w:color="auto"/>
          </w:divBdr>
        </w:div>
        <w:div w:id="1806463514">
          <w:marLeft w:val="0"/>
          <w:marRight w:val="0"/>
          <w:marTop w:val="0"/>
          <w:marBottom w:val="0"/>
          <w:divBdr>
            <w:top w:val="none" w:sz="0" w:space="0" w:color="auto"/>
            <w:left w:val="none" w:sz="0" w:space="0" w:color="auto"/>
            <w:bottom w:val="none" w:sz="0" w:space="0" w:color="auto"/>
            <w:right w:val="none" w:sz="0" w:space="0" w:color="auto"/>
          </w:divBdr>
        </w:div>
        <w:div w:id="1854032813">
          <w:marLeft w:val="0"/>
          <w:marRight w:val="0"/>
          <w:marTop w:val="0"/>
          <w:marBottom w:val="0"/>
          <w:divBdr>
            <w:top w:val="none" w:sz="0" w:space="0" w:color="auto"/>
            <w:left w:val="none" w:sz="0" w:space="0" w:color="auto"/>
            <w:bottom w:val="none" w:sz="0" w:space="0" w:color="auto"/>
            <w:right w:val="none" w:sz="0" w:space="0" w:color="auto"/>
          </w:divBdr>
        </w:div>
        <w:div w:id="1883008958">
          <w:marLeft w:val="0"/>
          <w:marRight w:val="0"/>
          <w:marTop w:val="0"/>
          <w:marBottom w:val="0"/>
          <w:divBdr>
            <w:top w:val="none" w:sz="0" w:space="0" w:color="auto"/>
            <w:left w:val="none" w:sz="0" w:space="0" w:color="auto"/>
            <w:bottom w:val="none" w:sz="0" w:space="0" w:color="auto"/>
            <w:right w:val="none" w:sz="0" w:space="0" w:color="auto"/>
          </w:divBdr>
        </w:div>
        <w:div w:id="1979987432">
          <w:marLeft w:val="0"/>
          <w:marRight w:val="0"/>
          <w:marTop w:val="0"/>
          <w:marBottom w:val="0"/>
          <w:divBdr>
            <w:top w:val="none" w:sz="0" w:space="0" w:color="auto"/>
            <w:left w:val="none" w:sz="0" w:space="0" w:color="auto"/>
            <w:bottom w:val="none" w:sz="0" w:space="0" w:color="auto"/>
            <w:right w:val="none" w:sz="0" w:space="0" w:color="auto"/>
          </w:divBdr>
        </w:div>
        <w:div w:id="2059627902">
          <w:marLeft w:val="0"/>
          <w:marRight w:val="0"/>
          <w:marTop w:val="0"/>
          <w:marBottom w:val="0"/>
          <w:divBdr>
            <w:top w:val="none" w:sz="0" w:space="0" w:color="auto"/>
            <w:left w:val="none" w:sz="0" w:space="0" w:color="auto"/>
            <w:bottom w:val="none" w:sz="0" w:space="0" w:color="auto"/>
            <w:right w:val="none" w:sz="0" w:space="0" w:color="auto"/>
          </w:divBdr>
        </w:div>
      </w:divsChild>
    </w:div>
    <w:div w:id="1147631709">
      <w:bodyDiv w:val="1"/>
      <w:marLeft w:val="0"/>
      <w:marRight w:val="0"/>
      <w:marTop w:val="0"/>
      <w:marBottom w:val="0"/>
      <w:divBdr>
        <w:top w:val="none" w:sz="0" w:space="0" w:color="auto"/>
        <w:left w:val="none" w:sz="0" w:space="0" w:color="auto"/>
        <w:bottom w:val="none" w:sz="0" w:space="0" w:color="auto"/>
        <w:right w:val="none" w:sz="0" w:space="0" w:color="auto"/>
      </w:divBdr>
    </w:div>
    <w:div w:id="1528106802">
      <w:bodyDiv w:val="1"/>
      <w:marLeft w:val="0"/>
      <w:marRight w:val="0"/>
      <w:marTop w:val="0"/>
      <w:marBottom w:val="0"/>
      <w:divBdr>
        <w:top w:val="none" w:sz="0" w:space="0" w:color="auto"/>
        <w:left w:val="none" w:sz="0" w:space="0" w:color="auto"/>
        <w:bottom w:val="none" w:sz="0" w:space="0" w:color="auto"/>
        <w:right w:val="none" w:sz="0" w:space="0" w:color="auto"/>
      </w:divBdr>
    </w:div>
    <w:div w:id="20812449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411EE-21DF-4425-A97D-D783D56D4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7984</Words>
  <Characters>45515</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2022-10-23T23:13:00Z</dcterms:created>
  <dcterms:modified xsi:type="dcterms:W3CDTF">2022-10-28T00:14:00Z</dcterms:modified>
</cp:coreProperties>
</file>